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drawings/drawing1.xml" ContentType="application/vnd.openxmlformats-officedocument.drawingml.chartshapes+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drawings/drawing2.xml" ContentType="application/vnd.openxmlformats-officedocument.drawingml.chartshapes+xml"/>
  <Override PartName="/word/charts/chart9.xml" ContentType="application/vnd.openxmlformats-officedocument.drawingml.chart+xml"/>
  <Override PartName="/word/drawings/drawing3.xml" ContentType="application/vnd.openxmlformats-officedocument.drawingml.chartshapes+xml"/>
  <Override PartName="/word/charts/chart10.xml" ContentType="application/vnd.openxmlformats-officedocument.drawingml.chart+xml"/>
  <Override PartName="/word/drawings/drawing4.xml" ContentType="application/vnd.openxmlformats-officedocument.drawingml.chartshapes+xml"/>
  <Override PartName="/word/charts/chart11.xml" ContentType="application/vnd.openxmlformats-officedocument.drawingml.chart+xml"/>
  <Override PartName="/word/drawings/drawing5.xml" ContentType="application/vnd.openxmlformats-officedocument.drawingml.chartshapes+xml"/>
  <Override PartName="/word/charts/chart12.xml" ContentType="application/vnd.openxmlformats-officedocument.drawingml.chart+xml"/>
  <Override PartName="/word/charts/chart13.xml" ContentType="application/vnd.openxmlformats-officedocument.drawingml.chart+xml"/>
  <Override PartName="/word/charts/chart14.xml" ContentType="application/vnd.openxmlformats-officedocument.drawingml.chart+xml"/>
  <Override PartName="/word/drawings/drawing6.xml" ContentType="application/vnd.openxmlformats-officedocument.drawingml.chartshapes+xml"/>
  <Override PartName="/word/charts/chart15.xml" ContentType="application/vnd.openxmlformats-officedocument.drawingml.chart+xml"/>
  <Override PartName="/word/charts/chart16.xml" ContentType="application/vnd.openxmlformats-officedocument.drawingml.chart+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2A118FB" w14:textId="77777777" w:rsidR="00CC0287" w:rsidRPr="00CC0287" w:rsidRDefault="00CC0287" w:rsidP="008B488E">
      <w:pPr>
        <w:pStyle w:val="Titre"/>
        <w:rPr>
          <w:lang w:val="en-US"/>
        </w:rPr>
      </w:pPr>
      <w:r w:rsidRPr="00CC0287">
        <w:rPr>
          <w:lang w:val="en-US"/>
        </w:rPr>
        <w:t>Chapter I: Article I</w:t>
      </w:r>
    </w:p>
    <w:p w14:paraId="09483A44" w14:textId="77777777" w:rsidR="00CC0287" w:rsidRPr="00CC0287" w:rsidRDefault="00CC0287" w:rsidP="00540A69">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jc w:val="center"/>
        <w:rPr>
          <w:rFonts w:cs="Arial"/>
          <w:color w:val="333333"/>
          <w:lang w:val="en-US"/>
        </w:rPr>
      </w:pPr>
      <w:r w:rsidRPr="00CC0287">
        <w:rPr>
          <w:rFonts w:cs="Arial"/>
          <w:b/>
          <w:lang w:val="en-US"/>
        </w:rPr>
        <w:t>Relationships of oral comfort perception and bolus properties in the elderly with salivary flow rate and oral health status for two soft cereal foods</w:t>
      </w:r>
      <w:r w:rsidRPr="00CC0287" w:rsidDel="00F26A0E">
        <w:rPr>
          <w:rFonts w:cs="Arial"/>
          <w:b/>
          <w:bCs/>
          <w:lang w:val="en-US"/>
        </w:rPr>
        <w:t xml:space="preserve"> </w:t>
      </w:r>
    </w:p>
    <w:p w14:paraId="32EFF774" w14:textId="77777777" w:rsidR="00CC0287" w:rsidRPr="00CC0287" w:rsidRDefault="00CC0287" w:rsidP="00CC028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s>
        <w:autoSpaceDE w:val="0"/>
        <w:autoSpaceDN w:val="0"/>
        <w:adjustRightInd w:val="0"/>
        <w:spacing w:after="360"/>
        <w:jc w:val="center"/>
        <w:rPr>
          <w:rFonts w:cs="Arial"/>
          <w:color w:val="333333"/>
          <w:lang w:val="fr-FR"/>
        </w:rPr>
      </w:pPr>
      <w:r w:rsidRPr="00CC0287">
        <w:rPr>
          <w:rFonts w:cs="Arial"/>
          <w:color w:val="333333"/>
          <w:lang w:val="fr-FR"/>
        </w:rPr>
        <w:t>M. Assad-</w:t>
      </w:r>
      <w:proofErr w:type="spellStart"/>
      <w:r w:rsidRPr="00CC0287">
        <w:rPr>
          <w:rFonts w:cs="Arial"/>
          <w:color w:val="333333"/>
          <w:lang w:val="fr-FR"/>
        </w:rPr>
        <w:t>Bustillos</w:t>
      </w:r>
      <w:proofErr w:type="spellEnd"/>
      <w:r w:rsidRPr="00CC0287">
        <w:rPr>
          <w:rFonts w:cs="Arial"/>
          <w:color w:val="333333"/>
          <w:lang w:val="fr-FR"/>
        </w:rPr>
        <w:t xml:space="preserve">, C. Tournier, C. </w:t>
      </w:r>
      <w:proofErr w:type="spellStart"/>
      <w:r w:rsidRPr="00CC0287">
        <w:rPr>
          <w:rFonts w:cs="Arial"/>
          <w:color w:val="333333"/>
          <w:lang w:val="fr-FR"/>
        </w:rPr>
        <w:t>Septier</w:t>
      </w:r>
      <w:proofErr w:type="spellEnd"/>
      <w:r w:rsidRPr="00CC0287">
        <w:rPr>
          <w:rFonts w:cs="Arial"/>
          <w:color w:val="333333"/>
          <w:lang w:val="fr-FR"/>
        </w:rPr>
        <w:t>,</w:t>
      </w:r>
      <w:r w:rsidRPr="00CC0287">
        <w:rPr>
          <w:rFonts w:cs="Arial"/>
          <w:color w:val="333333"/>
          <w:vertAlign w:val="superscript"/>
          <w:lang w:val="fr-FR"/>
        </w:rPr>
        <w:t xml:space="preserve"> </w:t>
      </w:r>
      <w:r w:rsidRPr="00CC0287">
        <w:rPr>
          <w:rFonts w:cs="Arial"/>
          <w:color w:val="333333"/>
          <w:lang w:val="fr-FR"/>
        </w:rPr>
        <w:t xml:space="preserve">G. </w:t>
      </w:r>
      <w:proofErr w:type="spellStart"/>
      <w:r w:rsidRPr="00CC0287">
        <w:rPr>
          <w:rFonts w:cs="Arial"/>
          <w:color w:val="333333"/>
          <w:lang w:val="fr-FR"/>
        </w:rPr>
        <w:t>Della</w:t>
      </w:r>
      <w:proofErr w:type="spellEnd"/>
      <w:r w:rsidRPr="00CC0287">
        <w:rPr>
          <w:rFonts w:cs="Arial"/>
          <w:color w:val="333333"/>
          <w:lang w:val="fr-FR"/>
        </w:rPr>
        <w:t xml:space="preserve"> Valle, G. </w:t>
      </w:r>
      <w:proofErr w:type="spellStart"/>
      <w:r w:rsidRPr="00CC0287">
        <w:rPr>
          <w:rFonts w:cs="Arial"/>
          <w:color w:val="333333"/>
          <w:lang w:val="fr-FR"/>
        </w:rPr>
        <w:t>Feron</w:t>
      </w:r>
      <w:proofErr w:type="spellEnd"/>
    </w:p>
    <w:p w14:paraId="3AF4F22F" w14:textId="77777777" w:rsidR="00CC0287" w:rsidRPr="00CC0287" w:rsidRDefault="00CC0287" w:rsidP="00CC0287">
      <w:pPr>
        <w:spacing w:after="0"/>
        <w:rPr>
          <w:rFonts w:cs="Arial"/>
          <w:lang w:val="en-US"/>
        </w:rPr>
      </w:pPr>
      <w:r w:rsidRPr="00CC0287">
        <w:rPr>
          <w:rFonts w:cs="Arial"/>
          <w:b/>
          <w:lang w:val="en-US"/>
        </w:rPr>
        <w:t>Keywords:</w:t>
      </w:r>
      <w:r w:rsidRPr="00CC0287">
        <w:rPr>
          <w:rFonts w:cs="Arial"/>
          <w:lang w:val="en-US"/>
        </w:rPr>
        <w:t xml:space="preserve"> food bolus, chewing, dental status, viscosity, hydration </w:t>
      </w:r>
    </w:p>
    <w:p w14:paraId="61FBD521" w14:textId="77777777" w:rsidR="00CC0287" w:rsidRPr="00CC0287" w:rsidRDefault="00CC0287" w:rsidP="00CC0287">
      <w:pPr>
        <w:spacing w:after="120"/>
        <w:outlineLvl w:val="0"/>
        <w:rPr>
          <w:rFonts w:cs="Arial"/>
          <w:b/>
          <w:lang w:val="en-US"/>
        </w:rPr>
      </w:pPr>
    </w:p>
    <w:p w14:paraId="5FB71986" w14:textId="7E9FBFD8" w:rsidR="00CC0287" w:rsidRPr="000E51E1" w:rsidRDefault="00CC0287" w:rsidP="00540A69">
      <w:pPr>
        <w:pStyle w:val="Titre1"/>
        <w:numPr>
          <w:ilvl w:val="0"/>
          <w:numId w:val="0"/>
        </w:numPr>
        <w:ind w:left="360"/>
        <w:rPr>
          <w:lang w:val="en-US"/>
        </w:rPr>
      </w:pPr>
      <w:r w:rsidRPr="000E51E1">
        <w:rPr>
          <w:lang w:val="en-US"/>
        </w:rPr>
        <w:t>ABSTRACT</w:t>
      </w:r>
    </w:p>
    <w:p w14:paraId="578E355D" w14:textId="606560B8" w:rsidR="00CC0287" w:rsidRPr="00CC0287" w:rsidRDefault="00CC0287" w:rsidP="00CC0287">
      <w:pPr>
        <w:rPr>
          <w:rFonts w:cs="Arial"/>
          <w:lang w:val="en-US"/>
        </w:rPr>
      </w:pPr>
      <w:r w:rsidRPr="00CC0287">
        <w:rPr>
          <w:rFonts w:cs="Arial"/>
          <w:lang w:val="en-US"/>
        </w:rPr>
        <w:t xml:space="preserve">The aim of this study was to investigate food oral processing and bolus formation in the elderly population, and their relationship with the perception of oral comfort, for two soft cereal products of different composition: </w:t>
      </w:r>
      <w:proofErr w:type="gramStart"/>
      <w:r w:rsidRPr="00CC0287">
        <w:rPr>
          <w:rFonts w:cs="Arial"/>
          <w:lang w:val="en-US"/>
        </w:rPr>
        <w:t>sponge-cake</w:t>
      </w:r>
      <w:proofErr w:type="gramEnd"/>
      <w:r w:rsidRPr="00CC0287">
        <w:rPr>
          <w:rFonts w:cs="Arial"/>
          <w:lang w:val="en-US"/>
        </w:rPr>
        <w:t xml:space="preserv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t>
      </w:r>
      <w:proofErr w:type="gramStart"/>
      <w:r w:rsidRPr="00CC0287">
        <w:rPr>
          <w:rFonts w:cs="Arial"/>
          <w:lang w:val="en-US"/>
        </w:rPr>
        <w:t>were characterized</w:t>
      </w:r>
      <w:proofErr w:type="gramEnd"/>
      <w:r w:rsidRPr="00CC0287">
        <w:rPr>
          <w:rFonts w:cs="Arial"/>
          <w:lang w:val="en-US"/>
        </w:rPr>
        <w:t xml:space="preserve"> after three chewing stages for both groups. Results showed that chewing duration did not depend on food product but rather on physiology: subjects with a poor dental status had a shorter chewing duration. For each chewing stage, sponge-cake </w:t>
      </w:r>
      <w:proofErr w:type="spellStart"/>
      <w:r w:rsidRPr="00CC0287">
        <w:rPr>
          <w:rFonts w:cs="Arial"/>
          <w:lang w:val="en-US"/>
        </w:rPr>
        <w:t>boli</w:t>
      </w:r>
      <w:proofErr w:type="spellEnd"/>
      <w:r w:rsidRPr="00CC0287">
        <w:rPr>
          <w:rFonts w:cs="Arial"/>
          <w:lang w:val="en-US"/>
        </w:rPr>
        <w:t xml:space="preserve"> showed a higher hydration ratio than brioche </w:t>
      </w:r>
      <w:proofErr w:type="spellStart"/>
      <w:r w:rsidRPr="00CC0287">
        <w:rPr>
          <w:rFonts w:cs="Arial"/>
          <w:lang w:val="en-US"/>
        </w:rPr>
        <w:t>boli</w:t>
      </w:r>
      <w:proofErr w:type="spellEnd"/>
      <w:r w:rsidRPr="00CC0287">
        <w:rPr>
          <w:rFonts w:cs="Arial"/>
          <w:lang w:val="en-US"/>
        </w:rPr>
        <w:t xml:space="preserve">, which showed higher apparent viscosity. For </w:t>
      </w:r>
      <w:proofErr w:type="gramStart"/>
      <w:r w:rsidRPr="00CC0287">
        <w:rPr>
          <w:rFonts w:cs="Arial"/>
          <w:lang w:val="en-US"/>
        </w:rPr>
        <w:t>sponge-cake</w:t>
      </w:r>
      <w:proofErr w:type="gramEnd"/>
      <w:r w:rsidRPr="00CC0287">
        <w:rPr>
          <w:rFonts w:cs="Arial"/>
          <w:lang w:val="en-US"/>
        </w:rPr>
        <w:t xml:space="preserve">, perception of oral comfort was primarily driven by SSF rate, irrespective of the dental status. In the case of brioche, oral comfort </w:t>
      </w:r>
      <w:proofErr w:type="gramStart"/>
      <w:r w:rsidRPr="00CC0287">
        <w:rPr>
          <w:rFonts w:cs="Arial"/>
          <w:lang w:val="en-US"/>
        </w:rPr>
        <w:t>was also partially explained</w:t>
      </w:r>
      <w:proofErr w:type="gramEnd"/>
      <w:r w:rsidRPr="00CC0287">
        <w:rPr>
          <w:rFonts w:cs="Arial"/>
          <w:lang w:val="en-US"/>
        </w:rPr>
        <w:t xml:space="preserve">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 </w:t>
      </w:r>
      <w:r w:rsidRPr="00CC0287">
        <w:rPr>
          <w:rFonts w:cs="Arial"/>
          <w:lang w:val="en-US"/>
        </w:rPr>
        <w:br w:type="page"/>
      </w:r>
    </w:p>
    <w:p w14:paraId="05A20CE0" w14:textId="77777777" w:rsidR="00CC0287" w:rsidRPr="002F2FBF" w:rsidRDefault="00CC0287" w:rsidP="00540A69">
      <w:pPr>
        <w:pStyle w:val="Titre1"/>
        <w:numPr>
          <w:ilvl w:val="0"/>
          <w:numId w:val="0"/>
        </w:numPr>
        <w:ind w:left="360"/>
        <w:rPr>
          <w:lang w:val="en-US"/>
        </w:rPr>
      </w:pPr>
      <w:r w:rsidRPr="002F2FBF">
        <w:rPr>
          <w:lang w:val="en-US"/>
        </w:rPr>
        <w:lastRenderedPageBreak/>
        <w:t>Introduction</w:t>
      </w:r>
    </w:p>
    <w:p w14:paraId="34D4A9EB" w14:textId="77777777" w:rsidR="00CC0287" w:rsidRPr="00CC0287" w:rsidRDefault="00CC0287" w:rsidP="00CC0287">
      <w:pPr>
        <w:rPr>
          <w:rFonts w:cs="Arial"/>
          <w:bCs/>
          <w:lang w:val="en-US"/>
        </w:rPr>
      </w:pPr>
      <w:r w:rsidRPr="00CC0287">
        <w:rPr>
          <w:rFonts w:cs="Arial"/>
          <w:lang w:val="en-US"/>
        </w:rPr>
        <w:t xml:space="preserve">The proportion of elderly people worldwide is growing rapidly.  Over the first half of the current century, the global population aged 60 and over is projected to expand by more than three times, to reach nearly 2.1 billion in 2050 </w:t>
      </w:r>
      <w:r w:rsidRPr="00CC0287">
        <w:rPr>
          <w:rFonts w:cs="Arial"/>
          <w:lang w:val="en-US"/>
        </w:rPr>
        <w:fldChar w:fldCharType="begin" w:fldLock="1"/>
      </w:r>
      <w:r w:rsidRPr="00CC0287">
        <w:rPr>
          <w:rFonts w:cs="Arial"/>
          <w:lang w:val="en-US"/>
        </w:rPr>
        <w:instrText>ADDIN CSL_CITATION {"citationItems":[{"id":"ITEM-1","itemData":{"URL":"http://www.un.org/esa/population/publications/worldageing19502050/","accessed":{"date-parts":[["2017","7","27"]]},"author":[{"dropping-particle":"","family":"United Nations Department of Economic and Social Affairs","given":"","non-dropping-particle":"","parse-names":false,"suffix":""}],"container-title":"United Nations Publications","id":"ITEM-1","issued":{"date-parts":[["2002"]]},"title":"World population ageing, 1950-2050","type":"webpage"},"uris":["http://www.mendeley.com/documents/?uuid=d4b118bd-72fe-3fb1-bd8c-9479aa4264c1"]},{"id":"ITEM-2","itemData":{"author":[{"dropping-particle":"","family":"UN","given":"","non-dropping-particle":"","parse-names":false,"suffix":""}],"id":"ITEM-2","issued":{"date-parts":[["2017"]]},"number":"No. ESA/P/WP. 241","title":"World Population Prospects: The 2017 Revision","type":"report"},"uris":["http://www.mendeley.com/documents/?uuid=36b7853b-889a-4263-abc1-9c5ffeb3d1a7"]}],"mendeley":{"formattedCitation":"(UN 2017, United Nations Department of Economic and Social Affairs 2002)","manualFormatting":"(United Nations, 2002; United Nations, 2015)","plainTextFormattedCitation":"(UN 2017, United Nations Department of Economic and Social Affairs 2002)","previouslyFormattedCitation":"(UN 2017, United Nations Department of Economic and Social Affairs 2002)"},"properties":{"noteIndex":0},"schema":"https://github.com/citation-style-language/schema/raw/master/csl-citation.json"}</w:instrText>
      </w:r>
      <w:r w:rsidRPr="00CC0287">
        <w:rPr>
          <w:rFonts w:cs="Arial"/>
          <w:lang w:val="en-US"/>
        </w:rPr>
        <w:fldChar w:fldCharType="separate"/>
      </w:r>
      <w:r w:rsidRPr="00CC0287">
        <w:rPr>
          <w:rFonts w:cs="Arial"/>
          <w:noProof/>
          <w:lang w:val="en-US"/>
        </w:rPr>
        <w:t>(United Nations, 2002; United Nations, 2015)</w:t>
      </w:r>
      <w:r w:rsidRPr="00CC0287">
        <w:rPr>
          <w:rFonts w:cs="Arial"/>
          <w:lang w:val="en-US"/>
        </w:rPr>
        <w:fldChar w:fldCharType="end"/>
      </w:r>
      <w:r w:rsidRPr="00CC0287">
        <w:rPr>
          <w:rFonts w:cs="Arial"/>
          <w:lang w:val="en-US"/>
        </w:rPr>
        <w:t xml:space="preserve">. </w:t>
      </w:r>
      <w:r w:rsidRPr="00CC0287">
        <w:rPr>
          <w:rFonts w:cs="Arial"/>
          <w:lang w:val="en-US" w:eastAsia="fr-FR"/>
        </w:rPr>
        <w:t>Aging</w:t>
      </w:r>
      <w:r w:rsidRPr="00CC0287">
        <w:rPr>
          <w:rFonts w:cs="Arial"/>
          <w:bCs/>
          <w:lang w:val="en-US"/>
        </w:rPr>
        <w:t xml:space="preserve"> is often associated with a degradation of the oral health status, where tooth loss</w:t>
      </w:r>
      <w:r w:rsidRPr="00CC0287">
        <w:rPr>
          <w:rFonts w:cs="Arial"/>
          <w:lang w:val="en-US"/>
        </w:rPr>
        <w:t xml:space="preserve">, decreased muscle strength and reduced salivary flow are among the main factors responsible for eating difficulties and loss of eating pleasure in the elderly </w:t>
      </w:r>
      <w:r w:rsidRPr="00CC0287">
        <w:rPr>
          <w:rFonts w:cs="Arial"/>
          <w:lang w:val="en-US"/>
        </w:rPr>
        <w:fldChar w:fldCharType="begin" w:fldLock="1"/>
      </w:r>
      <w:r w:rsidRPr="00CC0287">
        <w:rPr>
          <w:rFonts w:cs="Arial"/>
          <w:lang w:val="en-US"/>
        </w:rPr>
        <w:instrText>ADDIN CSL_CITATION {"citationItems":[{"id":"ITEM-1","itemData":{"DOI":"10.1111/jtxs.12191","ISSN":"00224901","author":[{"dropping-particle":"","family":"Vandenberghe-Descamps","given":"Mathilde","non-dropping-particle":"","parse-names":false,"suffix":""},{"dropping-particle":"","family":"Labouré","given":"Hélène","non-dropping-particle":"","parse-names":false,"suffix":""},{"dropping-particle":"","family":"Prot","given":"Aurélie","non-dropping-particle":"","parse-names":false,"suffix":""},{"dropping-particle":"","family":"Septier","given":"Chantal","non-dropping-particle":"","parse-names":false,"suffix":""},{"dropping-particle":"","family":"Tournier","given":"Carole","non-dropping-particle":"","parse-names":false,"suffix":""},{"dropping-particle":"","family":"Feron","given":"Gilles","non-dropping-particle":"","parse-names":false,"suffix":""},{"dropping-particle":"","family":"Sulmont-Rossé","given":"Claire","non-dropping-particle":"","parse-names":false,"suffix":""}],"container-title":"Journal of Texture Studies","id":"ITEM-1","issue":"4","issued":{"date-parts":[["2016","8"]]},"page":"353-360","title":"Salivary Flow Decreases in Healthy Elderly People Independently of Dental Status and Drug Intake","type":"article-journal","volume":"47"},"uris":["http://www.mendeley.com/documents/?uuid=c5d01039-2388-3409-88ac-775e93e7219d"]},{"id":"ITEM-2","itemData":{"DOI":"10.1111/jtxs.12205","ISSN":"17454603","abstract":"The adequacy of food handling and eating performance is vital for human survival and well-being. However, physiological weakness due to ageing can often lead to compromised living. This work investigated quantifiable parameters to find associations between age and the eating capability in young (n = 36) and elderly sample populations (n = 40). The primary focus was to evaluate the strength of hand (hand and finger grip), mouth (tongue pressure) and the capability of texture discrimination (touch sensitivity and gel firmness). It was observed that, with age increment, there was a decrease in all measured forces (hand, finger, tongue) and an increased threshold in the texture discrimination (tactile and pair comparison test); the most decreased capability was observed in elderly women. Further statistical analyses show that hand grip force was related to finger force, tongue pressure and texture discrimination. These results demonstrate that a clear physiological separation exists between the two age groups and that the eating capability of an elderly individual can be objectively evaluated. Practical Applications: It is well understood that the elderly population is particularly vulnerable to malnutrition through decreased appetite which as a consequence affects health status. The level of proficiency in the associated food manipulation, mastication and deglutition executed during the process correlate with the eating proficiency or capability. To date, to the authors knowledge, there are no studies which address the eating capacity of the elderly population. It was observed that with increasing age, a corresponding decrease in deliverable force using the hand, finger and tongue was noted. Accompanying these findings, an increase in the threshold in texture discrimination (i.e., tactile and pair-wise comparison tests) was also found with the elderly female group exhibiting the greatest reduction in capacity. The findings in this work offer objective measures with which to develop novel foods specifically aimed at improving nutritional products for the elderly.","author":[{"dropping-particle":"","family":"Laguna","given":"Laura","non-dropping-particle":"","parse-names":false,"suffix":""},{"dropping-particle":"","family":"Aktar","given":"Tugba","non-dropping-particle":"","parse-names":false,"suffix":""},{"dropping-particle":"","family":"Ettelaie","given":"Rammile","non-dropping-particle":"","parse-names":false,"suffix":""},{"dropping-particle":"","family":"Holmes","given":"Melvin","non-dropping-particle":"","parse-names":false,"suffix":""},{"dropping-particle":"","family":"Chen","given":"Jianshe","non-dropping-particle":"","parse-names":false,"suffix":""}],"container-title":"Journal of Texture Studies","id":"ITEM-2","issue":"4","issued":{"date-parts":[["2016","8"]]},"page":"361-372","title":"A Comparison Between Young and Elderly Adults Investigating the Manual and Oral Capabilities During the Eating Process","type":"article-journal","volume":"47"},"uris":["http://www.mendeley.com/documents/?uuid=f5728a00-257d-4cdc-ab77-baa3269cce54"]},{"id":"ITEM-3","itemData":{"DOI":"10.1016/j.cocis.2017.01.001","ISSN":"13590294","abstract":"As the very first step of food consumption, food oral processing is not only of great importance to food intake and the following digestion and adsorption, but also provides the necessary sensory attributes that please the consumer. Starting from the first bite, to oral manipulation including mastication and transportation, until bolus formation and swallowing, food products undergo a variety of physical and biochemical changes over a wide range of time and length scales. A number of efforts had been made to uncover the mechanisms in each oral processing step; some of which are still poorly understood. This review covers some of the most recent progress made in the area of food oral processing, with an emphasis on eating and swallowing difficulties in the elderly and the corresponding model food development. It also includes the oral surface coating and lubrication and the dynamic textural perception during food oral processing. The authors hope that this will facilitate food scientists, psychologists, dentists and other clinical researchers to further understand and reveal the detailed controlling mechanisms and governing principles of food oral processing.","author":[{"dropping-particle":"","family":"Wang","given":"Xinmiao","non-dropping-particle":"","parse-names":false,"suffix":""},{"dropping-particle":"","family":"Chen","given":"Jianshe","non-dropping-particle":"","parse-names":false,"suffix":""}],"container-title":"Current Opinion in Colloid &amp; Interface Science","id":"ITEM-3","issued":{"date-parts":[["2017"]]},"page":"22-30","title":"Food oral processing: Recent developments and challenges","type":"article-journal","volume":"28"},"uris":["http://www.mendeley.com/documents/?uuid=d8504590-2be9-3e96-af8c-4eecf1537a75"]},{"id":"ITEM-4","itemData":{"DOI":"10.1111/jtxs.12206","ISSN":"00224901","author":[{"dropping-particle":"","family":"Xu","given":"Xianzhong","non-dropping-particle":"","parse-names":false,"suffix":""}],"container-title":"Journal of Texture Studies","id":"ITEM-4","issue":"4","issued":{"date-parts":[["2016","8"]]},"page":"323-341","title":"On the Oral Health and Chewing Enjoyment of the Elderly: A Review from the Point of Mechanics","type":"article-journal","volume":"47"},"uris":["http://www.mendeley.com/documents/?uuid=0687c7e9-5f74-4c67-9528-72e07c91e586"]},{"id":"ITEM-5","itemData":{"DOI":"10.1016/S0031-9384(98)00267-4","ISSN":"00319384","abstract":"Oral diseases that are commonly seen in older adults can impair chemosensory function. Many stomatological conditions are preventable and treatable, yet unmanaged, they can cause significant morbidity and a diminished quality of life. Importantly, many oral diseases are not necessarily an inevitable consequence of growing old, and are frequently attributed to systemic diseases and their treatment. Although gustation may undergo mild age-related decrements, olfaction declines dramatically with greater age. The oral-facial region is intimately involved in the sensations of taste and smell, and diseases affecting this region in an older person could adversely affect an already compromised chemosensory system. Older adults with impaired taste and/or smell should be thoroughly evaluated for oral and pharyngeal diseases. It is reasonable to expect that a healthy adult can grow older with good oral health and function, and can continue to experience the hedonic pleasures of taste and smell associated with eating and drinking.","author":[{"dropping-particle":"","family":"Ship","given":"Jonathan A","non-dropping-particle":"","parse-names":false,"suffix":""}],"container-title":"Physiology &amp; Behavior","id":"ITEM-5","issue":"2","issued":{"date-parts":[["1999"]]},"page":"209-215","title":"The Influence of Aging on Oral Health and Consequences for Taste and Smell","type":"article-journal","volume":"66"},"uris":["http://www.mendeley.com/documents/?uuid=fd49b987-ca79-3519-b651-78a392785043"]}],"mendeley":{"formattedCitation":"(Laguna et al. 2016a, Ship 1999, Vandenberghe-Descamps et al. 2016, Wang &amp; Chen 2017, Xu 2016)","plainTextFormattedCitation":"(Laguna et al. 2016a, Ship 1999, Vandenberghe-Descamps et al. 2016, Wang &amp; Chen 2017, Xu 2016)","previouslyFormattedCitation":"(Laguna et al. 2016a, Ship 1999, Vandenberghe-Descamps et al. 2016, Wang &amp; Chen 2017, Xu 2016)"},"properties":{"noteIndex":0},"schema":"https://github.com/citation-style-language/schema/raw/master/csl-citation.json"}</w:instrText>
      </w:r>
      <w:r w:rsidRPr="00CC0287">
        <w:rPr>
          <w:rFonts w:cs="Arial"/>
          <w:lang w:val="en-US"/>
        </w:rPr>
        <w:fldChar w:fldCharType="separate"/>
      </w:r>
      <w:r w:rsidRPr="00CC0287">
        <w:rPr>
          <w:rFonts w:cs="Arial"/>
          <w:noProof/>
          <w:lang w:val="en-US"/>
        </w:rPr>
        <w:t>(Laguna et al. 2016a, Ship 1999, Vandenberghe-Descamps et al. 2016, Wang &amp; Chen 2017, Xu 2016)</w:t>
      </w:r>
      <w:r w:rsidRPr="00CC0287">
        <w:rPr>
          <w:rFonts w:cs="Arial"/>
          <w:lang w:val="en-US"/>
        </w:rPr>
        <w:fldChar w:fldCharType="end"/>
      </w:r>
      <w:r w:rsidRPr="00CC0287">
        <w:rPr>
          <w:rFonts w:cs="Arial"/>
          <w:lang w:val="en-US"/>
        </w:rPr>
        <w:t xml:space="preserve">. Moreover, olfactory and gustatory capacities are also reduced </w:t>
      </w:r>
      <w:r w:rsidRPr="00CC0287">
        <w:rPr>
          <w:rFonts w:cs="Arial"/>
          <w:lang w:val="en-US"/>
        </w:rPr>
        <w:fldChar w:fldCharType="begin" w:fldLock="1"/>
      </w:r>
      <w:r w:rsidRPr="00CC0287">
        <w:rPr>
          <w:rFonts w:cs="Arial"/>
          <w:lang w:val="en-US"/>
        </w:rPr>
        <w:instrText>ADDIN CSL_CITATION {"citationItems":[{"id":"ITEM-1","itemData":{"DOI":"10.1017/S0029665112000742","ISBN":"0029-6651 (Print)\\n0029-6651 (Linking)","ISSN":"1475-2719","PMID":"22883349","abstract":"Taste perception has been studied frequently in young and older adult groups. This paper systematically reviews these studies to determine the effect of ageing on taste perception and establish the reported extent of sensory decline. Five databases were searched from 1900 to April 2012. Articles relating to healthy ageing in human subjects were included, reviewed and rated (Downs and Black scoring system). Sixty-nine studies investigated the effect of ageing on taste perception; forty examined detection thresholds of which twenty-three provided sufficient data for meta-analysis, eighteen reported identification thresholds and twenty-five considered supra-threshold intensity perception. Researchers investigating detection thresholds considered between one and thirteen taste compounds per paper. Overall, the consensus was that taste detection thresholds increased with age (Hedges' g = 0·91, P &lt; 0·001), across all taste modalities. Identification thresholds were reported to be higher for older adults in seventeen out of eighteen studies. Sixteen out of twenty-five studies reported perception of taste intensity at supra-threshold levels to be significantly lower for older adults. However, six out of nine studies concerning sucrose found perceived intensity of sweet taste not to diminish with age. The findings of this systematic review suggest taste perception declines during the healthy ageing process, although the extent of decline varies between studies. Overall, the studies reviewed had low Downs and Black scores (mean 16 (SD 2)) highlighting the need for more robust large scale and longitudinal studies monitoring the impact of ageing on the sensory system, and how this influences the perception of foods and beverages.","author":[{"dropping-particle":"","family":"Methven","given":"Lisa","non-dropping-particle":"","parse-names":false,"suffix":""},{"dropping-particle":"","family":"Allen","given":"Victoria J","non-dropping-particle":"","parse-names":false,"suffix":""},{"dropping-particle":"","family":"Withers","given":"Caroline A","non-dropping-particle":"","parse-names":false,"suffix":""},{"dropping-particle":"","family":"Gosney","given":"Margot A","non-dropping-particle":"","parse-names":false,"suffix":""}],"container-title":"The Proceedings of the Nutrition Society","id":"ITEM-1","issue":"4","issued":{"date-parts":[["2012"]]},"page":"556-65","title":"Ageing and taste","type":"article-journal","volume":"71"},"uris":["http://www.mendeley.com/documents/?uuid=ac13af25-0940-4f6a-bf75-2ef886357348"]},{"id":"ITEM-2","itemData":{"DOI":"10.1136/pgmj.2005.039453","ISBN":"1469-0756 (Electronic) 0032-5473 (Linking)","ISSN":"0032-5473","PMID":"16679466","abstract":"A decline in the main sensory modalities is well reported to occur with ageing. This article outlines the normal pathways involved in touch sensation and includes a review of available evidence relating to the study of ageing and touch. The authors try to use what is known about the neuroanatomy and neurophysiology of ageing to explain the impact on some broad functional deficits seen in the elderly population. The importance of understanding how the normal ageing process affects touch sensation is emphasised.","author":[{"dropping-particle":"","family":"Boyce","given":"J M","non-dropping-particle":"","parse-names":false,"suffix":""},{"dropping-particle":"","family":"Shone","given":"G R","non-dropping-particle":"","parse-names":false,"suffix":""}],"container-title":"Postgraduate Medical Journal","id":"ITEM-2","issue":"966","issued":{"date-parts":[["2006","4","1"]]},"page":"239-241","title":"Effects of ageing on smell and taste","type":"article-journal","volume":"82"},"uris":["http://www.mendeley.com/documents/?uuid=e25eddf0-09d5-4e54-abe5-721055230dcc"]}],"mendeley":{"formattedCitation":"(Boyce &amp; Shone 2006, Methven et al. 2012)","plainTextFormattedCitation":"(Boyce &amp; Shone 2006, Methven et al. 2012)","previouslyFormattedCitation":"(Boyce &amp; Shone 2006, Methven et al. 2012)"},"properties":{"noteIndex":0},"schema":"https://github.com/citation-style-language/schema/raw/master/csl-citation.json"}</w:instrText>
      </w:r>
      <w:r w:rsidRPr="00CC0287">
        <w:rPr>
          <w:rFonts w:cs="Arial"/>
          <w:lang w:val="en-US"/>
        </w:rPr>
        <w:fldChar w:fldCharType="separate"/>
      </w:r>
      <w:r w:rsidRPr="00CC0287">
        <w:rPr>
          <w:rFonts w:cs="Arial"/>
          <w:noProof/>
          <w:lang w:val="en-US"/>
        </w:rPr>
        <w:t>(Boyce &amp; Shone 2006, Methven et al. 2012)</w:t>
      </w:r>
      <w:r w:rsidRPr="00CC0287">
        <w:rPr>
          <w:rFonts w:cs="Arial"/>
          <w:lang w:val="en-US"/>
        </w:rPr>
        <w:fldChar w:fldCharType="end"/>
      </w:r>
      <w:r w:rsidRPr="00CC0287">
        <w:rPr>
          <w:rFonts w:cs="Arial"/>
          <w:lang w:val="en-US"/>
        </w:rPr>
        <w:t xml:space="preserve">, increasing the risk of </w:t>
      </w:r>
      <w:r w:rsidRPr="00CC0287">
        <w:rPr>
          <w:rFonts w:cs="Arial"/>
          <w:bCs/>
          <w:lang w:val="en-US"/>
        </w:rPr>
        <w:t xml:space="preserve">food intake reduction, leading to malnutrition and other diseases </w:t>
      </w:r>
      <w:r w:rsidRPr="00CC0287">
        <w:rPr>
          <w:rFonts w:cs="Arial"/>
          <w:bCs/>
          <w:lang w:val="en-US"/>
        </w:rPr>
        <w:fldChar w:fldCharType="begin" w:fldLock="1"/>
      </w:r>
      <w:r w:rsidRPr="00CC0287">
        <w:rPr>
          <w:rFonts w:cs="Arial"/>
          <w:bCs/>
          <w:lang w:val="en-US"/>
        </w:rPr>
        <w:instrText>ADDIN CSL_CITATION {"citationItems":[{"id":"ITEM-1","itemData":{"DOI":"10.1016/j.foodqual.2013.04.003","ISSN":"09503293","abstract":"Among factors contributing to malnutrition in the elderly, the present study aimed at assessing the impact of food selectivity (also referred as food “pickiness”) on the nutritional status of the elderly. A survey with 559 French people over 65years old was conducted to collect data on food selectivity, dependency and nutritional status. Food selectivity was assessed by asking respondents to tick each food they dislike among a list of familiar foods. Since some foods could be ticked as disliked because elderly people experience physical difficulties in eating these foods, the survey also included self-report assessment about difficulties encountered when eating. Results showed that an increase of food selectivity is correlated with an increase of malnutrition risk, parallel to the effect of eating difficulties on malnutrition. It seems that the eating difficulties have a stronger impact on malnutrition than the food selectivity. However, the prevalence of food selectivity appears to be higher than the prevalence of eating difficulties. Furthermore, we observed that food selectivity increased as dependency increased. Given the fact that food selectivity may increase the risk of malnutrition, and that the number of “picky” eaters is far from being negligible in nursing homes, it seems worthwhile to screen for pickiness when elderly people become culinary dependent (delegation of food-related activities to a caregiver or a home helper, meal home-delivery by a catering service, nursing homes). It may give an opportunity to improve food care dedicated to these persons and in fine to prevent malnutrition.","author":[{"dropping-particle":"","family":"Maitre","given":"I.","non-dropping-particle":"","parse-names":false,"suffix":""},{"dropping-particle":"","family":"Wymelbeke","given":"V.","non-dropping-particle":"van","parse-names":false,"suffix":""},{"dropping-particle":"","family":"Amand","given":"M.","non-dropping-particle":"","parse-names":false,"suffix":""},{"dropping-particle":"","family":"Vigneau","given":"E.","non-dropping-particle":"","parse-names":false,"suffix":""},{"dropping-particle":"","family":"Issanchou","given":"S.","non-dropping-particle":"","parse-names":false,"suffix":""},{"dropping-particle":"","family":"Sulmont-Rossé","given":"C.","non-dropping-particle":"","parse-names":false,"suffix":""}],"container-title":"Food Quality and Preference","id":"ITEM-1","issued":{"date-parts":[["2014"]]},"page":"145-151","title":"Food pickiness in the elderly: Relationship with dependency and malnutrition","type":"article-journal","volume":"32"},"uris":["http://www.mendeley.com/documents/?uuid=7cf0bfeb-3fe5-311c-b47e-7390787f656b"]},{"id":"ITEM-2","itemData":{"author":[{"dropping-particle":"","family":"Henshaw","given":"Michelle M","non-dropping-particle":"","parse-names":false,"suffix":""},{"dropping-particle":"","family":"Calabrese","given":"M P H Joseph M","non-dropping-particle":"","parse-names":false,"suffix":""}],"container-title":"Nutririon in clinical care","id":"ITEM-2","issue":"1","issued":{"date-parts":[["2001"]]},"note":"healthy elder keep same levels of saliva flow (contraire a MVD)","page":"34-42","title":"Oral Health and Nutrition in the Elderly","type":"article-journal","volume":"4"},"uris":["http://www.mendeley.com/documents/?uuid=d2895179-b1a5-4aac-a22d-faee04d02d41"]},{"id":"ITEM-3","itemData":{"DOI":"10.1016/S0031-9384(98)00264-9","ISSN":"00319384","abstract":"Food intake declines with age, and elderly individuals frequently report a decrease in appetite. Changes in chemosensory systems may partially explain this low intake. However, few data have directly linked changes in gustatory or olfactory function to food choice or intake. In two studies, taste perception and preference were unrelated to sodium chloride or sugar intakes. Olfaction may be more affected by age than taste. Olfactory dysfunction is associated with decreased enjoyment of food, and adding odors to foods can increase intake in some elderly individuals. The consumption of a varied diet depends in part on sensory-specific satiety (a decrease in the pleasantness of a food as it is consumed). Sensory-specific satiety diminishes with age, and this could be part of the explanation of why some elderly individuals have little variety in their diets. However, the impact of chemosensory deficits on nutritional status depends on a number of social and environmental factors. For example, despite their age, financially secure, free-living healthy older men and women consumed more varied diets than young adults. Changes in mechanisms regulating food intake can make it difficult for some elderly individuals to maintain energy balance. When chemosensory impairments are combined with changes in food intake regulatory mechanisms, the risk for nutritional deficiencies may be high. If we are to optimize food intake and nutritional status in the elderly, additional basic studies on how changes in chemosensory systems associated with aging affect food selection and intake are required.","author":[{"dropping-particle":"","family":"Rolls","given":"Barbara J","non-dropping-particle":"","parse-names":false,"suffix":""}],"container-title":"Physiology &amp; Behavior","id":"ITEM-3","issue":"2","issued":{"date-parts":[["1999"]]},"page":"193-197","title":"Do Chemosensory Changes Influence Food Intake in the Elderly?","type":"article-journal","volume":"66"},"uris":["http://www.mendeley.com/documents/?uuid=648304bd-12de-4106-8d6e-eb66b4da6cf5"]},{"id":"ITEM-4","itemData":{"DOI":"10.1016/j.ifset.2017.09.008","ISSN":"14668564","abstract":"Infancy and old age are two crucial periods in the human life span. During infancy, early exposure to a large variety of flavor and texture plays a key role in shaping food acceptability and later eating habits. In elderly people, food history is one of the major determinants of food choice. In both populations, sensory and oral motor skills are important determinants of food choice. During eating, the formation of a food bolus that can be safely swallowed is a complex oral process, and the oral capacity to perform this process impacts directly food acceptability or rejection both in infants or elderly. Food liking in elderly is also impacted by chemosensory impairment. The specificities of these populations imply to conduct active researches aiming at proposing novel food products better adapted to them but also guidelines to caregivers who are widely involved in their feeding practices.","author":[{"dropping-particle":"","family":"Schwartz","given":"Camille","non-dropping-particle":"","parse-names":false,"suffix":""},{"dropping-particle":"","family":"Vandenberghe-Descamps","given":"Mathilde","non-dropping-particle":"","parse-names":false,"suffix":""},{"dropping-particle":"","family":"Sulmont-Rossé","given":"Claire","non-dropping-particle":"","parse-names":false,"suffix":""},{"dropping-particle":"","family":"Tournier","given":"Carole","non-dropping-particle":"","parse-names":false,"suffix":""},{"dropping-particle":"","family":"Feron","given":"Gilles","non-dropping-particle":"","parse-names":false,"suffix":""}],"container-title":"Innovative Food Science and Emerging Technologies","id":"ITEM-4","issue":"June 2017","issued":{"date-parts":[["2017"]]},"page":"91-106","publisher":"Elsevier Ltd","title":"Behavioral and physiological determinants of food choice and consumption at sensitive periods of the life span, a focus on infants and elderly","type":"article-journal","volume":"46"},"uris":["http://www.mendeley.com/documents/?uuid=a53b7819-8bbf-4920-922d-65c6f6862159"]}],"mendeley":{"formattedCitation":"(Henshaw &amp; Calabrese 2001, Maitre et al. 2014, Rolls 1999, Schwartz et al. 2017)","plainTextFormattedCitation":"(Henshaw &amp; Calabrese 2001, Maitre et al. 2014, Rolls 1999, Schwartz et al. 2017)","previouslyFormattedCitation":"(Henshaw &amp; Calabrese 2001, Maitre et al. 2014, Rolls 1999, Schwartz et al. 2017)"},"properties":{"noteIndex":0},"schema":"https://github.com/citation-style-language/schema/raw/master/csl-citation.json"}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(Henshaw &amp; Calabrese 2001, Maitre et al. 2014, Rolls 1999, Schwartz et al. 2017)</w:t>
      </w:r>
      <w:r w:rsidRPr="00CC0287">
        <w:rPr>
          <w:rFonts w:cs="Arial"/>
          <w:bCs/>
          <w:lang w:val="en-US"/>
        </w:rPr>
        <w:fldChar w:fldCharType="end"/>
      </w:r>
      <w:r w:rsidRPr="00CC0287">
        <w:rPr>
          <w:rFonts w:cs="Arial"/>
          <w:bCs/>
          <w:lang w:val="en-US"/>
        </w:rPr>
        <w:t xml:space="preserve">. In this context, </w:t>
      </w:r>
      <w:r w:rsidRPr="00CC0287">
        <w:rPr>
          <w:rFonts w:cs="Arial"/>
          <w:lang w:val="en-US" w:eastAsia="fr-FR"/>
        </w:rPr>
        <w:t xml:space="preserve">it has therefore become crucial to develop age-friendly food products with an improved nutritional value and enhanced enjoyment of eating in order to ameliorate the quality of life of the forthcoming senior population </w:t>
      </w:r>
      <w:r w:rsidRPr="00CC0287">
        <w:rPr>
          <w:rFonts w:cs="Arial"/>
          <w:lang w:val="en-US" w:eastAsia="fr-FR"/>
        </w:rPr>
        <w:fldChar w:fldCharType="begin" w:fldLock="1"/>
      </w:r>
      <w:r w:rsidRPr="00CC0287">
        <w:rPr>
          <w:rFonts w:cs="Arial"/>
          <w:lang w:val="en-US" w:eastAsia="fr-FR"/>
        </w:rPr>
        <w:instrText>ADDIN CSL_CITATION {"citationItems":[{"id":"ITEM-1","itemData":{"DOI":"10.1016/j.foodqual.2014.12.002","ISSN":"09503293","abstract":"In Europe the percentage of citizens aged 65 and over is increasing at an unprecedented rate, and is expected to account for over 30% of the population by 2050. Coupled with an increase in life expectancy, this massive demographic change calls for a major effort to ensure quality of life in our older population. A thorough understanding of the elderly as food consumers, their nutritional needs, their food perception and preferences is increasingly needed. The role of food in healthy aging was a prominent theme at the 6th European Conference on Sensory and Consumer Research, which had quality of life across the life span as a focal point. This short paper is based on a workshop held at the EuroSense meeting, focusing on research from sensory and consumer scientists. The workshop featured contributions focusing on food-related perception, needs and behavior of the elderly, and aimed at demonstrating the relevance of sensory and consumer scientists in promoting food-related well-being in an aging population. The workshop contributions are here reviewed and summarized three main themes: nutritional needs, food perception and aging, and behavioral drivers of food consumption.","author":[{"dropping-particle":"","family":"Giacalone","given":"Davide","non-dropping-particle":"","parse-names":false,"suffix":""},{"dropping-particle":"","family":"Wendin","given":"Karin","non-dropping-particle":"","parse-names":false,"suffix":""},{"dropping-particle":"","family":"Kremer","given":"Stefanie","non-dropping-particle":"","parse-names":false,"suffix":""},{"dropping-particle":"","family":"Frøst","given":"Michael Bom","non-dropping-particle":"","parse-names":false,"suffix":""},{"dropping-particle":"","family":"Bredie","given":"Wender L.P.","non-dropping-particle":"","parse-names":false,"suffix":""},{"dropping-particle":"","family":"Olsson","given":"Viktoria","non-dropping-particle":"","parse-names":false,"suffix":""},{"dropping-particle":"","family":"Otto","given":"Marie H.","non-dropping-particle":"","parse-names":false,"suffix":""},{"dropping-particle":"","family":"Skjoldborg","given":"Signe","non-dropping-particle":"","parse-names":false,"suffix":""},{"dropping-particle":"","family":"Lindberg","given":"Ulla","non-dropping-particle":"","parse-names":false,"suffix":""},{"dropping-particle":"","family":"Risvik","given":"Einar","non-dropping-particle":"","parse-names":false,"suffix":""}],"container-title":"Food Quality and Preference","id":"ITEM-1","issued":{"date-parts":[["2016"]]},"note":"Needs of protein of the elderly\nmotivation of the elderly in preparing and cosuming food","number-of-pages":"166-170","title":"Health and quality of life in an aging population – Food and beyond","type":"report","volume":"47"},"uris":["http://www.mendeley.com/documents/?uuid=ce90ab4f-feab-3410-b787-9001ce65d2f2"]},{"id":"ITEM-2","itemData":{"DOI":"10.1016/j.ifset.2017.09.008","ISSN":"14668564","abstract":"Infancy and old age are two crucial periods in the human life span. During infancy, early exposure to a large variety of flavor and texture plays a key role in shaping food acceptability and later eating habits. In elderly people, food history is one of the major determinants of food choice. In both populations, sensory and oral motor skills are important determinants of food choice. During eating, the formation of a food bolus that can be safely swallowed is a complex oral process, and the oral capacity to perform this process impacts directly food acceptability or rejection both in infants or elderly. Food liking in elderly is also impacted by chemosensory impairment. The specificities of these populations imply to conduct active researches aiming at proposing novel food products better adapted to them but also guidelines to caregivers who are widely involved in their feeding practices.","author":[{"dropping-particle":"","family":"Schwartz","given":"Camille","non-dropping-particle":"","parse-names":false,"suffix":""},{"dropping-particle":"","family":"Vandenberghe-Descamps","given":"Mathilde","non-dropping-particle":"","parse-names":false,"suffix":""},{"dropping-particle":"","family":"Sulmont-Rossé","given":"Claire","non-dropping-particle":"","parse-names":false,"suffix":""},{"dropping-particle":"","family":"Tournier","given":"Carole","non-dropping-particle":"","parse-names":false,"suffix":""},{"dropping-particle":"","family":"Feron","given":"Gilles","non-dropping-particle":"","parse-names":false,"suffix":""}],"container-title":"Innovative Food Science and Emerging Technologies","id":"ITEM-2","issue":"June 2017","issued":{"date-parts":[["2017"]]},"page":"91-106","publisher":"Elsevier Ltd","title":"Behavioral and physiological determinants of food choice and consumption at sensitive periods of the life span, a focus on infants and elderly","type":"article-journal","volume":"46"},"uris":["http://www.mendeley.com/documents/?uuid=a53b7819-8bbf-4920-922d-65c6f6862159"]}],"mendeley":{"formattedCitation":"(Giacalone et al. 2016, Schwartz et al. 2017)","plainTextFormattedCitation":"(Giacalone et al. 2016, Schwartz et al. 2017)","previouslyFormattedCitation":"(Giacalone et al. 2016, Schwartz et al. 2017)"},"properties":{"noteIndex":0},"schema":"https://github.com/citation-style-language/schema/raw/master/csl-citation.json"}</w:instrText>
      </w:r>
      <w:r w:rsidRPr="00CC0287">
        <w:rPr>
          <w:rFonts w:cs="Arial"/>
          <w:lang w:val="en-US" w:eastAsia="fr-FR"/>
        </w:rPr>
        <w:fldChar w:fldCharType="separate"/>
      </w:r>
      <w:r w:rsidRPr="00CC0287">
        <w:rPr>
          <w:rFonts w:cs="Arial"/>
          <w:noProof/>
          <w:lang w:val="en-US" w:eastAsia="fr-FR"/>
        </w:rPr>
        <w:t>(Giacalone et al. 2016, Schwartz et al. 2017)</w:t>
      </w:r>
      <w:r w:rsidRPr="00CC0287">
        <w:rPr>
          <w:rFonts w:cs="Arial"/>
          <w:lang w:val="en-US" w:eastAsia="fr-FR"/>
        </w:rPr>
        <w:fldChar w:fldCharType="end"/>
      </w:r>
      <w:r w:rsidRPr="00CC0287">
        <w:rPr>
          <w:rFonts w:cs="Arial"/>
          <w:lang w:val="en-US" w:eastAsia="fr-FR"/>
        </w:rPr>
        <w:t xml:space="preserve">. </w:t>
      </w:r>
      <w:r w:rsidRPr="00CC0287">
        <w:rPr>
          <w:rFonts w:cs="Arial"/>
          <w:bCs/>
          <w:lang w:val="en-US"/>
        </w:rPr>
        <w:t xml:space="preserve">Food Oral Processing (FOP) </w:t>
      </w:r>
      <w:r w:rsidRPr="00CC0287">
        <w:rPr>
          <w:rFonts w:cs="Arial"/>
          <w:lang w:val="en-US"/>
        </w:rPr>
        <w:t xml:space="preserve">has been shown to be a crucial stage </w:t>
      </w:r>
      <w:r w:rsidRPr="00CC0287">
        <w:rPr>
          <w:rFonts w:cs="Arial"/>
          <w:bCs/>
          <w:lang w:val="en-US"/>
        </w:rPr>
        <w:t>for texture, taste and aroma perception</w:t>
      </w:r>
      <w:r w:rsidRPr="00CC0287">
        <w:rPr>
          <w:rFonts w:cs="Arial"/>
          <w:lang w:val="en-US"/>
        </w:rPr>
        <w:t xml:space="preserve">, as well as for </w:t>
      </w:r>
      <w:r w:rsidRPr="00CC0287">
        <w:rPr>
          <w:rFonts w:cs="Arial"/>
          <w:bCs/>
          <w:lang w:val="en-US"/>
        </w:rPr>
        <w:t xml:space="preserve">sensory pleasure </w:t>
      </w:r>
      <w:r w:rsidRPr="00CC0287">
        <w:rPr>
          <w:rFonts w:cs="Arial"/>
          <w:bCs/>
          <w:lang w:val="en-US"/>
        </w:rPr>
        <w:fldChar w:fldCharType="begin" w:fldLock="1"/>
      </w:r>
      <w:r w:rsidRPr="00CC0287">
        <w:rPr>
          <w:rFonts w:cs="Arial"/>
          <w:bCs/>
          <w:lang w:val="en-US"/>
        </w:rPr>
        <w:instrText>ADDIN CSL_CITATION {"citationItems":[{"id":"ITEM-1","itemData":{"DOI":"10.1016/j.foodhyd.2007.11.013","ISBN":"0268-005X","ISSN":"0268005X","abstract":"Food oral processing is an essential procedure not only for the consumption and digestion of foods but also for the appreciation and pleasure of food texture and food flavour. The consumption of a food inside mouth involves various oral operations, including first bite, chewing and mastication, transportation, bolus formation, swallowing, etc. Exact mechanisms and governing principles of these oral operations are still not fully understood, despite of continuous efforts made by scientists from food, psychology, physiology, dental and clinical studies, and other disciplines. This article reviews recent progresses and literature findings about food processing and transformation in mouth, with particular attention on the physiology and rheology aspects of oral operations. The physiological behaviour of human's oral device is discussed in terms of biting capability, tongue movement, saliva production and incorporation, and swallowing. The complexity of oral processing is analysed in relation to the rheology and mechanical properties of foods. The swallowing and oral clearing process is also examined for its criteria, triggering mechanism, bolus deformation, and the rheology of swallowing. ?? 2007 Elsevier Ltd. All rights reserved.","author":[{"dropping-particle":"","family":"Chen","given":"Jianshe","non-dropping-particle":"","parse-names":false,"suffix":""}],"container-title":"Food Hydrocolloids","id":"ITEM-1","issue":"1","issued":{"date-parts":[["2009"]]},"page":"1-25","title":"Food oral processing-A review","type":"article-journal","volume":"23"},"uris":["http://www.mendeley.com/documents/?uuid=f35a9312-18be-4402-a22d-28b417c02271"]},{"id":"ITEM-2","itemData":{"DOI":"10.1080/10408390903044693","ISBN":"1040-8398","ISSN":"1549-7852","PMID":"21229419","abstract":"During eating, foods are submitted to two main oral processes-chewing, including biting and crushing with teeth, and progressive impregnation by saliva resulting in the formation of a cohesive bolus and swallowing of the bolus. Texture influences the chewing behavior, including mastication and salivation, and in turn, these parameters influence texture perception and bolus formation. During this complex mouth process, flavor compounds are progressively released from the food matrix. This phenomenon is mainly dependent on the food texture, the composition and in-mouth breakdown, and on saliva impregnation and activity, but an individual's anatomical and physiological aspects characteristics should also be taken into account. This article reviews the knowledge and progresses on in-mouth processes leading to food breakdown and flavor release and affecting perception. Relationships between food texture and composition, food breakdown, oral physiology, and flavor release are developed and discussed. This review includes not only the mechanical aspects of oral physiology but also the biological aspects such as the influence of saliva composition, activity, and regulation on flavor perception. In vitro and in silico approaches are also described.","author":[{"dropping-particle":"","family":"Salles","given":"Christian","non-dropping-particle":"","parse-names":false,"suffix":""},{"dropping-particle":"","family":"Chagnon","given":"Marie-Christine","non-dropping-particle":"","parse-names":false,"suffix":""},{"dropping-particle":"","family":"Feron","given":"Gilles","non-dropping-particle":"","parse-names":false,"suffix":""},{"dropping-particle":"","family":"Guichard","given":"Elisabeth","non-dropping-particle":"","parse-names":false,"suffix":""},{"dropping-particle":"","family":"Laboure","given":"Helene","non-dropping-particle":"","parse-names":false,"suffix":""},{"dropping-particle":"","family":"Morzel","given":"Martine","non-dropping-particle":"","parse-names":false,"suffix":""},{"dropping-particle":"","family":"Semon","given":"Etienne","non-dropping-particle":"","parse-names":false,"suffix":""},{"dropping-particle":"","family":"Tarrega","given":"Amparo","non-dropping-particle":"","parse-names":false,"suffix":""},{"dropping-particle":"","family":"Yven","given":"Claude","non-dropping-particle":"","parse-names":false,"suffix":""}],"container-title":"Critical reviews in food science and nutrition","id":"ITEM-2","issue":"1","issued":{"date-parts":[["2011"]]},"page":"67-90","title":"In-mouth mechanisms leading to flavor release and perception.","type":"article-journal","volume":"51"},"uris":["http://www.mendeley.com/documents/?uuid=e6df481f-eb64-4e55-ba86-f7aeee82d4e4"]},{"id":"ITEM-3","itemData":{"DOI":"10.1016/j.foodres.2009.08.004","ISSN":"09639969","abstract":"In this study crispness assessment in different dry-crisp foods were evaluated. Roasted almonds with different degrees of roasting and two different types of extruded snacks, wheat crusts and cheese balls, at different water activities were used as samples. Crispness behaviour was characterised by using coupled sound–texture measurements and by sensory evaluation with the use of a consumer panel. Instrumental texture measurements were made using compression and penetration tests. While in the almond samples the compression test discriminated better than the penetration test among the samples, in both kinds of snacks the compression with the tooth-like probe proved to be as good as penetration tests to assess crispy characteristics. Consumers evaluated the samples by chewing with the back molars or by biting with the incisive teeth. The results obtained in sensory evaluation were similar to instrumental results. Consumers were able to better discriminate between the almond samples by chewing than by biting but in the snacks samples the ratings both by biting and chewing modalities were very similar and showing the same discrimination level. These findings could have useful applications: for panel training, at the time of naming attributes and defining how they are evaluated; also, to obtain the most of sensory-consumer correlations, having in mind that the “ease of breakdown” in the mouth is proved to contribute to the relative preferences among narrow texture ranges within products.","author":[{"dropping-particle":"","family":"Varela","given":"Paula","non-dropping-particle":"","parse-names":false,"suffix":""},{"dropping-particle":"","family":"Salvador","given":"Ana","non-dropping-particle":"","parse-names":false,"suffix":""},{"dropping-particle":"","family":"Fiszman","given":"Susana","non-dropping-particle":"","parse-names":false,"suffix":""}],"container-title":"Food Research International","id":"ITEM-3","issue":"10","issued":{"date-parts":[["2009"]]},"page":"1468-1474","title":"On the assessment of fracture in brittle foods II. Biting or chewing?","type":"article-journal","volume":"42"},"uris":["http://www.mendeley.com/documents/?uuid=4e46e51f-4390-3cca-af64-9a211829219b"]}],"mendeley":{"formattedCitation":"(Chen 2009, Salles et al. 2011, Varela et al. 2009)","plainTextFormattedCitation":"(Chen 2009, Salles et al. 2011, Varela et al. 2009)","previouslyFormattedCitation":"(Chen 2009, Salles et al. 2011, Varela et al. 2009)"},"properties":{"noteIndex":0},"schema":"https://github.com/citation-style-language/schema/raw/master/csl-citation.json"}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(Chen 2009, Salles et al. 2011, Varela et al. 2009)</w:t>
      </w:r>
      <w:r w:rsidRPr="00CC0287">
        <w:rPr>
          <w:rFonts w:cs="Arial"/>
          <w:bCs/>
          <w:lang w:val="en-US"/>
        </w:rPr>
        <w:fldChar w:fldCharType="end"/>
      </w:r>
      <w:r w:rsidRPr="00CC0287">
        <w:rPr>
          <w:rFonts w:cs="Arial"/>
          <w:bCs/>
          <w:lang w:val="en-US"/>
        </w:rPr>
        <w:t xml:space="preserve">. A better understanding of the mechanisms involved in FOP is thus necessary </w:t>
      </w:r>
      <w:r w:rsidRPr="00CC0287">
        <w:rPr>
          <w:rFonts w:cs="Arial"/>
          <w:bCs/>
          <w:lang w:val="en-US"/>
        </w:rPr>
        <w:fldChar w:fldCharType="begin" w:fldLock="1"/>
      </w:r>
      <w:r w:rsidRPr="00CC0287">
        <w:rPr>
          <w:rFonts w:cs="Arial"/>
          <w:bCs/>
          <w:lang w:val="en-US"/>
        </w:rPr>
        <w:instrText>ADDIN CSL_CITATION {"citationItems":[{"id":"ITEM-1","itemData":{"DOI":"10.1016/j.tifs.2015.06.012","ISSN":"09242244","abstract":"BACKGROUND\nFood oral processing is a simultaneous process of food destruction and sensory perception. How a food breaks down its structure inside the mouth and what mechanisms control this process are hugely important to our eating experience and sensory perception. A proper understanding of this process is urgently needed by the food industry for better design and manufacturing of quality tasty food. \n\nSCOPE AND APPROACH\nThis review article analyses research findings from literature and from author's own laboratory in order to identify main controlling mechanisms of food oral destruction. Appropriate experimental evidences are given wherever available to demonstrate the important implications of different destruction mechanisms to sensory perception. \n\nKEY FINDINGS AND CONCLUSIONS\nThree major controlling mechanisms of food oral destruction are identified: the mechanical size reduction, the colloidal destabilisation, and the enzymatic interactions. These mechanisms may be applicable to different food materials either independently or collectively. They could also be applicable through the whole eating process or just at a certain stage of an eating process.","author":[{"dropping-particle":"","family":"Chen","given":"Jianshe","non-dropping-particle":"","parse-names":false,"suffix":""}],"container-title":"Trends in Food Science &amp; Technology","id":"ITEM-1","issue":"2","issued":{"date-parts":[["2015"]]},"page":"222-228","title":"Food oral processing: Mechanisms and implications of food oral destruction","type":"article-journal","volume":"45"},"uris":["http://www.mendeley.com/documents/?uuid=5f6bc163-ed89-3364-a549-e271639b5f6b"]},{"id":"ITEM-2","itemData":{"DOI":"10.1016/j.foodqual.2015.03.008","ISSN":"09503293","abstract":"With the rapid growth of elderly populations, the food industry is under increasing pressure to provide texture-modified food for safe consumption by these vulnerable populations. The imminent technical challenges to the manufacturing of food for elderly consumption are the lack of knowledge of the elderly’s physiological capability to eat and swallow and, particularly, the lack of technical guidance in matching texture properties with the individual’s capability of eating. This review proposes the term “Eating Capability” to represent the individual’s abilities for food consumption. This term collectively includes the following four groups of quantifiable parameters: food handling capability (e.g., hand gripping, finger gripping, and coordination), oral manipulation capability (e.g., lips sealing, biting and mastication, tongue pressing, and swallowing), oral sensing capability (e.g., tasting and texture discrimination), and cognitive capability (e.g., information seeking and processing, opinion forming, and decision making). According to this definition, various capacities related to eating performance and, particularly, the implications of any impairment in such capability are discussed in detail in this paper; we pay particular attention to vulnerable elderly consumers. Another primary objective of the review is to introduce feasible techniques and methods that are currently available for quantitative assessment of these parameters. With the growing research activities in food for elderly, we hope that this review will stimulate new thinking and help the food industry to establish novel techniques to design and manufacture quality food for safe consumption by elderly people.","author":[{"dropping-particle":"","family":"Laguna","given":"Laura","non-dropping-particle":"","parse-names":false,"suffix":""},{"dropping-particle":"","family":"Chen","given":"Jianshe","non-dropping-particle":"","parse-names":false,"suffix":""}],"container-title":"Food Quality and Preference","id":"ITEM-2","issued":{"date-parts":[["2016"]]},"page":"345-358","title":"The eating capability: Constituents and assessments","type":"article-journal","volume":"48"},"uris":["http://www.mendeley.com/documents/?uuid=df101331-67e6-3d3f-8254-a795397bcbdd"]}],"mendeley":{"formattedCitation":"(Chen 2015, Laguna &amp; Chen 2016)","plainTextFormattedCitation":"(Chen 2015, Laguna &amp; Chen 2016)","previouslyFormattedCitation":"(Chen 2015, Laguna &amp; Chen 2016)"},"properties":{"noteIndex":0},"schema":"https://github.com/citation-style-language/schema/raw/master/csl-citation.json"}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(Chen 2015, Laguna &amp; Chen 2016)</w:t>
      </w:r>
      <w:r w:rsidRPr="00CC0287">
        <w:rPr>
          <w:rFonts w:cs="Arial"/>
          <w:bCs/>
          <w:lang w:val="en-US"/>
        </w:rPr>
        <w:fldChar w:fldCharType="end"/>
      </w:r>
      <w:r w:rsidRPr="00CC0287">
        <w:rPr>
          <w:rFonts w:cs="Arial"/>
          <w:bCs/>
          <w:lang w:val="en-US"/>
        </w:rPr>
        <w:t xml:space="preserve">. Research has shown that the elderly use  strategies to compensate for oral impairments such as extending chewing duration, increasing the number of chewing cycles and swallowing larger particles  of food  </w:t>
      </w:r>
      <w:r w:rsidRPr="00CC0287">
        <w:rPr>
          <w:rFonts w:cs="Arial"/>
          <w:bCs/>
          <w:lang w:val="en-US"/>
        </w:rPr>
        <w:fldChar w:fldCharType="begin" w:fldLock="1"/>
      </w:r>
      <w:r w:rsidRPr="00CC0287">
        <w:rPr>
          <w:rFonts w:cs="Arial"/>
          <w:bCs/>
          <w:lang w:val="en-US"/>
        </w:rPr>
        <w:instrText>ADDIN CSL_CITATION {"citationItems":[{"id":"ITEM-1","itemData":{"DOI":"10.1016/j.physbeh.2004.05.012","ISBN":"0031-9384","ISSN":"00319384","PMID":"15327909","abstract":"Bolus formation depends on chewing process that evolves with age. This study aims to analyze the effect of age on chewing behavior (recorded by EMG) and the consequences on bolus formation for meat products. Twenty-five young adults (age range: 25-30) and 20 healthy elderly (age range: 68-73) having at least six pairs of natural postcanine teeth participated. From two different textures of bovine meat, boli were characterized by shear force measurements. Saliva incorporated into the bolus was quantified. Chewing duration was significantly longer in the elderly group for both textures, but muscle activity was significantly lower for the toughest texture only. Moreover, muscle activity was less accurately adapted to food texture in elderly than in young. In order to control that changes in EMG reflect changes in bite force, EMG was recorded during static bite forces. Slopes were fairly similar for both groups suggesting that EMG/bite force relationships do not vary with age. Elderly subjects could partly compensate for a weaker chewing efficiency by increasing the number of chewing cycles before swallowing. It is hypothesized that lengthening of chewing duration results from a decrease in muscle activity during healthy aging. After chewing, the mechanical resistance of the bolus was always higher for the elderly than for the young subjects. No significant age effect was found on the amount of saliva incorporated in the bolus. Elderly subjects, despite the lengthening of the chewing sequence, were less efficient to comminute a meat bolus than young subjects and swallowed less comminuted boli. © 2004 Elsevier Inc. All rights reserved.","author":[{"dropping-particle":"","family":"Mioche","given":"Laurence","non-dropping-particle":"","parse-names":false,"suffix":""},{"dropping-particle":"","family":"Bourdiol","given":"Pierre","non-dropping-particle":"","parse-names":false,"suffix":""},{"dropping-particle":"","family":"Monier","given":"Sandra","non-dropping-particle":"","parse-names":false,"suffix":""},{"dropping-particle":"","family":"Martin","given":"Jean-François","non-dropping-particle":"","parse-names":false,"suffix":""},{"dropping-particle":"","family":"Cormier","given":"David","non-dropping-particle":"","parse-names":false,"suffix":""}],"container-title":"Physiology &amp; Behavior","id":"ITEM-1","issue":"4","issued":{"date-parts":[["2004","9"]]},"page":"621-627","title":"Changes in jaw muscles activity with age: effects on food bolus properties","type":"article-journal","volume":"82"},"uris":["http://www.mendeley.com/documents/?uuid=9e9ae77e-2cc6-48c1-b5e6-8b5cb80cebf7"]},{"id":"ITEM-2","itemData":{"DOI":"10.1152/jn.01122.2003","ISSN":"0022-3077","author":[{"dropping-particle":"","family":"Peyron","given":"M.A.","non-dropping-particle":"","parse-names":false,"suffix":""},{"dropping-particle":"","family":"Blanc","given":"O.","non-dropping-particle":"","parse-names":false,"suffix":""},{"dropping-particle":"","family":"Lund","given":"J.P.","non-dropping-particle":"","parse-names":false,"suffix":""},{"dropping-particle":"","family":"Woda","given":"A.","non-dropping-particle":"","parse-names":false,"suffix":""}],"container-title":"Journal of Neurophysiology","id":"ITEM-2","issue":"2","issued":{"date-parts":[["2004"]]},"page":"773-779","title":"Influence of Age on Adaptability of Human Mastication","type":"article-journal","volume":"92"},"uris":["http://www.mendeley.com/documents/?uuid=d2d6c471-5845-4471-8241-e2a9e5b2bb26"]},{"id":"ITEM-3","itemData":{"DOI":"10.1111/joor.12478","ISBN":"4955139574","ISSN":"0305182X","PMID":"28199780","abstract":"The paper reviews human mastication, focusing on its age-related changes. The Accepted Article first part describes mastication adaptation in young healthy individuals. Adaptation to obtain a food bolus ready to be swallowed relies on variations in number of cycles, muscle strength and volume of emitted saliva. As a result, the food bolus displays granulometric and rheological properties, the values of which are maintained within the adaptive range of deglutition. The second part concerns healthy aging. Some mastication parameters are slightly modified by age, but aging itself does not impair mastication, as the adaptation possibilities remain operant. The third part reports on very aged subjects, who display frequent systemic or local diseases. Local and/or general diseases such as tooth loss, salivary defect, or motor impairment are then indistinguishably superimposed on the effects of very old age. The resulting impaired function increases the risk of aspiration and choking. Lastly, the consequences for eating behavior and nutrition are evoked","author":[{"dropping-particle":"","family":"Peyron","given":"M.A.","non-dropping-particle":"","parse-names":false,"suffix":""},{"dropping-particle":"","family":"Woda","given":"A.","non-dropping-particle":"","parse-names":false,"suffix":""},{"dropping-particle":"","family":"Bourdiol","given":"P.","non-dropping-particle":"","parse-names":false,"suffix":""},{"dropping-particle":"","family":"Hennequin","given":"M.","non-dropping-particle":"","parse-names":false,"suffix":""}],"container-title":"Journal of Oral Rehabilitation","id":"ITEM-3","issue":"4","issued":{"date-parts":[["2017","4"]]},"page":"299-312","title":"Age-related changes in mastication","type":"article-journal","volume":"44"},"uris":["http://www.mendeley.com/documents/?uuid=5be365f3-b617-4c9a-9580-01370bd3c3ff"]}],"mendeley":{"formattedCitation":"(Mioche et al. 2004; Peyron et al. 2004, 2017)","manualFormatting":"(Mioche, Bourdiol, Monier, Martin, &amp; Cormier, 2004; Peyron, Blanc, Lund, &amp; Woda, 2004; Peyron, Woda, Bourdiol, &amp; Hennequin, 2017)","plainTextFormattedCitation":"(Mioche et al. 2004; Peyron et al. 2004, 2017)","previouslyFormattedCitation":"(Mioche et al. 2004; Peyron et al. 2004, 2017)"},"properties":{"noteIndex":0},"schema":"https://github.com/citation-style-language/schema/raw/master/csl-citation.json"}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(Mioche, Bourdiol, Monier, Martin, &amp; Cormier, 2004; Peyron, Blanc, Lund, &amp; Woda, 2004; Peyron, Woda, Bourdiol, &amp; Hennequin, 2017)</w:t>
      </w:r>
      <w:r w:rsidRPr="00CC0287">
        <w:rPr>
          <w:rFonts w:cs="Arial"/>
          <w:bCs/>
          <w:lang w:val="en-US"/>
        </w:rPr>
        <w:fldChar w:fldCharType="end"/>
      </w:r>
      <w:r w:rsidRPr="00CC0287">
        <w:rPr>
          <w:rFonts w:cs="Arial"/>
          <w:bCs/>
          <w:lang w:val="en-US"/>
        </w:rPr>
        <w:t xml:space="preserve">. More recently, research focusing into establishing the concept of ‘eating capability’ in this population through physiology, showed that biting force and dental status influenced the oral processing duration, the number of chewing cycles, as well as liking and difficulty perception </w:t>
      </w:r>
      <w:r w:rsidRPr="00CC0287">
        <w:rPr>
          <w:rFonts w:cs="Arial"/>
          <w:bCs/>
          <w:lang w:val="en-US"/>
        </w:rPr>
        <w:fldChar w:fldCharType="begin" w:fldLock="1"/>
      </w:r>
      <w:r w:rsidRPr="00CC0287">
        <w:rPr>
          <w:rFonts w:cs="Arial"/>
          <w:bCs/>
          <w:lang w:val="en-US"/>
        </w:rPr>
        <w:instrText>ADDIN CSL_CITATION {"citationItems":[{"id":"ITEM-1","itemData":{"DOI":"10.1016/j.foodqual.2016.05.013","ISSN":"09503293","abstract":"Malnutrition in older adults is partly attributable to decreasing muscle strength leading to inadequate intakes. It is therefore important to investigate ways of identifying eating capability both through objective measures of strength and subjective measures of perceived difficulty and liking. In addition, food texture design might affect the oral processing and the difficulty perceived. Therefore the present study sets out to examine the relationship between various quantitative measures of eating capability (EC) and perceived difficulty of processing foods and gels varying in hardness in older adults. Tests were conducted on 30 participants (mean age 79±9.4years) using non-invasive techniques (hand gripping force, tongue pressure, biting force, and hand dexterity) in conjunction with frame-by-frame video recording analysis of chewing and swallowing of food stimuli and ratings of eating difficulty. The EC scores were computed to grade the population into three different groups. Stimuli were classified into two categories: food products and flavourless hydrocolloid gels with different inhomogeneity (textures). The EC parameters did not correspond to oral residence time, or the difficulty perceived. Bite force differed by EC group, and was significantly different by dental status [F(3,4.26)=3.842, p=0.022], and influenced both liking and number of chews. The food hardness (r=0.915, p=0.01) was significantly correlated with the number of chews. Gel heterogeneity influenced food oral processing behaviour. Oral residence time was significantly correlated with number of chews, liking and difficulty perceived. In summary, dental status and bite force of older adults are determining EC parameters to design optimized food-texture.","author":[{"dropping-particle":"","family":"Laguna","given":"Laura","non-dropping-particle":"","parse-names":false,"suffix":""},{"dropping-particle":"","family":"Hetherington","given":"Marion M.","non-dropping-particle":"","parse-names":false,"suffix":""},{"dropping-particle":"","family":"Chen","given":"Jianshe","non-dropping-particle":"","parse-names":false,"suffix":""},{"dropping-particle":"","family":"Artigas","given":"Gràcia","non-dropping-particle":"","parse-names":false,"suffix":""},{"dropping-particle":"","family":"Sarkar","given":"Anwesha","non-dropping-particle":"","parse-names":false,"suffix":""}],"container-title":"Food Quality and Preference","id":"ITEM-1","issued":{"date-parts":[["2016"]]},"page":"47-56","title":"Measuring eating capability, liking and difficulty perception of older adults: A textural consideration","type":"article-journal","volume":"53"},"uris":["http://www.mendeley.com/documents/?uuid=14878ff3-7791-363f-bc15-6fcf201b09b4"]},{"id":"ITEM-2","itemData":{"DOI":"10.1016/j.physbeh.2015.04.052","ISSN":"00319384","abstract":"Ageing process implies physiologically weakened muscles, loss of natural teeth and movement coordination, causing difficulties in the eating process. A term “eating capability” has been proposed to measure objectively how capable an elderly individual is in overall food management. Our objectives were to establish feasible methodologies of eating capability assessment, examine correlations between hand and oro-facial muscle strengths and grade elderly subjects into groups based on their eating capabilities. This study was performed with 203 elderly subjects living in the UK (n=103, 7 community centres, 2 sheltered accommodation) and Spain (n=100, 3 nursing homes, 1 community centre). Hand gripping force, finger gripping force, biting force, lip sealing pressure, tongue pressing pressure and touching sensitivity were measured for elderly subjects. Measured parameters were normalised and scored between 1 and 5, with 1 being the weakest. Subjects were then grouped into 4 groups based on their eating capability scores, being participants of cluster 1 the weakest group and 4 the strongest. Perception of oral processing difficulty was assessed by showing food images. Hand gripping force showed a strong linear correlation with tongue pressure (UK: 0.35; Spain: 0.326) and biting force (UK: 0.351; Spain: 0.427). Biting force was strongly dependent on the denture status. Elderly of the first three groups perceived food products with more hardness and/or fibrous structure as difficult to process orally. The objective measurements of various physiological factors enabled quantitative characterisation of the eating capabilities of elderly people. The observed relationship between hand and oro-facial muscle strengths provides possibility of using non-invasive hand gripping force measurement for eating capability assessment.","author":[{"dropping-particle":"","family":"Laguna","given":"Laura","non-dropping-particle":"","parse-names":false,"suffix":""},{"dropping-particle":"","family":"Sarkar","given":"Anwesha","non-dropping-particle":"","parse-names":false,"suffix":""},{"dropping-particle":"","family":"Artigas","given":"Gràcia","non-dropping-particle":"","parse-names":false,"suffix":""},{"dropping-particle":"","family":"Chen","given":"Jianshe","non-dropping-particle":"","parse-names":false,"suffix":""}],"container-title":"Physiology &amp; Behavior","id":"ITEM-2","issued":{"date-parts":[["2015"]]},"page":"274-281","title":"A quantitative assessment of the eating capability in the elderly individuals","type":"article-journal","volume":"147"},"uris":["http://www.mendeley.com/documents/?uuid=f7371460-7c41-39b3-a5cd-2fcaadee427c"]},{"id":"ITEM-3","itemData":{"DOI":"10.1016/j.foodhyd.2016.05.014","ISSN":"0268005X","abstract":"The aim of this study was to examine the influence of structuring mixed biopolymer gels with different degrees of inhomogeneity on oral residence time. Ten model gels with varying mechanical and structural properties were prepared using κ-carrageenan and sodium alginate at concentrations ranging from 0 to 4 wt%. In few of the mixed gel systems, structural inhomogeneity was introduced by incorporation of calcium alginate beads of different sizes, later made by syringe extrusion or spraying techniques. The gels were characterized by dynamic oscillation, fracture behaviour and the structural details were evidenced in different length scales by cryo-scanning electron microscopy (cryo-SEM) and transmission electron microscopy (TEM). In parallel, gels were characterized by quantitative descriptive analysis (QDA™). Oral processing behaviour was assessed in terms of oral residence time, number of chews and difficulty perceived by eleven young participants. A decrease in the gel fracture point with the addition of calcium alginate beads was attributed to the interruption of the continuous κ-carrageenan gel network, as revealed in the Cryo-SEM and TEM images and with narrower linear viscoelastic region. When the mixed gel network included κ-carrageenan with sodium alginate, the linear viscoelastic range was extended, but the gel strength was lower than κ-carrageenan alone highlighting the incompatibility between the biopolymers. Oral residence time was highly dependent on the number of chews and to a certain extent on the difficulty perceived. Oral residence time and number of chews were positively correlated with gel strength, degree of network inhomogeneity in terms of particle size of the beads.","author":[{"dropping-particle":"","family":"Laguna","given":"L.","non-dropping-particle":"","parse-names":false,"suffix":""},{"dropping-particle":"","family":"Sarkar","given":"A.","non-dropping-particle":"","parse-names":false,"suffix":""}],"container-title":"Food Hydrocolloids","id":"ITEM-3","issued":{"date-parts":[["2016"]]},"page":"286-299","publisher":"Elsevier Ltd","title":"Influence of mixed gel structuring with different degrees of matrix inhomogeneity on oral residence time","type":"article-journal","volume":"61"},"uris":["http://www.mendeley.com/documents/?uuid=6b8fc2e5-6be2-4716-95cb-74ff7e70ca13"]},{"id":"ITEM-4","itemData":{"DOI":"10.1017/S0029665115001858","ISSN":"0029-6651","author":[{"dropping-particle":"","family":"Laguna","given":"L.","non-dropping-particle":"","parse-names":false,"suffix":""},{"dropping-particle":"","family":"Sarkar","given":"A.","non-dropping-particle":"","parse-names":false,"suffix":""},{"dropping-particle":"","family":"Chen","given":"J.","non-dropping-particle":"","parse-names":false,"suffix":""}],"container-title":"Proceedings of the Nutrition Society","id":"ITEM-4","issue":"OCE2","issued":{"date-parts":[["2015"]]},"page":"E167","title":"Assessment of eating capability of elderly subjects in UK: a quantitative evaluation","type":"article-journal","volume":"74"},"uris":["http://www.mendeley.com/documents/?uuid=4dab3917-3505-4ca7-a542-09f0b58d3b9e"]}],"mendeley":{"formattedCitation":"(Laguna &amp; Sarkar 2016; Laguna et al. 2015a,b, 2016b)","plainTextFormattedCitation":"(Laguna &amp; Sarkar 2016; Laguna et al. 2015a,b, 2016b)","previouslyFormattedCitation":"(Laguna &amp; Sarkar 2016; Laguna et al. 2015a,b, 2016b)"},"properties":{"noteIndex":0},"schema":"https://github.com/citation-style-language/schema/raw/master/csl-citation.json"}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(Laguna &amp; Sarkar 2016; Laguna et al. 2015a,b, 2016b)</w:t>
      </w:r>
      <w:r w:rsidRPr="00CC0287">
        <w:rPr>
          <w:rFonts w:cs="Arial"/>
          <w:bCs/>
          <w:lang w:val="en-US"/>
        </w:rPr>
        <w:fldChar w:fldCharType="end"/>
      </w:r>
      <w:r w:rsidRPr="00CC0287">
        <w:rPr>
          <w:rFonts w:cs="Arial"/>
          <w:bCs/>
          <w:lang w:val="en-US"/>
        </w:rPr>
        <w:t xml:space="preserve">. Other studies have shown that food bolus properties can be related to the perception of texture and aroma </w:t>
      </w:r>
      <w:r w:rsidRPr="00CC0287">
        <w:rPr>
          <w:rFonts w:cs="Arial"/>
          <w:bCs/>
          <w:lang w:val="en-US"/>
        </w:rPr>
        <w:fldChar w:fldCharType="begin" w:fldLock="1"/>
      </w:r>
      <w:r w:rsidRPr="00CC0287">
        <w:rPr>
          <w:rFonts w:cs="Arial"/>
          <w:bCs/>
          <w:lang w:val="en-US"/>
        </w:rPr>
        <w:instrText>ADDIN CSL_CITATION {"citationItems":[{"id":"ITEM-1","itemData":{"DOI":"10.1016/j.foodqual.2014.12.006","ISBN":"09503293","ISSN":"09503293","abstract":"Texture perception of foods has been demonstrated to be influenced by age, dental health and oral processing behaviour. Eating duration is a significant factor contributing to and determining food oral processing behaviour. The influence of eating duration on dynamic texture perception, oral processing behaviour and properties of the food bolus have not been investigated extensively. The aims of this study are (i) to determine the influence of naturally preferred eating duration on dynamic texture perception of sausages and (ii) to explain differences in dynamic texture perception between short and long duration eaters by chewing behaviour and bolus properties. Two groups of subjects were selected based on their natural eating duration for a controlled portion size of two sausages. The group of \"long duration eaters\" (. n=. 11) took on average twice as long to consume a piece of sausage compared to the group of \"short duration eaters\" (. n=. 12). Independent of eating duration, short and long eating duration subjects chewed sausages with the same chewing frequency (. p=. 0.57) and muscle effort rate (. p=. 0.15) during oral processing. Total muscle effort and total number of chews were significantly higher (. p&lt;. 0.05 for both) for long duration eaters mainly due to the longer eating time compared to short duration eaters. Bolus properties showed that short duration eaters did not break down the boli as much as long duration eaters resulting in fewer (. p&lt;. 0.001) and larger (. p&lt;. 0.05) sausage bolus fragments, firmer (. p&lt;. 0.001) and less adhesive (. p&lt;. 0.001) boli with lower fat content (. p&lt;. 0.05) and less saliva incorporation (. p&lt;. 0.001) at swallow compared to the bolus properties of long duration eaters. These differences in bolus properties influenced dynamic texture perception of the sausages as the bolus of short duration eaters revealed different properties than the bolus of long duration eaters. Temporal dominance of sensations (TDS) showed that short and long duration eaters perceived the same sausage similarly in the early stages of oral processing, but started to perceive the texture of the same sausage differently from the middle of oral processing towards the end. We conclude that short duration eaters did not compensate for their shorter eating duration by chewing more efficiently but were comfortable swallowing a less broken down bolus than long duration eaters. Moreover, we conclude that differences in eating behaviour between su…","author":[{"dropping-particle":"","family":"Devezeaux de Lavergne","given":"Marine","non-dropping-particle":"","parse-names":false,"suffix":""},{"dropping-particle":"","family":"Derks","given":"Judith A M","non-dropping-particle":"","parse-names":false,"suffix":""},{"dropping-particle":"","family":"Ketel","given":"Eva C.","non-dropping-particle":"","parse-names":false,"suffix":""},{"dropping-particle":"","family":"Wijk","given":"Rene A.","non-dropping-particle":"de","parse-names":false,"suffix":""},{"dropping-particle":"","family":"Stieger","given":"Markus","non-dropping-particle":"","parse-names":false,"suffix":""}],"container-title":"Food Quality and Preference","id":"ITEM-1","issued":{"date-parts":[["2015"]]},"page":"189-200","publisher":"Elsevier Ltd","title":"Eating behaviour explains differences between individuals in dynamic texture perception of sausages","type":"article-journal","volume":"41"},"uris":["http://www.mendeley.com/documents/?uuid=3ec55e58-51c7-4a6e-ab64-7b1084cc9068"]},{"id":"ITEM-2","itemData":{"DOI":"10.1016/j.foodres.2017.01.001","ISSN":"09639969","author":[{"dropping-particle":"","family":"Jourdren","given":"S.","non-dropping-particle":"","parse-names":false,"suffix":""},{"dropping-particle":"","family":"Saint-Eve","given":"A.","non-dropping-particle":"","parse-names":false,"suffix":""},{"dropping-particle":"","family":"Pollet","given":"B.","non-dropping-particle":"","parse-names":false,"suffix":""},{"dropping-particle":"","family":"Panouillé","given":"M.","non-dropping-particle":"","parse-names":false,"suffix":""},{"dropping-particle":"","family":"Lejeune","given":"P.","non-dropping-particle":"","parse-names":false,"suffix":""},{"dropping-particle":"","family":"Guichard","given":"E.","non-dropping-particle":"","parse-names":false,"suffix":""},{"dropping-particle":"","family":"Déléris","given":"I.","non-dropping-particle":"","parse-names":false,"suffix":""},{"dropping-particle":"","family":"Souchon","given":"I.","non-dropping-particle":"","parse-names":false,"suffix":""}],"container-title":"Food Research International","id":"ITEM-2","issued":{"date-parts":[["2017"]]},"page":"119-127","publisher":"Elsevier Ltd","title":"Gaining deeper insight into aroma perception: An integrative study of the oral processing of breads with different structures","type":"article-journal","volume":"92"},"uris":["http://www.mendeley.com/documents/?uuid=037267e6-ab1d-4fb8-87b7-d134c182782e"]},{"id":"ITEM-3","itemData":{"DOI":"10.1016/j.foodres.2016.06.021","ISSN":"09639969","abstract":"Texture perception is a multidimensional and dynamic phenomenon resulting from both the initial structure of food and its breakdown during oral processing. The aim of this study is to identify the respective contribution of food and bolus properties to temporal changes in texture perceptions during bread consumption. For this purpose, the perception dynamics of three French baguettes with dif\\ferent structures were assessed through Temporal Dominance of Sensations and Progressive Profiling. Samples of crumb with and without crust were tasted by trained panelists. The intensities of nine texture attributes were evaluated at three key stages of oral processing (10%, 40% and 100% of individual swallowing time) using the Progressive Profiling method. Six of them were related with a Multiblock Partial Least Squares (MB-PLS) regression to the initial bread properties and to some bolus properties measured at these three stages. The evolution during oral processing of some attributes such as “soft”, “dry”, “doughy” and “sticky” was more influenced by modifications of bolus properties than by the initial characteristics of the breads. Among bolus properties, the MB-PLS highlighted that the hydration and texture properties of the bolus had a greater impact on texture perceptions than bolus structure. The “aerated” perception was more affected by the crumb structure, while the “heterogeneousness” and the “crispiness” were more affected by the presence of crust. This study thus contributes to improving our understanding of dynamic texture perceptions through a statistical model that takes the physical properties of bread and bolus during oral processing into account.","author":[{"dropping-particle":"","family":"Jourdren","given":"S.","non-dropping-particle":"","parse-names":false,"suffix":""},{"dropping-particle":"","family":"Saint-Eve","given":"A.","non-dropping-particle":"","parse-names":false,"suffix":""},{"dropping-particle":"","family":"Panouillé","given":"M.","non-dropping-particle":"","parse-names":false,"suffix":""},{"dropping-particle":"","family":"Lejeune","given":"P.","non-dropping-particle":"","parse-names":false,"suffix":""},{"dropping-particle":"","family":"Déléris","given":"I.","non-dropping-particle":"","parse-names":false,"suffix":""},{"dropping-particle":"","family":"Souchon","given":"I.","non-dropping-particle":"","parse-names":false,"suffix":""}],"container-title":"Food Research International","id":"ITEM-3","issued":{"date-parts":[["2016"]]},"page":"142-151","title":"Respective impact of bread structure and oral processing on dynamic texture perceptions through statistical multiblock analysis","type":"article-journal","volume":"87"},"uris":["http://www.mendeley.com/documents/?uuid=c5f9e5bd-df26-3494-babe-a3a5a98415c1"]}],"mendeley":{"formattedCitation":"(Devezeaux de Lavergne et al. 2015; Jourdren et al. 2016b, 2017)","plainTextFormattedCitation":"(Devezeaux de Lavergne et al. 2015; Jourdren et al. 2016b, 2017)","previouslyFormattedCitation":"(Devezeaux de Lavergne et al. 2015; Jourdren et al. 2016b, 2017)"},"properties":{"noteIndex":0},"schema":"https://github.com/citation-style-language/schema/raw/master/csl-citation.json"}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(Devezeaux de Lavergne et al. 2015; Jourdren et al. 2016b, 2017)</w:t>
      </w:r>
      <w:r w:rsidRPr="00CC0287">
        <w:rPr>
          <w:rFonts w:cs="Arial"/>
          <w:bCs/>
          <w:lang w:val="en-US"/>
        </w:rPr>
        <w:fldChar w:fldCharType="end"/>
      </w:r>
      <w:r w:rsidRPr="00CC0287">
        <w:rPr>
          <w:rFonts w:cs="Arial"/>
          <w:bCs/>
          <w:lang w:val="en-US"/>
        </w:rPr>
        <w:t xml:space="preserve">. Transforming food into a bolus that is ready to swallow is the main purpose of FOP </w:t>
      </w:r>
      <w:r w:rsidRPr="00CC0287">
        <w:rPr>
          <w:rFonts w:cs="Arial"/>
          <w:bCs/>
          <w:lang w:val="en-US"/>
        </w:rPr>
        <w:fldChar w:fldCharType="begin" w:fldLock="1"/>
      </w:r>
      <w:r w:rsidRPr="00CC0287">
        <w:rPr>
          <w:rFonts w:cs="Arial"/>
          <w:bCs/>
          <w:lang w:val="en-US"/>
        </w:rPr>
        <w:instrText>ADDIN CSL_CITATION {"citationItems":[{"id":"ITEM-1","itemData":{"author":[{"dropping-particle":"","family":"Prinz","given":"Jon F.","non-dropping-particle":"","parse-names":false,"suffix":""},{"dropping-particle":"","family":"Lucas","given":"Peter W.","non-dropping-particle":"","parse-names":false,"suffix":""}],"container-title":"Proceedings of the Royal Society of London B: Biological Sciences","id":"ITEM-1","issue":"1389","issued":{"date-parts":[["1997"]]},"title":"An optimization model for mastication and swallowing in mammals","type":"article-journal","volume":"264"},"uris":["http://www.mendeley.com/documents/?uuid=44fa460d-38c3-3cb6-a36c-9211c18d8541"]}],"mendeley":{"formattedCitation":"(Prinz &amp; Lucas 1997)","plainTextFormattedCitation":"(Prinz &amp; Lucas 1997)","previouslyFormattedCitation":"(Prinz &amp; Lucas 1997)"},"properties":{"noteIndex":0},"schema":"https://github.com/citation-style-language/schema/raw/master/csl-citation.json"}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(Prinz &amp; Lucas 1997)</w:t>
      </w:r>
      <w:r w:rsidRPr="00CC0287">
        <w:rPr>
          <w:rFonts w:cs="Arial"/>
          <w:bCs/>
          <w:lang w:val="en-US"/>
        </w:rPr>
        <w:fldChar w:fldCharType="end"/>
      </w:r>
      <w:r w:rsidRPr="00CC0287">
        <w:rPr>
          <w:rFonts w:cs="Arial"/>
          <w:bCs/>
          <w:lang w:val="en-US"/>
        </w:rPr>
        <w:t xml:space="preserve">. Therefore, studying its degree of transformation in the mouth by quantitatively characterizing its properties, such as hydration ratio, rheological behavior and particle size, is fundamental for the understanding of the underlying mechanisms. </w:t>
      </w:r>
    </w:p>
    <w:p w14:paraId="5D876D38" w14:textId="77777777" w:rsidR="00CC0287" w:rsidRPr="00CC0287" w:rsidRDefault="00CC0287" w:rsidP="00CC0287">
      <w:pPr>
        <w:rPr>
          <w:rFonts w:cs="Arial"/>
          <w:bCs/>
          <w:lang w:val="en-US"/>
        </w:rPr>
      </w:pPr>
      <w:r w:rsidRPr="00CC0287">
        <w:rPr>
          <w:rFonts w:cs="Arial"/>
          <w:bCs/>
          <w:lang w:val="en-US"/>
        </w:rPr>
        <w:t xml:space="preserve">It is common knowledge that, beyond the physiological and nutritional functions, eating is an enjoyable sensory experience that can be source of satisfaction and pleasure </w:t>
      </w:r>
      <w:r w:rsidRPr="00CC0287">
        <w:rPr>
          <w:rFonts w:cs="Arial"/>
          <w:bCs/>
          <w:lang w:val="en-US"/>
        </w:rPr>
        <w:fldChar w:fldCharType="begin" w:fldLock="1"/>
      </w:r>
      <w:r w:rsidRPr="00CC0287">
        <w:rPr>
          <w:rFonts w:cs="Arial"/>
          <w:bCs/>
          <w:lang w:val="en-US"/>
        </w:rPr>
        <w:instrText>ADDIN CSL_CITATION {"citationItems":[{"id":"ITEM-1","itemData":{"ISBN":"9780121190620","abstract":"2nd ed. Drawing together literature from a variety of fields, Food Texture and Viscosity, 2E, includes a brief history of this area and its basic principles. It reviews how texture and viscosity are measured, including the physical interactions between the human body and food, objective methods of texture measurements, the latest advances in texture-measuring instruments, various types of liquid flow, and more. This revised edition contains approximately 30% new material, including two new chapters on physics and texture and the correlation between physical measurements and sensory assessments. It now. Preface -- 1. Texture, Viscosity and Food -- 2. Texture-Body Interactions -- 3. Physics and Texture -- 4. Principles of Objective Texture Measurement -- 5. Practise of Objective Texture Measurement -- 6. Viscosity Measurement -- 7. Sensory Methods of Texture and Viscosity Measurement -- 8. Correlation Between Physical Measurements and Sensory Assessments of Texture and Viscosity -- 9. Selection of a Suitable Test Procedure -- i. -- Appendix I -- Suppliers of Texture and Viscosity Measuring Instruments -- Appendix II -- Effect of Temperature on Texture Measurements -- Appendix III -- Conditions of Testing Foods using the TA. XT2 Texture Analyser -- References -- Index.","author":[{"dropping-particle":"","family":"Bourne","given":"Malcolm C.","non-dropping-particle":"","parse-names":false,"suffix":""}],"id":"ITEM-1","issued":{"date-parts":[["2002"]]},"number-of-pages":"427","publisher":"Academic Press","title":"Food texture and viscosity : concept and measurement","type":"book"},"uris":["http://www.mendeley.com/documents/?uuid=f5860840-a0cc-32ab-b1c5-fe451d829d32"]}],"mendeley":{"formattedCitation":"(Bourne 2002)","plainTextFormattedCitation":"(Bourne 2002)","previouslyFormattedCitation":"(Bourne 2002)"},"properties":{"noteIndex":0},"schema":"https://github.com/citation-style-language/schema/raw/master/csl-citation.json"}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(Bourne 2002)</w:t>
      </w:r>
      <w:r w:rsidRPr="00CC0287">
        <w:rPr>
          <w:rFonts w:cs="Arial"/>
          <w:bCs/>
          <w:lang w:val="en-US"/>
        </w:rPr>
        <w:fldChar w:fldCharType="end"/>
      </w:r>
      <w:r w:rsidRPr="00CC0287">
        <w:rPr>
          <w:rFonts w:cs="Arial"/>
          <w:bCs/>
          <w:lang w:val="en-US"/>
        </w:rPr>
        <w:t xml:space="preserve">. However, literature regarding the food enjoyment and comfortability, especially of the elderly, is quite scarce. Recently, </w:t>
      </w:r>
      <w:r w:rsidRPr="00CC0287">
        <w:rPr>
          <w:rFonts w:cs="Arial"/>
          <w:bCs/>
          <w:lang w:val="en-US"/>
        </w:rPr>
        <w:fldChar w:fldCharType="begin" w:fldLock="1"/>
      </w:r>
      <w:r w:rsidRPr="00CC0287">
        <w:rPr>
          <w:rFonts w:cs="Arial"/>
          <w:bCs/>
          <w:lang w:val="en-US"/>
        </w:rPr>
        <w:instrText>ADDIN CSL_CITATION {"citationItems":[{"id":"ITEM-1","itemData":{"DOI":"10.1016/j.foodqual.2017.08.009","ISSN":"09503293","author":[{"dropping-particle":"","family":"Vandenberghe-Descamps","given":"Mathilde","non-dropping-particle":"","parse-names":false,"suffix":""},{"dropping-particle":"","family":"Labouré","given":"Hélène","non-dropping-particle":"","parse-names":false,"suffix":""},{"dropping-particle":"","family":"Septier","given":"Chantal","non-dropping-particle":"","parse-names":false,"suffix":""},{"dropping-particle":"","family":"Feron","given":"Gilles","non-dropping-particle":"","parse-names":false,"suffix":""},{"dropping-particle":"","family":"Sulmont-Rossé","given":"Claire","non-dropping-particle":"","parse-names":false,"suffix":""}],"container-title":"Food Quality and Preference","id":"ITEM-1","issue":"February","issued":{"date-parts":[["2017"]]},"page":"1-11","publisher":"Elsevier","title":"Oral comfort: A new concept to understand elderly people’s expectations in terms of food sensory characteristics","type":"article-journal"},"uris":["http://www.mendeley.com/documents/?uuid=5e75f66d-3152-4f84-9084-a43afd0663f1"]}],"mendeley":{"formattedCitation":"(Vandenberghe-Descamps et al. 2017a)","manualFormatting":"Vandenberghe-Descamps, Labouré, Septier, Feron, &amp; Sulmont-Rossé (2017","plainTextFormattedCitation":"(Vandenberghe-Descamps et al. 2017a)","previouslyFormattedCitation":"(Vandenberghe-Descamps et al. 2017a)"},"properties":{"noteIndex":0},"schema":"https://github.com/citation-style-language/schema/raw/master/csl-citation.json"}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Vandenberghe-Descamps, Labouré, Septier, Feron, &amp; Sulmont-Rossé (2017</w:t>
      </w:r>
      <w:r w:rsidRPr="00CC0287">
        <w:rPr>
          <w:rFonts w:cs="Arial"/>
          <w:bCs/>
          <w:lang w:val="en-US"/>
        </w:rPr>
        <w:fldChar w:fldCharType="end"/>
      </w:r>
      <w:r w:rsidRPr="00CC0287">
        <w:rPr>
          <w:rFonts w:cs="Arial"/>
          <w:bCs/>
          <w:lang w:val="en-US"/>
        </w:rPr>
        <w:t xml:space="preserve">) developed a questionnaire to assess oral comfort for a wide variety of foods. They also investigated the impact of dental status and salivary flow on the oral comfort perception </w:t>
      </w:r>
      <w:r w:rsidRPr="00CC0287">
        <w:rPr>
          <w:rFonts w:cs="Arial"/>
          <w:bCs/>
          <w:lang w:val="en-US"/>
        </w:rPr>
        <w:fldChar w:fldCharType="begin" w:fldLock="1"/>
      </w:r>
      <w:r w:rsidRPr="00CC0287">
        <w:rPr>
          <w:rFonts w:cs="Arial"/>
          <w:bCs/>
          <w:lang w:val="en-US"/>
        </w:rPr>
        <w:instrText>ADDIN CSL_CITATION {"citationItems":[{"id":"ITEM-1","itemData":{"DOI":"10.1111/jtxs.12250","ISSN":"17454603","abstract":"Food consumption is by far the most important point where food's organoleptic properties can be perceived and can elicit sensory pleasure. Ageing is often accompanied by oral impairments. Those impairments may impact food perception by changing texture perception and the release of flavor components, which have a significant impact on food acceptability. The present study aimed at evaluating the impact of oral health on the perception of food comfortability in an elderly population. This was achieved by asking elderly people with a good oral health and elderly people with poor oral health to rate six cereal products and six meat products using a food comfortability questionnaire. Thirty-seven and 35 elderly people (65-87 years old) underwent either a cereal or meat session, respectively. The present study showed very few effects of dental and saliva status on food perception. For the cereal products, a significant effect of dental status was observed for one texture descriptor and one flavor descriptor, and a significant effect of salivary status was observed for two texture descriptors and one flavor descriptor. For the meat products, a significant effect of dental status and a significant effect of salivary status were observed on one flavor descriptor. For both products, no significant impact of dental or salivary status was observed on the general perception of food oral comfort nor on food bolus formation. Future studies exploring the impact of a broader set of oral parameters and potential adapting factors are needed to further explore the results of the present study. Practical applications: During oral food consumption, mastication, salivation, and swallowing play a key role in the acceptance of food and beverages by modulating the perception of texture, taste, and aroma, as well as providing eating comfort by assisting the food breakdown process into a bolus that can be safely swallowed. The age-related oral impairments such as loss of teeth, decrease in salivary flow or dysphagia are known to have an impact on food consumption. However, very few products are developed to skirt those impairments. Therefore, in the context of an ageing population, there is a need to develop functional foods that meet the specific nutritional needs of the elderly population, as well as a well-balanced flavor and texture framework. Considering the large interindividual variability observed on the elderly people, developing adapted functional foods is a major chall…","author":[{"dropping-particle":"","family":"Vandenberghe-Descamps","given":"Mathilde","non-dropping-particle":"","parse-names":false,"suffix":""},{"dropping-particle":"","family":"Sulmont-Rossé","given":"Claire","non-dropping-particle":"","parse-names":false,"suffix":""},{"dropping-particle":"","family":"Septier","given":"Chantal","non-dropping-particle":"","parse-names":false,"suffix":""},{"dropping-particle":"","family":"Feron","given":"Gilles","non-dropping-particle":"","parse-names":false,"suffix":""},{"dropping-particle":"","family":"Labouré","given":"Hélène","non-dropping-particle":"","parse-names":false,"suffix":""}],"container-title":"Journal of Texture Studies","id":"ITEM-1","issue":"4","issued":{"date-parts":[["2017"]]},"page":"280-287","title":"Using food comfortability to compare food's sensory characteristics expectations of elderly people with or without oral health problems","type":"article-journal","volume":"48"},"uris":["http://www.mendeley.com/documents/?uuid=09cca2d8-fdb6-42be-bae1-cfb5c6afc438"]}],"mendeley":{"formattedCitation":"(Vandenberghe-Descamps et al. 2017b)","plainTextFormattedCitation":"(Vandenberghe-Descamps et al. 2017b)","previouslyFormattedCitation":"(Vandenberghe-Descamps et al. 2017b)"},"properties":{"noteIndex":0},"schema":"https://github.com/citation-style-language/schema/raw/master/csl-citation.json"}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(Vandenberghe-Descamps et al. 2017b)</w:t>
      </w:r>
      <w:r w:rsidRPr="00CC0287">
        <w:rPr>
          <w:rFonts w:cs="Arial"/>
          <w:bCs/>
          <w:lang w:val="en-US"/>
        </w:rPr>
        <w:fldChar w:fldCharType="end"/>
      </w:r>
      <w:r w:rsidRPr="00CC0287">
        <w:rPr>
          <w:rFonts w:cs="Arial"/>
          <w:bCs/>
          <w:lang w:val="en-US"/>
        </w:rPr>
        <w:t xml:space="preserve">. </w:t>
      </w:r>
      <w:r w:rsidRPr="00CC0287">
        <w:rPr>
          <w:rFonts w:cs="Arial"/>
          <w:bCs/>
          <w:lang w:val="en-US"/>
        </w:rPr>
        <w:fldChar w:fldCharType="begin" w:fldLock="1"/>
      </w:r>
      <w:r w:rsidRPr="00CC0287">
        <w:rPr>
          <w:rFonts w:cs="Arial"/>
          <w:bCs/>
          <w:lang w:val="en-US"/>
        </w:rPr>
        <w:instrText>ADDIN CSL_CITATION {"citationItems":[{"id":"ITEM-1","itemData":{"DOI":"10.1111/jtxs.12206","ISSN":"00224901","author":[{"dropping-particle":"","family":"Xu","given":"Xianzhong","non-dropping-particle":"","parse-names":false,"suffix":""}],"container-title":"Journal of Texture Studies","id":"ITEM-1","issue":"4","issued":{"date-parts":[["2016","8"]]},"page":"323-341","title":"On the Oral Health and Chewing Enjoyment of the Elderly: A Review from the Point of Mechanics","type":"article-journal","volume":"47"},"uris":["http://www.mendeley.com/documents/?uuid=0687c7e9-5f74-4c67-9528-72e07c91e586"]}],"mendeley":{"formattedCitation":"(Xu 2016)","manualFormatting":"Xu (2016)","plainTextFormattedCitation":"(Xu 2016)","previouslyFormattedCitation":"(Xu 2016)"},"properties":{"noteIndex":0},"schema":"https://github.com/citation-style-language/schema/raw/master/csl-citation.json"}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Xu (2016)</w:t>
      </w:r>
      <w:r w:rsidRPr="00CC0287">
        <w:rPr>
          <w:rFonts w:cs="Arial"/>
          <w:bCs/>
          <w:lang w:val="en-US"/>
        </w:rPr>
        <w:fldChar w:fldCharType="end"/>
      </w:r>
      <w:r w:rsidRPr="00CC0287">
        <w:rPr>
          <w:rFonts w:cs="Arial"/>
          <w:bCs/>
          <w:lang w:val="en-US"/>
        </w:rPr>
        <w:t xml:space="preserve"> highlighted the importance of taking into account pleasure and enjoyment when designing specialized foods for the elderly, so that optimum masticatory pleasure </w:t>
      </w:r>
      <w:proofErr w:type="gramStart"/>
      <w:r w:rsidRPr="00CC0287">
        <w:rPr>
          <w:rFonts w:cs="Arial"/>
          <w:bCs/>
          <w:lang w:val="en-US"/>
        </w:rPr>
        <w:t>can be achieved</w:t>
      </w:r>
      <w:proofErr w:type="gramEnd"/>
      <w:r w:rsidRPr="00CC0287">
        <w:rPr>
          <w:rFonts w:cs="Arial"/>
          <w:bCs/>
          <w:lang w:val="en-US"/>
        </w:rPr>
        <w:t xml:space="preserve">. However, present foods targeted for the elderly </w:t>
      </w:r>
      <w:proofErr w:type="gramStart"/>
      <w:r w:rsidRPr="00CC0287">
        <w:rPr>
          <w:rFonts w:cs="Arial"/>
          <w:bCs/>
          <w:lang w:val="en-US"/>
        </w:rPr>
        <w:t>are mainly focused</w:t>
      </w:r>
      <w:proofErr w:type="gramEnd"/>
      <w:r w:rsidRPr="00CC0287">
        <w:rPr>
          <w:rFonts w:cs="Arial"/>
          <w:bCs/>
          <w:lang w:val="en-US"/>
        </w:rPr>
        <w:t xml:space="preserve"> on the nutritional needs, without considering enjoyment. They are often found as dietary supplements that produce taste-fatigue on the long-term and have low compliance </w:t>
      </w:r>
      <w:r w:rsidRPr="00CC0287">
        <w:rPr>
          <w:rFonts w:cs="Arial"/>
          <w:bCs/>
          <w:lang w:val="en-US"/>
        </w:rPr>
        <w:fldChar w:fldCharType="begin" w:fldLock="1"/>
      </w:r>
      <w:r w:rsidRPr="00CC0287">
        <w:rPr>
          <w:rFonts w:cs="Arial"/>
          <w:bCs/>
          <w:lang w:val="en-US"/>
        </w:rPr>
        <w:instrText>ADDIN CSL_CITATION {"citationItems":[{"id":"ITEM-1","itemData":{"DOI":"10.1046/j.1365-2648.2003.02710.x","ISSN":"0309-2402","author":[{"dropping-particle":"","family":"Gosney","given":"Margot","non-dropping-particle":"","parse-names":false,"suffix":""}],"container-title":"Journal of Advanced Nursing","id":"ITEM-1","issue":"3","issued":{"date-parts":[["2003","8"]]},"page":"275-280","publisher":"Blackwell Science Ltd","title":"Are we wasting our money on food supplements in elder care wards?","type":"article-journal","volume":"43"},"uris":["http://www.mendeley.com/documents/?uuid=8ba8a519-21d3-3f64-a551-dc83f2a55d6d"]}],"mendeley":{"formattedCitation":"(Gosney 2003)","plainTextFormattedCitation":"(Gosney 2003)","previouslyFormattedCitation":"(Gosney 2003)"},"properties":{"noteIndex":0},"schema":"https://github.com/citation-style-language/schema/raw/master/csl-citation.json"}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(Gosney 2003)</w:t>
      </w:r>
      <w:r w:rsidRPr="00CC0287">
        <w:rPr>
          <w:rFonts w:cs="Arial"/>
          <w:bCs/>
          <w:lang w:val="en-US"/>
        </w:rPr>
        <w:fldChar w:fldCharType="end"/>
      </w:r>
      <w:r w:rsidRPr="00CC0287">
        <w:rPr>
          <w:rFonts w:cs="Arial"/>
          <w:bCs/>
          <w:lang w:val="en-US"/>
        </w:rPr>
        <w:t xml:space="preserve">. Cereal products, besides from being staple foods in many countries, are affordable, nutritious and </w:t>
      </w:r>
      <w:proofErr w:type="gramStart"/>
      <w:r w:rsidRPr="00CC0287">
        <w:rPr>
          <w:rFonts w:cs="Arial"/>
          <w:bCs/>
          <w:lang w:val="en-US"/>
        </w:rPr>
        <w:t>can be consumed</w:t>
      </w:r>
      <w:proofErr w:type="gramEnd"/>
      <w:r w:rsidRPr="00CC0287">
        <w:rPr>
          <w:rFonts w:cs="Arial"/>
          <w:bCs/>
          <w:lang w:val="en-US"/>
        </w:rPr>
        <w:t xml:space="preserve"> regardless of culture and beliefs. They are widely consumed among the elderly population, who tends to orient towards a more ‘traditional’ dietary pattern </w:t>
      </w:r>
      <w:r w:rsidRPr="00CC0287">
        <w:rPr>
          <w:rFonts w:cs="Arial"/>
          <w:bCs/>
          <w:lang w:val="en-US"/>
        </w:rPr>
        <w:fldChar w:fldCharType="begin" w:fldLock="1"/>
      </w:r>
      <w:r w:rsidRPr="00CC0287">
        <w:rPr>
          <w:rFonts w:cs="Arial"/>
          <w:bCs/>
          <w:lang w:val="en-US"/>
        </w:rPr>
        <w:instrText>ADDIN CSL_CITATION {"citationItems":[{"id":"ITEM-1","itemData":{"DOI":"10.3390/nu8080484","ISSN":"2072-6643","abstract":"This cross-sectional analysis provides up-to-date information about dietary patterns (DP) and their sociodemographic correlates in European elderly individuals. We studied 6686 enrollees aged 65+ (55% women) in the ongoing French population-based NutriNet-Santé e-cohort. Diet was assessed via three 24 h records. The sex-specific correlates of factor analysis derived DP were identified with multivariable linear regression. Using 22 pre-defined food groups, three DP were extracted. The “healthy” DP (fruit, vegetables, grains, nuts, fish) was positively associated with education, living alone, and being a former smoker (women), and negatively associated with being overweight, current smoker (men), age 75+ years, having hypertension, and obesity (women). The “western” DP (meat, appetizers, cheese, alcohol) was positively associated with BMI (men) and being a former/current smoker; it was negatively associated with age 75+ years (women) and living alone. The “traditional” DP (bread, potatoes, milk, vegetables, butter, stock) was positively associated with age and negatively associated with being a former/current smoker, education (men), and residing in an urban/semi-urban area. The findings support the diversity of DP among the elderly, highlighting sex-specific differences. The “healthy” DP explained the largest amount of variance in intake. Future studies could replicate the models in longitudinal and international contexts.","author":[{"dropping-particle":"","family":"Andreeva","given":"Valentina","non-dropping-particle":"","parse-names":false,"suffix":""},{"dropping-particle":"","family":"Allès","given":"Benjamin","non-dropping-particle":"","parse-names":false,"suffix":""},{"dropping-particle":"","family":"Feron","given":"Gilles","non-dropping-particle":"","parse-names":false,"suffix":""},{"dropping-particle":"","family":"Gonzalez","given":"Rebeca","non-dropping-particle":"","parse-names":false,"suffix":""},{"dropping-particle":"","family":"Sulmont-Rossé","given":"Claire","non-dropping-particle":"","parse-names":false,"suffix":""},{"dropping-particle":"","family":"Galan","given":"Pilar","non-dropping-particle":"","parse-names":false,"suffix":""},{"dropping-particle":"","family":"Hercberg","given":"Serge","non-dropping-particle":"","parse-names":false,"suffix":""},{"dropping-particle":"","family":"Méjean","given":"Caroline","non-dropping-particle":"","parse-names":false,"suffix":""}],"container-title":"Nutrients","id":"ITEM-1","issue":"8","issued":{"date-parts":[["2016"]]},"page":"484","title":"Sex-Specific Sociodemographic Correlates of Dietary Patterns in a Large Sample of French Elderly Individuals","type":"article-journal","volume":"8"},"uris":["http://www.mendeley.com/documents/?uuid=6681c9e1-238c-4f6e-8586-51eaf85abd5a"]}],"mendeley":{"formattedCitation":"(Andreeva et al. 2016)","plainTextFormattedCitation":"(Andreeva et al. 2016)","previouslyFormattedCitation":"(Andreeva et al. 2016)"},"properties":{"noteIndex":0},"schema":"https://github.com/citation-style-language/schema/raw/master/csl-citation.json"}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(Andreeva et al. 2016)</w:t>
      </w:r>
      <w:r w:rsidRPr="00CC0287">
        <w:rPr>
          <w:rFonts w:cs="Arial"/>
          <w:bCs/>
          <w:lang w:val="en-US"/>
        </w:rPr>
        <w:fldChar w:fldCharType="end"/>
      </w:r>
      <w:r w:rsidRPr="00CC0287">
        <w:rPr>
          <w:rFonts w:cs="Arial"/>
          <w:bCs/>
          <w:lang w:val="en-US"/>
        </w:rPr>
        <w:t xml:space="preserve">. To this extent, the products selected for this study, </w:t>
      </w:r>
      <w:proofErr w:type="gramStart"/>
      <w:r w:rsidRPr="00CC0287">
        <w:rPr>
          <w:rFonts w:cs="Arial"/>
          <w:bCs/>
          <w:lang w:val="en-US"/>
        </w:rPr>
        <w:t>sponge-cake</w:t>
      </w:r>
      <w:proofErr w:type="gramEnd"/>
      <w:r w:rsidRPr="00CC0287">
        <w:rPr>
          <w:rFonts w:cs="Arial"/>
          <w:bCs/>
          <w:lang w:val="en-US"/>
        </w:rPr>
        <w:t xml:space="preserve"> and brioche, have been little studied and are good candidates for development since they have pleasant sensory properties. They have also a relative flexibility regarding formulation, opening the possibility for modifications including the enrichment with fibers or proteins to increase their nutritional value.  Numerous studies have been carried out  regarding FOP of cereal products such as bread, biscuits and breakfast flakes </w:t>
      </w:r>
      <w:r w:rsidRPr="00CC0287">
        <w:rPr>
          <w:rFonts w:cs="Arial"/>
          <w:bCs/>
          <w:lang w:val="en-US"/>
        </w:rPr>
        <w:fldChar w:fldCharType="begin" w:fldLock="1"/>
      </w:r>
      <w:r w:rsidRPr="00CC0287">
        <w:rPr>
          <w:rFonts w:cs="Arial"/>
          <w:bCs/>
          <w:lang w:val="en-US"/>
        </w:rPr>
        <w:instrText>ADDIN CSL_CITATION {"citationItems":[{"id":"ITEM-1","itemData":{"DOI":"10.1039/c5fo01286d","ISSN":"2042-650X","PMID":"26857555","abstract":"Oral processing during bread consumption is a key process related to the dynamics of texture perceptions, sensory stimuli release and starch digestion. The aim of this study was to determine the respective contribution of bread properties (composition and structure of crumb and crust) and of the oral physiology of subjects to the breakdown pathways in the mouth. The properties of the in vivo bread bolus obtained from eight healthy subjects were studied at three key points in time during their oral processing. The progressive lubrication and breakdown of bread were observed, as well as the beginning of the enzymatic degradation of starch. The study showed that \"time\" was the factor responsible for the greatest variability in bolus properties. Breakdown pathways were established for crumbs with and without crust. The presence of crust modified the oral processing, increasing, for instance, the heterogeneity of particle size at the middle of the oral processing sequence. Moreover, the hydration capacity of crust contributed to high starch degradation at swallowing time, in comparison with crumb alone. The main subject characteristics impacting bolus properties were the in-mouth duration, the individual masticatory index and the mouth volume, while the main bread properties explaining the bolus properties were the initial composition and the water-absorbing capacity. We concluded that both crumb and crust structures had an impact on the oral processing, affecting the capacity of hydration, the rheology and the breakdown degree of the bolus.","author":[{"dropping-particle":"","family":"Jourdren","given":"S","non-dropping-particle":"","parse-names":false,"suffix":""},{"dropping-particle":"","family":"Panouillé","given":"M","non-dropping-particle":"","parse-names":false,"suffix":""},{"dropping-particle":"","family":"Saint-Eve","given":"A","non-dropping-particle":"","parse-names":false,"suffix":""},{"dropping-particle":"","family":"Déléris","given":"I","non-dropping-particle":"","parse-names":false,"suffix":""},{"dropping-particle":"","family":"Forest","given":"D","non-dropping-particle":"","parse-names":false,"suffix":""},{"dropping-particle":"","family":"Lejeune","given":"P","non-dropping-particle":"","parse-names":false,"suffix":""},{"dropping-particle":"","family":"Souchon","given":"I","non-dropping-particle":"","parse-names":false,"suffix":""}],"container-title":"Food &amp; function","id":"ITEM-1","issue":"3","issued":{"date-parts":[["2016"]]},"page":"1446-57","publisher":"Royal Society of Chemistry","title":"Breakdown pathways during oral processing of different breads: impact of crumb and crust structures.","type":"article-journal","volume":"7"},"uris":["http://www.mendeley.com/documents/?uuid=b0464606-c5cb-4b17-bdcc-b452426522d3"]},{"id":"ITEM-2","itemData":{"DOI":"10.1016/j.foodres.2015.12.008","ISSN":"09639969","abstract":"Three breads of different densities and salt contents were chewed by 16 healthy subjects, with controlled physiological characteristics, for three different stages of mastication until swallowing. The distribution of chewed bread particle size was determined by imaging of the boluses at each stage, for the 3 breads and all subjects. Bread piece was reduced into an increasing number of small particles with a median size, function of mastication time, taking an average value of 1.9. mm at swallowing. Bolus moisture content could be predicted from theoretical salivary flow and particle median size. Bolus consistency was derived from the apparent viscosity measured by capillary rheometry. It decreased with chewing time, and this decrease was linked to bolus moisture by a plasticization coefficient, which varied with the individual (12. &lt;. α. &lt;. 30). A basic model involving hydration and fragmentation could be suggested to predict bread destructuration, defined by the ratio of consistency of the bolus on that of initial bread.","author":[{"dropping-particle":"","family":"Bleis","given":"Fabien","non-dropping-particle":"Le","parse-names":false,"suffix":""},{"dropping-particle":"","family":"Chaunier","given":"L.","non-dropping-particle":"","parse-names":false,"suffix":""},{"dropping-particle":"","family":"Montigaud","given":"P.","non-dropping-particle":"","parse-names":false,"suffix":""},{"dropping-particle":"","family":"Valle","given":"G.","non-dropping-particle":"Della","parse-names":false,"suffix":""}],"container-title":"Food Research International","id":"ITEM-2","issued":{"date-parts":[["2016"]]},"page":"1-11","publisher":"Elsevier Ltd","title":"Destructuration mechanisms of bread enriched with fibers during mastication","type":"article-journal","volume":"80"},"uris":["http://www.mendeley.com/documents/?uuid=5be21fc3-c406-464b-b37b-e30e5e534051"]},{"id":"ITEM-3","itemData":{"DOI":"10.1016/j.jfoodeng.2015.07.022","ISSN":"02608774","abstract":"The strong interconnection between food structure and its resistance to breakdown is the rationale behind designing bread structure to control its digestion, starting from the oral phase. Three types of bread, i.e. baguette, baked bread and steamed bread, with distinct cellular structures and textures were prepared by only varying the processing conditions. Baguette with thick and dry curst required a larger chewing force and a longer chewing time than steamed bread which has a moist and soft skin. Greater chewing effort resulted in more saliva impregnated and smaller particle size in baguette bolus which might elevate starch digestion and glycaemic response. The impact of crumb structure on oral processing was more complicated which involved both the mechanical strength of the crumb and the textural perception it elicited. Strong correlation was found among bread structure, texture, and oral processing behavior. Our study demonstrated that two important factors, grain feature of bread crumb and the relative portion of bread crust, should be considered when designing bread structure.","author":[{"dropping-particle":"","family":"Gao","given":"Jing","non-dropping-particle":"","parse-names":false,"suffix":""},{"dropping-particle":"","family":"Wong","given":"Jocelyn Xueyan","non-dropping-particle":"","parse-names":false,"suffix":""},{"dropping-particle":"","family":"Lim","given":"Jason Chu-Shern","non-dropping-particle":"","parse-names":false,"suffix":""},{"dropping-particle":"","family":"Henry","given":"Jeyakumar","non-dropping-particle":"","parse-names":false,"suffix":""},{"dropping-particle":"","family":"Zhou","given":"Weibiao","non-dropping-particle":"","parse-names":false,"suffix":""}],"container-title":"Journal of Food Engineering","id":"ITEM-3","issued":{"date-parts":[["2015"]]},"page":"147-155","title":"Influence of bread structure on human oral processing","type":"article-journal","volume":"167"},"uris":["http://www.mendeley.com/documents/?uuid=79e30ae9-e098-3c54-b272-3c58c5ff1b85"]},{"id":"ITEM-4","itemData":{"DOI":"10.1371/journal.pone.0021167","ISSN":"1932-6203","author":[{"dropping-particle":"","family":"Peyron","given":"Marie-Agnès","non-dropping-particle":"","parse-names":false,"suffix":""},{"dropping-particle":"","family":"Gierczynski","given":"Isabelle","non-dropping-particle":"","parse-names":false,"suffix":""},{"dropping-particle":"","family":"Hartmann","given":"Christoph","non-dropping-particle":"","parse-names":false,"suffix":""},{"dropping-particle":"","family":"Loret","given":"Chrystel","non-dropping-particle":"","parse-names":false,"suffix":""},{"dropping-particle":"","family":"Dardevet","given":"Dominique","non-dropping-particle":"","parse-names":false,"suffix":""},{"dropping-particle":"","family":"Martin","given":"Nathalie","non-dropping-particle":"","parse-names":false,"suffix":""},{"dropping-particle":"","family":"Woda","given":"Alain","non-dropping-particle":"","parse-names":false,"suffix":""}],"container-title":"PLoS ONE","editor":[{"dropping-particle":"","family":"Gribble","given":"Paul L.","non-dropping-particle":"","parse-names":false,"suffix":""}],"id":"ITEM-4","issue":"6","issued":{"date-parts":[["2011","6","27"]]},"page":"e21167","publisher":"Macmillan","title":"Role of Physical Bolus Properties as Sensory Inputs in the Trigger of Swallowing","type":"article-journal","volume":"6"},"uris":["http://www.mendeley.com/documents/?uuid=fc69570d-7633-3d67-b97d-333dcde84ad1"]},{"id":"ITEM-5","itemData":{"DOI":"10.1111/jtxs.12185","ISSN":"00224901","author":[{"dropping-particle":"","family":"Young","given":"Ashley K.","non-dropping-particle":"","parse-names":false,"suffix":""},{"dropping-particle":"","family":"Cheong","given":"Jean Ne","non-dropping-particle":"","parse-names":false,"suffix":""},{"dropping-particle":"","family":"Foster","given":"Kylie D.","non-dropping-particle":"","parse-names":false,"suffix":""},{"dropping-particle":"","family":"Hedderley","given":"Duncan I.","non-dropping-particle":"","parse-names":false,"suffix":""},{"dropping-particle":"","family":"Morgenstern","given":"Marco P.","non-dropping-particle":"","parse-names":false,"suffix":""},{"dropping-particle":"","family":"James","given":"Bryony J.","non-dropping-particle":"","parse-names":false,"suffix":""}],"container-title":"Journal of Texture Studies","id":"ITEM-5","issue":"6","issued":{"date-parts":[["2016","12"]]},"page":"461-473","title":"Exploring the Links Between Texture Perception and Bolus Properties Throughout oral Processing. Part 1: Breakdown Paths","type":"article-journal","volume":"47"},"uris":["http://www.mendeley.com/documents/?uuid=1e956c00-ec8d-4731-ae82-945a09f90bd1"]},{"id":"ITEM-6","itemData":{"DOI":"10.1039/c4fo00446a","ISSN":"2042-650X","PMID":"25225783","abstract":"Health authorities recommend higher fibre and lower salt content in bread products. However, these basic ingredients of bread composition are multifunctional, and important changes in their content influence the texture, flavour and acceptability of the product. This study was designed to investigate the link between oral processing, bolus formation and sodium release during the consumption of four different breads that varied in composition and structure. Chewing behaviour was determined by surface electromyography, and salivation was quantified from the water content of the boluses collected. The kinetics of bread degradation during food bolus formation was characterised by measuring the bolus heterogeneity by texture image analysis, and sodium release into the saliva was quantified. Mastication and salivation varied between products and between subjects, thus highlighting different bolus formation strategies. In vivo salt release was mainly explained by mastication parameters. The initial slope of sodium release increased when the chewing muscles' activity increased, and the maximum sodium concentration was reached later when more masticatory cycles were required to reach the swallowing point.","author":[{"dropping-particle":"","family":"Tournier","given":"Carole","non-dropping-particle":"","parse-names":false,"suffix":""},{"dropping-particle":"","family":"Grass","given":"Manon","non-dropping-particle":"","parse-names":false,"suffix":""},{"dropping-particle":"","family":"Septier","given":"Chantal","non-dropping-particle":"","parse-na</w:instrText>
      </w:r>
      <w:r w:rsidRPr="00CC0287">
        <w:rPr>
          <w:rFonts w:cs="Arial"/>
          <w:bCs/>
          <w:lang w:val="fr-FR"/>
        </w:rPr>
        <w:instrText>mes":false,"suffix":""},{"dropping-particle":"","family":"Bertrand","given":"Dominique","non-dropping-particle":"","parse-names":false,"suffix":""},{"dropping-particle":"","family":"Salles","given":"Christian","non-dropping-particle":"","parse-names":false,"suffix":""}],"container-title":"Food &amp; function","id":"ITEM-6","issue":"11","issued":{"date-parts":[["2014"]]},"page":"2969-80","publisher":"Royal Society of Chemistry","title":"The impact of mastication, salivation and food bolus formation on salt release during bread consumption.","type":"article-journal","volume":"5"},"uris":["http://www.mendeley.com/documents/?uuid=e0cabb0d-ed66-4cca-97a5-5bb1ead51dfd"]}],"mendeley":{"formattedCitation":"(Gao et al. 2015, Jourdren et al. 2016a, Le Bleis et al. 2016, Peyron et al. 2011, Tournier et al. 2014, Young et al. 2016)","manualFormatting":"(Gao, Wong, Lim, Henry, &amp; Zhou, 2015; Jourdren, Panouillé, et al., 2016; Le Bleis, Chaunier, Montigaud, &amp; Della Valle, 2016; Peyron et al., 2011; Tournier, Grass, Septier, Bertrand, &amp; Salles, 2014; Young et al., 2016)","plainTextFormattedCitation":"(Gao et al. 2015, Jourdren et al. 2016a, Le Bleis et al. 2016, Peyron et al. 2011, Tournier et al. 2014, Young et al. 2016)","previouslyFormattedCitation":"(Gao et al. 2015, Jourdren et al. 2016a, Le Bleis et al. 2016, Peyron et al. 2011, Tournier et al. 2014, Young et al. 2016)"},"properties":{"noteIndex":0},"schema":"https://github.com/citation-style-language/schema/raw/master/csl-citation.json"}</w:instrText>
      </w:r>
      <w:r w:rsidRPr="00CC0287">
        <w:rPr>
          <w:rFonts w:cs="Arial"/>
          <w:bCs/>
          <w:lang w:val="en-US"/>
        </w:rPr>
        <w:fldChar w:fldCharType="separate"/>
      </w:r>
      <w:r w:rsidRPr="00CC0287">
        <w:rPr>
          <w:rFonts w:cs="Arial"/>
          <w:bCs/>
          <w:noProof/>
          <w:lang w:val="fr-FR"/>
        </w:rPr>
        <w:t xml:space="preserve">(Gao, Wong, Lim, Henry, &amp; Zhou, 2015; Jourdren, Panouillé, et al., 2016; Le Bleis, Chaunier, Montigaud, &amp; Della Valle, 2016; Peyron et al., 2011; Tournier, Grass, Septier, Bertrand, </w:t>
      </w:r>
      <w:r w:rsidRPr="00CC0287">
        <w:rPr>
          <w:rFonts w:cs="Arial"/>
          <w:bCs/>
          <w:noProof/>
          <w:lang w:val="fr-FR"/>
        </w:rPr>
        <w:lastRenderedPageBreak/>
        <w:t>&amp; Salles, 2014; Young et al., 2016)</w:t>
      </w:r>
      <w:r w:rsidRPr="00CC0287">
        <w:rPr>
          <w:rFonts w:cs="Arial"/>
          <w:bCs/>
          <w:lang w:val="en-US"/>
        </w:rPr>
        <w:fldChar w:fldCharType="end"/>
      </w:r>
      <w:r w:rsidRPr="00CC0287">
        <w:rPr>
          <w:rFonts w:cs="Arial"/>
          <w:bCs/>
          <w:lang w:val="fr-FR"/>
        </w:rPr>
        <w:t xml:space="preserve">. </w:t>
      </w:r>
      <w:r w:rsidRPr="00CC0287">
        <w:rPr>
          <w:rFonts w:cs="Arial"/>
          <w:bCs/>
          <w:lang w:val="en-US"/>
        </w:rPr>
        <w:t xml:space="preserve">All of the precedent studies </w:t>
      </w:r>
      <w:proofErr w:type="gramStart"/>
      <w:r w:rsidRPr="00CC0287">
        <w:rPr>
          <w:rFonts w:cs="Arial"/>
          <w:bCs/>
          <w:lang w:val="en-US"/>
        </w:rPr>
        <w:t>were conducted</w:t>
      </w:r>
      <w:proofErr w:type="gramEnd"/>
      <w:r w:rsidRPr="00CC0287">
        <w:rPr>
          <w:rFonts w:cs="Arial"/>
          <w:bCs/>
          <w:lang w:val="en-US"/>
        </w:rPr>
        <w:t xml:space="preserve"> on middle-age population. As far as we know, there is a lack of similar investigations on elderly population. </w:t>
      </w:r>
    </w:p>
    <w:p w14:paraId="2F75D6CF" w14:textId="77777777" w:rsidR="00CC0287" w:rsidRPr="00CC0287" w:rsidRDefault="00CC0287" w:rsidP="00CC0287">
      <w:pPr>
        <w:rPr>
          <w:rFonts w:cs="Arial"/>
          <w:bCs/>
          <w:lang w:val="en-US"/>
        </w:rPr>
      </w:pPr>
      <w:r w:rsidRPr="00CC0287">
        <w:rPr>
          <w:rFonts w:cs="Arial"/>
          <w:bCs/>
          <w:lang w:val="en-US"/>
        </w:rPr>
        <w:t xml:space="preserve">Given this context, the aim of this study was to determine the relationships between bolus properties, oral health status and perceived oral comfort in elderly for two cereal foods: </w:t>
      </w:r>
      <w:proofErr w:type="gramStart"/>
      <w:r w:rsidRPr="00CC0287">
        <w:rPr>
          <w:rFonts w:cs="Arial"/>
          <w:bCs/>
          <w:lang w:val="en-US"/>
        </w:rPr>
        <w:t>sponge-cake</w:t>
      </w:r>
      <w:proofErr w:type="gramEnd"/>
      <w:r w:rsidRPr="00CC0287">
        <w:rPr>
          <w:rFonts w:cs="Arial"/>
          <w:bCs/>
          <w:lang w:val="en-US"/>
        </w:rPr>
        <w:t xml:space="preserve"> and brioche. Two physiology criteria </w:t>
      </w:r>
      <w:proofErr w:type="gramStart"/>
      <w:r w:rsidRPr="00CC0287">
        <w:rPr>
          <w:rFonts w:cs="Arial"/>
          <w:bCs/>
          <w:lang w:val="en-US"/>
        </w:rPr>
        <w:t>were selected</w:t>
      </w:r>
      <w:proofErr w:type="gramEnd"/>
      <w:r w:rsidRPr="00CC0287">
        <w:rPr>
          <w:rFonts w:cs="Arial"/>
          <w:bCs/>
          <w:lang w:val="en-US"/>
        </w:rPr>
        <w:t xml:space="preserve"> to assess the oral health status of participants: dental status and salivary flow rate. The tongue pressure was not included since it has been shown that solid foods require teeth action rather than tongue to be processed </w:t>
      </w:r>
      <w:r w:rsidRPr="00CC0287">
        <w:rPr>
          <w:rFonts w:cs="Arial"/>
          <w:bCs/>
          <w:lang w:val="en-US"/>
        </w:rPr>
        <w:fldChar w:fldCharType="begin" w:fldLock="1"/>
      </w:r>
      <w:r w:rsidRPr="00CC0287">
        <w:rPr>
          <w:rFonts w:cs="Arial"/>
          <w:bCs/>
          <w:lang w:val="en-US"/>
        </w:rPr>
        <w:instrText>ADDIN CSL_CITATION {"citationItems":[{"id":"ITEM-1","itemData":{"DOI":"10.1111/jtxs.12202","ISSN":"00224901","author":[{"dropping-particle":"","family":"Funami","given":"Takahiro","non-dropping-particle":"","parse-names":false,"suffix":""}],"container-title":"Journal of Texture Studies","id":"ITEM-1","issue":"4","issued":{"date-parts":[["2016","8"]]},"page":"313-322","title":"The Formulation Design of Elderly Special Diets","type":"article-journal","volume":"47"},"uris":["http://www.mendeley.com/documents/?uuid=3c574d93-aba5-341c-8629-c8c3cf041bde"]},{"id":"ITEM-2","itemData":{"DOI":"10.1111/jtxs.12002","ISSN":"00224901","abstract":"An in vitro evaluation system of food texture was developed using artificial tongue and a conventional uniaxial compression apparatus to mimic the tongue-palate compression. Deformation behavior of agar gels on artificial tongues from silicone rubber with three levels of elastic modulus was observed during compression by a nondeformable plate. The results were compared with the oral strategy for size reduction from sensory evaluation by human subjects. Agar gels fractured upon compression when the strain of the gels was larger than that of artificial tongue, whereas they did not when the strain of the gels was equivalent to or smaller than that of the artificial tongue. When apparent elastic modulus of artificial tongue was approximately 5.5×104Pa, fracture profile of the gels corresponded well to human tests. Results suggest that the oral strategy for size reduction might be determined by sensing the relative strain of the gels to the tongue during compression to a somewhat small strain. Practical Applications: In an aged society, there is an increasing demand for properly texturized foods for safe consumption by those who have mastication or chewing difficulty. Food of soft texture is often preferred by these people because of easy tongue-palate compression and no need of the teeth mastication. An in vitro evaluation system of food texture developed in the present study provides a simple method for food manufactures in assessing textural acceptability of products without using human subjects. This evaluation system can lead to the innovation of food product design for textural diversity and thus improved quality of life for these disadvantaged populations. © 2012 Wiley Periodicals, Inc.","author":[{"dropping-particle":"","family":"Ishihara","given":"Sayaka","non-dropping-particle":"","parse-names":false,"suffix":""},{"dropping-particle":"","family":"Nakao","given":"Satomi","non-dropping-particle":"","parse-names":false,"suffix":""},{"dropping-particle":"","family":"Nakauma","given":"Makoto","non-dropping-particle":"","parse-names":false,"suffix":""},{"dropping-particle":"","family":"Funami","given":"Takahiro","non-dropping-particle":"","parse-names":false,"suffix":""},{"dropping-particle":"","family":"Hori","given":"Kazuhiro","non-dropping-particle":"","parse-names":false,"suffix":""},{"dropping-particle":"","family":"Ono","given":"Takahiro","non-dropping-particle":"","parse-names":false,"suffix":""},{"dropping-particle":"","family":"Kohyama","given":"Kaoru","non-dropping-particle":"","parse-names":false,"suffix":""},{"dropping-particle":"","family":"Nishinari","given":"Katsuyoshi","non-dropping-particle":"","parse-names":false,"suffix":""}],"container-title":"Journal of Texture Studies","id":"ITEM-2","issue":"2","issued":{"date-parts":[["2013"]]},"page":"104-114","title":"Compression Test of Food Gels on Artificial Tongue and Its Comparison with Human Test","type":"article-journal","volume":"44"},"uris":["http://www.mendeley.com/documents/?uuid=d28e007e-8d6d-4aae-ae4f-464ec9eabeb1"]}],"mendeley":{"formattedCitation":"(Funami 2016, Ishihara et al. 2013)","plainTextFormattedCitation":"(Funami 2016, Ishihara et al. 2013)","previouslyFormattedCitation":"(Funami 2016, Ishihara et al. 2013)"},"properties":{"noteIndex":0},"schema":"https://github.com/citation-style-language/schema/raw/master/csl-citation.json"}</w:instrText>
      </w:r>
      <w:r w:rsidRPr="00CC0287">
        <w:rPr>
          <w:rFonts w:cs="Arial"/>
          <w:bCs/>
          <w:lang w:val="en-US"/>
        </w:rPr>
        <w:fldChar w:fldCharType="separate"/>
      </w:r>
      <w:r w:rsidRPr="00CC0287">
        <w:rPr>
          <w:rFonts w:cs="Arial"/>
          <w:bCs/>
          <w:noProof/>
          <w:lang w:val="en-US"/>
        </w:rPr>
        <w:t>(Funami 2016, Ishihara et al. 2013)</w:t>
      </w:r>
      <w:r w:rsidRPr="00CC0287">
        <w:rPr>
          <w:rFonts w:cs="Arial"/>
          <w:bCs/>
          <w:lang w:val="en-US"/>
        </w:rPr>
        <w:fldChar w:fldCharType="end"/>
      </w:r>
      <w:r w:rsidRPr="00CC0287">
        <w:rPr>
          <w:rFonts w:cs="Arial"/>
          <w:bCs/>
          <w:lang w:val="en-US"/>
        </w:rPr>
        <w:t xml:space="preserve">. In this purpose, the impact of dental status and salivary flow rate on </w:t>
      </w:r>
      <w:proofErr w:type="gramStart"/>
      <w:r w:rsidRPr="00CC0287">
        <w:rPr>
          <w:rFonts w:cs="Arial"/>
          <w:bCs/>
          <w:lang w:val="en-US"/>
        </w:rPr>
        <w:t>food bolus hydration ratio</w:t>
      </w:r>
      <w:proofErr w:type="gramEnd"/>
      <w:r w:rsidRPr="00CC0287">
        <w:rPr>
          <w:rFonts w:cs="Arial"/>
          <w:bCs/>
          <w:lang w:val="en-US"/>
        </w:rPr>
        <w:t xml:space="preserve"> and rheological properties was investigated for both products. </w:t>
      </w:r>
      <w:proofErr w:type="gramStart"/>
      <w:r w:rsidRPr="00CC0287">
        <w:rPr>
          <w:rFonts w:cs="Arial"/>
          <w:bCs/>
          <w:lang w:val="en-US"/>
        </w:rPr>
        <w:t>Secondly</w:t>
      </w:r>
      <w:proofErr w:type="gramEnd"/>
      <w:r w:rsidRPr="00CC0287">
        <w:rPr>
          <w:rFonts w:cs="Arial"/>
          <w:bCs/>
          <w:lang w:val="en-US"/>
        </w:rPr>
        <w:t xml:space="preserve"> their relationships with the perception of oral comfort were assessed. </w:t>
      </w:r>
    </w:p>
    <w:p w14:paraId="56BE9864" w14:textId="04966DF2" w:rsidR="00CC0287" w:rsidRPr="000E51E1" w:rsidRDefault="00CC0287" w:rsidP="00465953">
      <w:pPr>
        <w:pStyle w:val="Titre2"/>
        <w:numPr>
          <w:ilvl w:val="0"/>
          <w:numId w:val="26"/>
        </w:numPr>
        <w:rPr>
          <w:lang w:val="en-US"/>
        </w:rPr>
      </w:pPr>
      <w:r w:rsidRPr="000E51E1">
        <w:rPr>
          <w:lang w:val="en-US"/>
        </w:rPr>
        <w:t>Materials and Methods</w:t>
      </w:r>
    </w:p>
    <w:p w14:paraId="68E92252" w14:textId="77777777" w:rsidR="00CC0287" w:rsidRPr="00CC0287" w:rsidRDefault="00CC0287" w:rsidP="00540A69">
      <w:pPr>
        <w:pStyle w:val="Titre3"/>
      </w:pPr>
      <w:r w:rsidRPr="00CC0287">
        <w:t>Subjects</w:t>
      </w:r>
    </w:p>
    <w:p w14:paraId="52D69681" w14:textId="77777777" w:rsidR="00CC0287" w:rsidRPr="00CC0287" w:rsidRDefault="00CC0287" w:rsidP="00CC0287">
      <w:pPr>
        <w:rPr>
          <w:rFonts w:cs="Arial"/>
          <w:lang w:val="en-US"/>
        </w:rPr>
      </w:pPr>
      <w:r w:rsidRPr="00CC0287">
        <w:rPr>
          <w:rFonts w:cs="Arial"/>
          <w:lang w:val="en-US"/>
        </w:rPr>
        <w:t xml:space="preserve">Twenty French subjects (9 men and 11 women, aged 65-82 years, mean 72 ± 5 years) participated in the study. Their dental status </w:t>
      </w:r>
      <w:proofErr w:type="gramStart"/>
      <w:r w:rsidRPr="00CC0287">
        <w:rPr>
          <w:rFonts w:cs="Arial"/>
          <w:lang w:val="en-US"/>
        </w:rPr>
        <w:t>was assessed</w:t>
      </w:r>
      <w:proofErr w:type="gramEnd"/>
      <w:r w:rsidRPr="00CC0287">
        <w:rPr>
          <w:rFonts w:cs="Arial"/>
          <w:lang w:val="en-US"/>
        </w:rPr>
        <w:t xml:space="preserve"> by determining the number of Posterior Functional Units (PFU’s), defined as pairs of opposing posterior teeth (premolars and molars).  Depending on the number of PFU’s, participants </w:t>
      </w:r>
      <w:proofErr w:type="gramStart"/>
      <w:r w:rsidRPr="00CC0287">
        <w:rPr>
          <w:rFonts w:cs="Arial"/>
          <w:lang w:val="en-US"/>
        </w:rPr>
        <w:t>were classified</w:t>
      </w:r>
      <w:proofErr w:type="gramEnd"/>
      <w:r w:rsidRPr="00CC0287">
        <w:rPr>
          <w:rFonts w:cs="Arial"/>
          <w:lang w:val="en-US"/>
        </w:rPr>
        <w:t xml:space="preserve"> within two different groups. Since the maximum number of PFU’s for a complete dentition (third molars excluded) is </w:t>
      </w:r>
      <w:proofErr w:type="gramStart"/>
      <w:r w:rsidRPr="00CC0287">
        <w:rPr>
          <w:rFonts w:cs="Arial"/>
          <w:lang w:val="en-US"/>
        </w:rPr>
        <w:t>8</w:t>
      </w:r>
      <w:proofErr w:type="gramEnd"/>
      <w:r w:rsidRPr="00CC0287">
        <w:rPr>
          <w:rFonts w:cs="Arial"/>
          <w:lang w:val="en-US"/>
        </w:rPr>
        <w:t xml:space="preserve">, a satisfactory dental status was considered to be of at least 7 PFU’s. Conversely, a poor dental status was considered to be inferior or equal to 4 PFU’s </w:t>
      </w:r>
      <w:r w:rsidRPr="00CC0287">
        <w:rPr>
          <w:rFonts w:cs="Arial"/>
          <w:lang w:val="en-US"/>
        </w:rPr>
        <w:fldChar w:fldCharType="begin" w:fldLock="1"/>
      </w:r>
      <w:r w:rsidRPr="00CC0287">
        <w:rPr>
          <w:rFonts w:cs="Arial"/>
          <w:lang w:val="en-US"/>
        </w:rPr>
        <w:instrText>ADDIN CSL_CITATION {"citationItems":[{"id":"ITEM-1","itemData":{"DOI":"10.1111/j.1365-2842.1994.tb01119.x","ISBN":"0305-182X (Print)","ISSN":"0305-182X (Print)","PMID":"8133383","abstract":"The number of teeth needed to maintain adequate dental function in older adults is unknown. The purpose of this study was to examine the relationship between oral function and the number of opposing pairs of posterior teeth. We identified 338 subjects with complete anterior dentitions from an interview and examination survey of Ontario adults aged 50 and over; 261 had no partial denture and 77 had removable partial dentures (RPD). Oral function was measured using questions assessing chewing ability, mandibular function and socio-psychological impact. Subjects with no partial dentures were further allocated to five groups, based on their dental status: complete dental arch (n = 69); 5-7 functional units-pairs of opposing posterior teeth (n = 109); 3 or 4 functional units (n = 48) and 0-2 functional units (n = 35). Oral function problems increased with decreasing functional units being markedly more prevalent among the groups with 0-2 functional units. 34% of subjects in the 0-2 group reported one or more problems with chewing ability compared to 6-17% in the other groups (chi 2 P = 0.001 d.f. = 3). The 77 subjects who wore removable partial dentures, reported social and dental function at levels comparable to those with no dentures. From these results, there appears to be little socio-functional need to replace lost posterior teeth with a partial denture unit the person has fewer than, 3 posterior functional units. The low number of partial denture wearers limited our ability to detect a lasting benefit from RPD treatment.","author":[{"dropping-particle":"","family":"Leake","given":"J L","non-dropping-particle":"","parse-names":false,"suffix":""},{"dropping-particle":"","family":"Hawkins","given":"R","non-dropping-particle":"","parse-names":false,"suffix":""},{"dropping-particle":"","family":"Locker","given":"D","non-dropping-particle":"","parse-names":false,"suffix":""}],"container-title":"Journal of oral rehabilitation","id":"ITEM-1","issue":"1","issued":{"date-parts":[["1994"]]},"page":"1-10","title":"Social and functional impact of reduced posterior dental units in older adults.","type":"article-journal","volume":"21"},"uris":["http://www.mendeley.com/documents/?uuid=1f85bf10-f2b4-4ede-8b6d-ff8d1a3de222"]}],"mendeley":{"formattedCitation":"(Leake et al. 1994)","plainTextFormattedCitation":"(Leake et al. 1994)","previouslyFormattedCitation":"(Leake et al. 1994)"},"properties":{"noteIndex":0},"schema":"https://github.com/citation-style-language/schema/raw/master/csl-citation.json"}</w:instrText>
      </w:r>
      <w:r w:rsidRPr="00CC0287">
        <w:rPr>
          <w:rFonts w:cs="Arial"/>
          <w:lang w:val="en-US"/>
        </w:rPr>
        <w:fldChar w:fldCharType="separate"/>
      </w:r>
      <w:r w:rsidRPr="00CC0287">
        <w:rPr>
          <w:rFonts w:cs="Arial"/>
          <w:noProof/>
          <w:lang w:val="en-US"/>
        </w:rPr>
        <w:t>(Leake et al. 1994)</w:t>
      </w:r>
      <w:r w:rsidRPr="00CC0287">
        <w:rPr>
          <w:rFonts w:cs="Arial"/>
          <w:lang w:val="en-US"/>
        </w:rPr>
        <w:fldChar w:fldCharType="end"/>
      </w:r>
      <w:r w:rsidRPr="00CC0287">
        <w:rPr>
          <w:rFonts w:cs="Arial"/>
          <w:lang w:val="en-US"/>
        </w:rPr>
        <w:t xml:space="preserve">. Only individuals entering in these two categories were included in the study. The number of PFU’s was evaluated visually by a dentist at bare eye and also by asking participants to chew a 200µm thick articulating paper according to the procedure  described by </w:t>
      </w:r>
      <w:r w:rsidRPr="00CC0287">
        <w:rPr>
          <w:rFonts w:cs="Arial"/>
          <w:lang w:val="en-US"/>
        </w:rPr>
        <w:fldChar w:fldCharType="begin" w:fldLock="1"/>
      </w:r>
      <w:r w:rsidRPr="00CC0287">
        <w:rPr>
          <w:rFonts w:cs="Arial"/>
          <w:lang w:val="en-US"/>
        </w:rPr>
        <w:instrText>ADDIN CSL_CITATION {"citationItems":[{"id":"ITEM-1","itemData":{"DOI":"10.1111/jtxs.12191","ISSN":"00224901","author":[{"dropping-particle":"","family":"Vandenberghe-Descamps","given":"Mathilde","non-dropping-particle":"","parse-names":false,"suffix":""},{"dropping-particle":"","family":"Labouré","given":"Hélène","non-dropping-particle":"","parse-names":false,"suffix":""},{"dropping-particle":"","family":"Prot","given":"Aurélie","non-dropping-particle":"","parse-names":false,"suffix":""},{"dropping-particle":"","family":"Septier","given":"Chantal","non-dropping-particle":"","parse-names":false,"suffix":""},{"dropping-particle":"","family":"Tournier","given":"Carole","non-dropping-particle":"","parse-names":false,"suffix":""},{"dropping-particle":"","family":"Feron","given":"Gilles","non-dropping-particle":"","parse-names":false,"suffix":""},{"dropping-particle":"","family":"Sulmont-Rossé","given":"Claire","non-dropping-particle":"","parse-names":false,"suffix":""}],"container-title":"Journal of Texture Studies","id":"ITEM-1","issue":"4","issued":{"date-parts":[["2016","8"]]},"page":"353-360","title":"Salivary Flow Decreases in Healthy Elderly People Independently of Dental Status and Drug Intake","type":"article-journal","volume":"47"},"uris":["http://www.mendeley.com/documents/?uuid=c5d01039-2388-3409-88ac-775e93e7219d"]}],"mendeley":{"formattedCitation":"(Vandenberghe-Descamps et al. 2016)","manualFormatting":"Vandenberghe-Descamps et al. (2016","plainTextFormattedCitation":"(Vandenberghe-Descamps et al. 2016)","previouslyFormattedCitation":"(Vandenberghe-Descamps et al. 2016)"},"properties":{"noteIndex":0},"schema":"https://github.com/citation-style-language/schema/raw/master/csl-citation.json"}</w:instrText>
      </w:r>
      <w:r w:rsidRPr="00CC0287">
        <w:rPr>
          <w:rFonts w:cs="Arial"/>
          <w:lang w:val="en-US"/>
        </w:rPr>
        <w:fldChar w:fldCharType="separate"/>
      </w:r>
      <w:r w:rsidRPr="00CC0287">
        <w:rPr>
          <w:rFonts w:cs="Arial"/>
          <w:noProof/>
          <w:lang w:val="en-US"/>
        </w:rPr>
        <w:t>Vandenberghe-Descamps et al. (2016</w:t>
      </w:r>
      <w:r w:rsidRPr="00CC0287">
        <w:rPr>
          <w:rFonts w:cs="Arial"/>
          <w:lang w:val="en-US"/>
        </w:rPr>
        <w:fldChar w:fldCharType="end"/>
      </w:r>
      <w:r w:rsidRPr="00CC0287">
        <w:rPr>
          <w:rFonts w:cs="Arial"/>
          <w:lang w:val="en-US"/>
        </w:rPr>
        <w:t xml:space="preserve">). </w:t>
      </w:r>
    </w:p>
    <w:p w14:paraId="0D58B03A" w14:textId="77777777" w:rsidR="00CC0287" w:rsidRPr="00CC0287" w:rsidRDefault="00CC0287" w:rsidP="00CC0287">
      <w:pPr>
        <w:rPr>
          <w:rFonts w:cs="Arial"/>
          <w:lang w:val="en-US"/>
        </w:rPr>
      </w:pPr>
      <w:r w:rsidRPr="00CC0287">
        <w:rPr>
          <w:rFonts w:cs="Arial"/>
          <w:lang w:val="en-US"/>
        </w:rPr>
        <w:t xml:space="preserve">The salivary flow rates (mL/min) of participants were determined on the day of the experimentation with and without mechanical stimulation as described by </w:t>
      </w:r>
      <w:r w:rsidRPr="00CC0287">
        <w:rPr>
          <w:rFonts w:cs="Arial"/>
          <w:lang w:val="en-US"/>
        </w:rPr>
        <w:fldChar w:fldCharType="begin" w:fldLock="1"/>
      </w:r>
      <w:r w:rsidRPr="00CC0287">
        <w:rPr>
          <w:rFonts w:cs="Arial"/>
          <w:lang w:val="en-US"/>
        </w:rPr>
        <w:instrText>ADDIN CSL_CITATION {"citationItems":[{"id":"ITEM-1","itemData":{"DOI":"10.1016/j.archoralbio.2011.09.016","ISBN":"0003-9969","ISSN":"00039969","PMID":"22024405","abstract":"Saliva is the medium that bathes the taste receptors in the oral cavity and in which aroma and taste compounds are released when food is eaten. Moreover saliva contains enzymes and molecules that can interact with food. To date, little research has been devoted to the intra- and inter-individual variabilities of these components and their inter-relationships. The first aim of this work was to study intra- and inter-individual variabilities over time in the composition of molecules likely to interact with food in the mouth, with particular focus on molecules that might interact with fat. The second aim was to try to relate this composition to a liking for fat and its perception. Stimulated and unstimulated saliva from 13 subjects was collected in the morning and afternoon on three occasions at 4-month intervals. Saliva characteristics such as flow, protein concentration, lipolysis, proteolysis, amylolysis, lipocalin concentration, lysozyme activity, total antioxidant status and uric acid concentrations were measured, as well as the liking for and perceived fattiness of a fat solution. The results showed that for most of the measured characteristics, intra-subject variability in saliva composition was smaller than inter-subject variability, with remarkable stability over time (8 months) in terms of flow, lypolysis, proteolysis and total antioxidant status. Relationships were found between some of these characteristics (lipolysis, lipocalin and flow) and fat-liking or perception, showing that the composition of saliva may play an important role in fat perception and liking. © 2011 Elsevier Ltd.","author":[{"dropping-particle":"","family":"Neyraud","given":"Eric","non-dropping-particle":"","parse-names":false,"suffix":""},{"dropping-particle":"","family":"Palicki","given":"Olivier","non-dropping-particle":"","parse-names":false,"suffix":""},{"dropping-particle":"","family":"Schwartz","given":"Camille","non-dropping-particle":"","parse-names":false,"suffix":""},{"dropping-particle":"","family":"Nicklaus","given":"Sophie","non-dropping-particle":"","parse-names":false,"suffix":""},{"dropping-particle":"","family":"Feron","given":"Gilles","non-dropping-particle":"","parse-names":false,"suffix":""},{"dropping-particle":"","family":"Chapman","given":"K.","non-dropping-particle":"","parse-names":false,"suffix":""},{"dropping-particle":"","family":"Al.","given":"Et","non-dropping-particle":"","parse-names":false,"suffix":""}],"container-title":"Archives of Oral Biology","id":"ITEM-1","issue":"5","issued":{"date-parts":[["2012","5"]]},"page":"556-566","publisher":"Elsevier Ltd","title":"Variability of human saliva composition: Possible relationships with fat perception and liking","type":"article-journal","volume":"57"},"uris":["http://www.mendeley.com/documents/?uuid=55c62164-afa6-4765-9878-a1fbe524d8f1"]}],"mendeley":{"formattedCitation":"(Neyraud et al. 2012)","manualFormatting":"Neyraud et al. (2012)","plainTextFormattedCitation":"(Neyraud et al. 2012)","previouslyFormattedCitation":"(Neyraud et al. 2012)"},"properties":{"noteIndex":0},"schema":"https://github.com/citation-style-language/schema/raw/master/csl-citation.json"}</w:instrText>
      </w:r>
      <w:r w:rsidRPr="00CC0287">
        <w:rPr>
          <w:rFonts w:cs="Arial"/>
          <w:lang w:val="en-US"/>
        </w:rPr>
        <w:fldChar w:fldCharType="separate"/>
      </w:r>
      <w:r w:rsidRPr="00CC0287">
        <w:rPr>
          <w:rFonts w:cs="Arial"/>
          <w:noProof/>
          <w:lang w:val="en-US"/>
        </w:rPr>
        <w:t>Neyraud et al. (2012)</w:t>
      </w:r>
      <w:r w:rsidRPr="00CC0287">
        <w:rPr>
          <w:rFonts w:cs="Arial"/>
          <w:lang w:val="en-US"/>
        </w:rPr>
        <w:fldChar w:fldCharType="end"/>
      </w:r>
      <w:r w:rsidRPr="00CC0287">
        <w:rPr>
          <w:rFonts w:cs="Arial"/>
          <w:lang w:val="en-US"/>
        </w:rPr>
        <w:t xml:space="preserve">. The mean, stimulated and unstimulated, salivary flow rates along with a general description of the 20 subjects </w:t>
      </w:r>
      <w:proofErr w:type="gramStart"/>
      <w:r w:rsidRPr="00CC0287">
        <w:rPr>
          <w:rFonts w:cs="Arial"/>
          <w:lang w:val="en-US"/>
        </w:rPr>
        <w:t>are shown</w:t>
      </w:r>
      <w:proofErr w:type="gramEnd"/>
      <w:r w:rsidRPr="00CC0287">
        <w:rPr>
          <w:rFonts w:cs="Arial"/>
          <w:lang w:val="en-US"/>
        </w:rPr>
        <w:t xml:space="preserve"> in Table 1. The observed salivary flow values are within the range usually encountered in literature for healthy adults, including elderly </w:t>
      </w:r>
      <w:r w:rsidRPr="00CC0287">
        <w:rPr>
          <w:rFonts w:cs="Arial"/>
          <w:lang w:val="en-US"/>
        </w:rPr>
        <w:fldChar w:fldCharType="begin" w:fldLock="1"/>
      </w:r>
      <w:r w:rsidRPr="00CC0287">
        <w:rPr>
          <w:rFonts w:cs="Arial"/>
          <w:lang w:val="en-US"/>
        </w:rPr>
        <w:instrText>ADDIN CSL_CITATION {"citationItems":[{"id":"ITEM-1","itemData":{"DOI":"10.1016/j.foodhyd.2007.11.013","ISBN":"0268-005X","ISSN":"0268005X","abstract":"Food oral processing is an essential procedure not only for the consumption and digestion of foods but also for the appreciation and pleasure of food texture and food flavour. The consumption of a food inside mouth involves various oral operations, including first bite, chewing and mastication, transportation, bolus formation, swallowing, etc. Exact mechanisms and governing principles of these oral operations are still not fully understood, despite of continuous efforts made by scientists from food, psychology, physiology, dental and clinical studies, and other disciplines. This article reviews recent progresses and literature findings about food processing and transformation in mouth, with particular attention on the physiology and rheology aspects of oral operations. The physiological behaviour of human's oral device is discussed in terms of biting capability, tongue movement, saliva production and incorporation, and swallowing. The complexity of oral processing is analysed in relation to the rheology and mechanical properties of foods. The swallowing and oral clearing process is also examined for its criteria, triggering mechanism, bolus deformation, and the rheology of swallowing. ?? 2007 Elsevier Ltd. All rights reserved.","author":[{"dropping-particle":"","family":"Chen","given":"Jianshe","non-dropping-particle":"","parse-names":false,"suffix":""}],"container-title":"Food Hydrocolloids","id":"ITEM-1","issue":"1","issued":{"date-parts":[["2009"]]},"page":"1-25","title":"Food oral processing-A review","type":"article-journal","volume":"23"},"uris":["http://www.mendeley.com/documents/?uuid=f35a9312-18be-4402-a22d-28b417c02271"]},{"id":"ITEM-2","itemData":{"DOI":"10.1111/jtxs.12191","ISSN":"00224901","author":[{"dropping-particle":"","family":"Vandenberghe-Descamps","given":"Mathilde","non-dropping-particle":"","parse-names":false,"suffix":""},{"dropping-particle":"","family":"Labouré","given":"Hélène","non-dropping-particle":"","parse-names":false,"suffix":""},{"dropping-particle":"","family":"Prot","given":"Aurélie","non-dropping-particle":"","parse-names":false,"suffix":""},{"dropping-particle":"","family":"Septier","given":"Chantal","non-dropping-particle":"","parse-names":false,"suffix":""},{"dropping-particle":"","family":"Tournier","given":"Carole","non-dropping-particle":"","parse-names":false,"suffix":""},{"dropping-particle":"","family":"Feron","given":"Gilles","non-dropping-particle":"","parse-names":false,"suffix":""},{"dropping-particle":"","family":"Sulmont-Rossé","given":"Claire","non-dropping-particle":"","parse-names":false,"suffix":""}],"container-title":"Journal of Texture Studies","id":"ITEM-2","issue":"4","issued":{"date-parts":[["2016","8"]]},"page":"353-360","title":"Salivary Flow Decreases in Healthy Elderly People Independently of Dental Status and Drug Intake","type":"article-journal","volume":"47"},"uris":["http://www.mendeley.com/documents/?uuid=c5d01039-2388-3409-88ac-775e93e7219d"]}],"mendeley":{"formattedCitation":"(Chen 2009, Vandenberghe-Descamps et al. 2016)","plainTextFormattedCitation":"(Chen 2009, Vandenberghe-Descamps et al. 2016)","previouslyFormattedCitation":"(Chen 2009, Vandenberghe-Descamps et al. 2016)"},"properties":{"noteIndex":0},"schema":"https://github.com/citation-style-language/schema/raw/master/csl-citation.json"}</w:instrText>
      </w:r>
      <w:r w:rsidRPr="00CC0287">
        <w:rPr>
          <w:rFonts w:cs="Arial"/>
          <w:lang w:val="en-US"/>
        </w:rPr>
        <w:fldChar w:fldCharType="separate"/>
      </w:r>
      <w:r w:rsidRPr="00CC0287">
        <w:rPr>
          <w:rFonts w:cs="Arial"/>
          <w:noProof/>
          <w:lang w:val="en-US"/>
        </w:rPr>
        <w:t>(Chen 2009, Vandenberghe-Descamps et al. 2016)</w:t>
      </w:r>
      <w:r w:rsidRPr="00CC0287">
        <w:rPr>
          <w:rFonts w:cs="Arial"/>
          <w:lang w:val="en-US"/>
        </w:rPr>
        <w:fldChar w:fldCharType="end"/>
      </w:r>
      <w:r w:rsidRPr="00CC0287">
        <w:rPr>
          <w:rFonts w:cs="Arial"/>
          <w:lang w:val="en-US"/>
        </w:rPr>
        <w:t xml:space="preserve">. Additionally, the salivary flow rates, both stimulated and unstimulated, were not dependent on dental status (p&gt;0.05) as already observed by </w:t>
      </w:r>
      <w:r w:rsidRPr="00CC0287">
        <w:rPr>
          <w:rFonts w:cs="Arial"/>
          <w:lang w:val="en-US"/>
        </w:rPr>
        <w:fldChar w:fldCharType="begin" w:fldLock="1"/>
      </w:r>
      <w:r w:rsidRPr="00CC0287">
        <w:rPr>
          <w:rFonts w:cs="Arial"/>
          <w:lang w:val="en-US"/>
        </w:rPr>
        <w:instrText>ADDIN CSL_CITATION {"citationItems":[{"id":"ITEM-1","itemData":{"DOI":"10.1111/jtxs.12191","ISSN":"00224901","author":[{"dropping-particle":"","family":"Vandenberghe-Descamps","given":"Mathilde","non-dropping-particle":"","parse-names":false,"suffix":""},{"dropping-particle":"","family":"Labouré","given":"Hélène","non-dropping-particle":"","parse-names":false,"suffix":""},{"dropping-particle":"","family":"Prot","given":"Aurélie","non-dropping-particle":"","parse-names":false,"suffix":""},{"dropping-particle":"","family":"Septier","given":"Chantal","non-dropping-particle":"","parse-names":false,"suffix":""},{"dropping-particle":"","family":"Tournier","given":"Carole","non-dropping-particle":"","parse-names":false,"suffix":""},{"dropping-particle":"","family":"Feron","given":"Gilles","non-dropping-particle":"","parse-names":false,"suffix":""},{"dropping-particle":"","family":"Sulmont-Rossé","given":"Claire","non-dropping-particle":"","parse-names":false,"suffix":""}],"container-title":"Journal of Texture Studies","id":"ITEM-1","issue":"4","issued":{"date-parts":[["2016","8"]]},"page":"353-360","title":"Salivary Flow Decreases in Healthy Elderly People Independently of Dental Status and Drug Intake","type":"article-journal","volume":"47"},"uris":["http://www.mendeley.com/documents/?uuid=c5d01039-2388-3409-88ac-775e93e7219d"]}],"mendeley":{"formattedCitation":"(Vandenberghe-Descamps et al. 2016)","manualFormatting":"Vandenberghe-Descamps et al. (2016","plainTextFormattedCitation":"(Vandenberghe-Descamps et al. 2016)","previouslyFormattedCitation":"(Vandenberghe-Descamps et al. 2016)"},"properties":{"noteIndex":0},"schema":"https://github.com/citation-style-language/schema/raw/master/csl-citation.json"}</w:instrText>
      </w:r>
      <w:r w:rsidRPr="00CC0287">
        <w:rPr>
          <w:rFonts w:cs="Arial"/>
          <w:lang w:val="en-US"/>
        </w:rPr>
        <w:fldChar w:fldCharType="separate"/>
      </w:r>
      <w:r w:rsidRPr="00CC0287">
        <w:rPr>
          <w:rFonts w:cs="Arial"/>
          <w:noProof/>
          <w:lang w:val="en-US"/>
        </w:rPr>
        <w:t>Vandenberghe-Descamps et al. (2016</w:t>
      </w:r>
      <w:r w:rsidRPr="00CC0287">
        <w:rPr>
          <w:rFonts w:cs="Arial"/>
          <w:lang w:val="en-US"/>
        </w:rPr>
        <w:fldChar w:fldCharType="end"/>
      </w:r>
      <w:r w:rsidRPr="00CC0287">
        <w:rPr>
          <w:rFonts w:cs="Arial"/>
          <w:lang w:val="en-US"/>
        </w:rPr>
        <w:t>).</w:t>
      </w:r>
    </w:p>
    <w:p w14:paraId="652E7B10" w14:textId="0F1A93EF" w:rsidR="007D1319" w:rsidRDefault="00CC0287" w:rsidP="00CC0287">
      <w:pPr>
        <w:rPr>
          <w:rFonts w:cs="Arial"/>
          <w:lang w:val="en-US"/>
        </w:rPr>
      </w:pPr>
      <w:r w:rsidRPr="00CC0287">
        <w:rPr>
          <w:rFonts w:cs="Arial"/>
          <w:lang w:val="en-US"/>
        </w:rPr>
        <w:t>All subjects agreed on the content of the study and signed informed consent.</w:t>
      </w:r>
      <w:r w:rsidRPr="00CC0287">
        <w:rPr>
          <w:rFonts w:cs="Arial"/>
          <w:i/>
          <w:lang w:val="en-US"/>
        </w:rPr>
        <w:t xml:space="preserve"> </w:t>
      </w:r>
      <w:proofErr w:type="gramStart"/>
      <w:r w:rsidRPr="00CC0287">
        <w:rPr>
          <w:rFonts w:cs="Arial"/>
          <w:lang w:val="en-US"/>
        </w:rPr>
        <w:t>This study was approved by the local ethical committee and the French National Agency of Drugs and Safety (ANSM) (ID RCB n°2016-A00916-45)</w:t>
      </w:r>
      <w:proofErr w:type="gramEnd"/>
      <w:r w:rsidRPr="00CC0287">
        <w:rPr>
          <w:rFonts w:cs="Arial"/>
          <w:lang w:val="en-US"/>
        </w:rPr>
        <w:t xml:space="preserve">. </w:t>
      </w:r>
    </w:p>
    <w:p w14:paraId="09A9EE4D" w14:textId="77777777" w:rsidR="007D1319" w:rsidRDefault="007D1319">
      <w:pPr>
        <w:spacing w:line="480" w:lineRule="auto"/>
        <w:rPr>
          <w:rFonts w:cs="Arial"/>
          <w:lang w:val="en-US"/>
        </w:rPr>
      </w:pPr>
      <w:r>
        <w:rPr>
          <w:rFonts w:cs="Arial"/>
          <w:lang w:val="en-US"/>
        </w:rPr>
        <w:br w:type="page"/>
      </w:r>
    </w:p>
    <w:tbl>
      <w:tblPr>
        <w:tblW w:w="0" w:type="auto"/>
        <w:jc w:val="center"/>
        <w:tblLook w:val="04A0" w:firstRow="1" w:lastRow="0" w:firstColumn="1" w:lastColumn="0" w:noHBand="0" w:noVBand="1"/>
      </w:tblPr>
      <w:tblGrid>
        <w:gridCol w:w="2891"/>
        <w:gridCol w:w="2215"/>
        <w:gridCol w:w="2098"/>
        <w:gridCol w:w="1858"/>
      </w:tblGrid>
      <w:tr w:rsidR="00CC0287" w:rsidRPr="00CC0287" w14:paraId="6B3E5407" w14:textId="77777777" w:rsidTr="007D1319">
        <w:trPr>
          <w:trHeight w:val="915"/>
          <w:jc w:val="center"/>
        </w:trPr>
        <w:tc>
          <w:tcPr>
            <w:tcW w:w="2891" w:type="dxa"/>
            <w:tcBorders>
              <w:top w:val="single" w:sz="4" w:space="0" w:color="auto"/>
              <w:left w:val="single" w:sz="4" w:space="0" w:color="auto"/>
              <w:bottom w:val="single" w:sz="4" w:space="0" w:color="auto"/>
            </w:tcBorders>
            <w:vAlign w:val="center"/>
          </w:tcPr>
          <w:p w14:paraId="4333F4A5" w14:textId="77777777" w:rsidR="00CC0287" w:rsidRPr="0040305C" w:rsidRDefault="00CC0287" w:rsidP="008A08E2">
            <w:pPr>
              <w:jc w:val="center"/>
              <w:rPr>
                <w:rFonts w:cs="Arial"/>
                <w:b/>
                <w:sz w:val="22"/>
                <w:szCs w:val="22"/>
                <w:lang w:val="en-US"/>
              </w:rPr>
            </w:pPr>
          </w:p>
        </w:tc>
        <w:tc>
          <w:tcPr>
            <w:tcW w:w="2215" w:type="dxa"/>
            <w:tcBorders>
              <w:top w:val="single" w:sz="4" w:space="0" w:color="auto"/>
              <w:bottom w:val="single" w:sz="4" w:space="0" w:color="auto"/>
            </w:tcBorders>
            <w:vAlign w:val="center"/>
          </w:tcPr>
          <w:p w14:paraId="3B3D43FF" w14:textId="77777777" w:rsidR="00CC0287" w:rsidRPr="0040305C" w:rsidRDefault="00CC0287" w:rsidP="008A08E2">
            <w:pPr>
              <w:jc w:val="center"/>
              <w:rPr>
                <w:rFonts w:cs="Arial"/>
                <w:b/>
                <w:sz w:val="22"/>
                <w:szCs w:val="22"/>
                <w:lang w:val="en-US"/>
              </w:rPr>
            </w:pPr>
            <w:r w:rsidRPr="0040305C">
              <w:rPr>
                <w:rFonts w:cs="Arial"/>
                <w:b/>
                <w:sz w:val="22"/>
                <w:szCs w:val="22"/>
                <w:lang w:val="en-US"/>
              </w:rPr>
              <w:t>Poor Dental Status (PFU ≤ 4)</w:t>
            </w:r>
          </w:p>
          <w:p w14:paraId="38665040" w14:textId="77777777" w:rsidR="00CC0287" w:rsidRPr="0040305C" w:rsidRDefault="00CC0287" w:rsidP="008A08E2">
            <w:pPr>
              <w:jc w:val="center"/>
              <w:rPr>
                <w:rFonts w:cs="Arial"/>
                <w:b/>
                <w:sz w:val="22"/>
                <w:szCs w:val="22"/>
                <w:lang w:val="en-US"/>
              </w:rPr>
            </w:pPr>
            <w:r w:rsidRPr="0040305C">
              <w:rPr>
                <w:rFonts w:cs="Arial"/>
                <w:b/>
                <w:sz w:val="22"/>
                <w:szCs w:val="22"/>
                <w:lang w:val="en-US"/>
              </w:rPr>
              <w:t>n=10</w:t>
            </w:r>
          </w:p>
        </w:tc>
        <w:tc>
          <w:tcPr>
            <w:tcW w:w="2098" w:type="dxa"/>
            <w:tcBorders>
              <w:top w:val="single" w:sz="4" w:space="0" w:color="auto"/>
              <w:bottom w:val="single" w:sz="4" w:space="0" w:color="auto"/>
            </w:tcBorders>
            <w:vAlign w:val="center"/>
          </w:tcPr>
          <w:p w14:paraId="48216D15" w14:textId="77777777" w:rsidR="00CC0287" w:rsidRPr="0040305C" w:rsidRDefault="00CC0287" w:rsidP="008A08E2">
            <w:pPr>
              <w:jc w:val="center"/>
              <w:rPr>
                <w:rFonts w:cs="Arial"/>
                <w:b/>
                <w:sz w:val="22"/>
                <w:szCs w:val="22"/>
                <w:lang w:val="en-US"/>
              </w:rPr>
            </w:pPr>
            <w:r w:rsidRPr="0040305C">
              <w:rPr>
                <w:rFonts w:cs="Arial"/>
                <w:b/>
                <w:sz w:val="22"/>
                <w:szCs w:val="22"/>
                <w:lang w:val="en-US"/>
              </w:rPr>
              <w:t>Satisfactory Dental Status (PFU ≥ 7)</w:t>
            </w:r>
          </w:p>
          <w:p w14:paraId="4562A38F" w14:textId="77777777" w:rsidR="00CC0287" w:rsidRPr="0040305C" w:rsidRDefault="00CC0287" w:rsidP="008A08E2">
            <w:pPr>
              <w:jc w:val="center"/>
              <w:rPr>
                <w:rFonts w:cs="Arial"/>
                <w:b/>
                <w:sz w:val="22"/>
                <w:szCs w:val="22"/>
                <w:lang w:val="en-US"/>
              </w:rPr>
            </w:pPr>
            <w:r w:rsidRPr="0040305C">
              <w:rPr>
                <w:rFonts w:cs="Arial"/>
                <w:b/>
                <w:sz w:val="22"/>
                <w:szCs w:val="22"/>
                <w:lang w:val="en-US"/>
              </w:rPr>
              <w:t>n=10</w:t>
            </w:r>
          </w:p>
        </w:tc>
        <w:tc>
          <w:tcPr>
            <w:tcW w:w="1858" w:type="dxa"/>
            <w:tcBorders>
              <w:top w:val="single" w:sz="4" w:space="0" w:color="auto"/>
              <w:bottom w:val="single" w:sz="4" w:space="0" w:color="auto"/>
              <w:right w:val="single" w:sz="4" w:space="0" w:color="auto"/>
            </w:tcBorders>
            <w:vAlign w:val="center"/>
          </w:tcPr>
          <w:p w14:paraId="7429721F" w14:textId="77777777" w:rsidR="00CC0287" w:rsidRPr="0040305C" w:rsidRDefault="00CC0287" w:rsidP="008A08E2">
            <w:pPr>
              <w:jc w:val="center"/>
              <w:rPr>
                <w:rFonts w:cs="Arial"/>
                <w:b/>
                <w:sz w:val="22"/>
                <w:szCs w:val="22"/>
                <w:lang w:val="en-US"/>
              </w:rPr>
            </w:pPr>
            <w:r w:rsidRPr="0040305C">
              <w:rPr>
                <w:rFonts w:cs="Arial"/>
                <w:b/>
                <w:sz w:val="22"/>
                <w:szCs w:val="22"/>
                <w:lang w:val="en-US"/>
              </w:rPr>
              <w:t>Whole group</w:t>
            </w:r>
          </w:p>
          <w:p w14:paraId="750C12E8" w14:textId="77777777" w:rsidR="00CC0287" w:rsidRPr="0040305C" w:rsidRDefault="00CC0287" w:rsidP="008A08E2">
            <w:pPr>
              <w:jc w:val="center"/>
              <w:rPr>
                <w:rFonts w:cs="Arial"/>
                <w:b/>
                <w:sz w:val="22"/>
                <w:szCs w:val="22"/>
                <w:lang w:val="en-US"/>
              </w:rPr>
            </w:pPr>
            <w:r w:rsidRPr="0040305C">
              <w:rPr>
                <w:rFonts w:cs="Arial"/>
                <w:b/>
                <w:sz w:val="22"/>
                <w:szCs w:val="22"/>
                <w:lang w:val="en-US"/>
              </w:rPr>
              <w:t>n=20</w:t>
            </w:r>
          </w:p>
        </w:tc>
      </w:tr>
      <w:tr w:rsidR="00CC0287" w:rsidRPr="00CC0287" w14:paraId="33722C87" w14:textId="77777777" w:rsidTr="007D1319">
        <w:trPr>
          <w:jc w:val="center"/>
        </w:trPr>
        <w:tc>
          <w:tcPr>
            <w:tcW w:w="2891" w:type="dxa"/>
            <w:tcBorders>
              <w:top w:val="single" w:sz="4" w:space="0" w:color="auto"/>
              <w:left w:val="single" w:sz="4" w:space="0" w:color="auto"/>
            </w:tcBorders>
          </w:tcPr>
          <w:p w14:paraId="512A7339" w14:textId="77777777" w:rsidR="00CC0287" w:rsidRPr="0040305C" w:rsidRDefault="00CC0287" w:rsidP="008A08E2">
            <w:pPr>
              <w:spacing w:before="120"/>
              <w:jc w:val="center"/>
              <w:rPr>
                <w:rFonts w:cs="Arial"/>
                <w:b/>
                <w:sz w:val="22"/>
                <w:szCs w:val="22"/>
                <w:lang w:val="en-US"/>
              </w:rPr>
            </w:pPr>
            <w:r w:rsidRPr="0040305C">
              <w:rPr>
                <w:rFonts w:cs="Arial"/>
                <w:b/>
                <w:sz w:val="22"/>
                <w:szCs w:val="22"/>
                <w:lang w:val="en-US"/>
              </w:rPr>
              <w:t>Age (years)</w:t>
            </w:r>
          </w:p>
        </w:tc>
        <w:tc>
          <w:tcPr>
            <w:tcW w:w="2215" w:type="dxa"/>
            <w:tcBorders>
              <w:top w:val="single" w:sz="4" w:space="0" w:color="auto"/>
            </w:tcBorders>
          </w:tcPr>
          <w:p w14:paraId="64933416" w14:textId="77777777" w:rsidR="00CC0287" w:rsidRPr="0040305C" w:rsidRDefault="00CC0287" w:rsidP="008A08E2">
            <w:pPr>
              <w:spacing w:before="120"/>
              <w:jc w:val="center"/>
              <w:rPr>
                <w:rFonts w:cs="Arial"/>
                <w:sz w:val="22"/>
                <w:szCs w:val="22"/>
                <w:lang w:val="en-US"/>
              </w:rPr>
            </w:pPr>
            <w:r w:rsidRPr="0040305C">
              <w:rPr>
                <w:rFonts w:cs="Arial"/>
                <w:sz w:val="22"/>
                <w:szCs w:val="22"/>
                <w:lang w:val="en-US"/>
              </w:rPr>
              <w:t>75 ± 4</w:t>
            </w:r>
          </w:p>
        </w:tc>
        <w:tc>
          <w:tcPr>
            <w:tcW w:w="2098" w:type="dxa"/>
            <w:tcBorders>
              <w:top w:val="single" w:sz="4" w:space="0" w:color="auto"/>
            </w:tcBorders>
          </w:tcPr>
          <w:p w14:paraId="7E421CC9" w14:textId="77777777" w:rsidR="00CC0287" w:rsidRPr="0040305C" w:rsidRDefault="00CC0287" w:rsidP="008A08E2">
            <w:pPr>
              <w:spacing w:before="120"/>
              <w:jc w:val="center"/>
              <w:rPr>
                <w:rFonts w:cs="Arial"/>
                <w:sz w:val="22"/>
                <w:szCs w:val="22"/>
                <w:lang w:val="en-US"/>
              </w:rPr>
            </w:pPr>
            <w:r w:rsidRPr="0040305C">
              <w:rPr>
                <w:rFonts w:cs="Arial"/>
                <w:sz w:val="22"/>
                <w:szCs w:val="22"/>
                <w:lang w:val="en-US"/>
              </w:rPr>
              <w:t>69 ± 5</w:t>
            </w:r>
          </w:p>
        </w:tc>
        <w:tc>
          <w:tcPr>
            <w:tcW w:w="1858" w:type="dxa"/>
            <w:tcBorders>
              <w:top w:val="single" w:sz="4" w:space="0" w:color="auto"/>
              <w:right w:val="single" w:sz="4" w:space="0" w:color="auto"/>
            </w:tcBorders>
          </w:tcPr>
          <w:p w14:paraId="49574155" w14:textId="77777777" w:rsidR="00CC0287" w:rsidRPr="0040305C" w:rsidRDefault="00CC0287" w:rsidP="008A08E2">
            <w:pPr>
              <w:spacing w:before="120"/>
              <w:jc w:val="center"/>
              <w:rPr>
                <w:rFonts w:cs="Arial"/>
                <w:sz w:val="22"/>
                <w:szCs w:val="22"/>
                <w:lang w:val="en-US"/>
              </w:rPr>
            </w:pPr>
            <w:r w:rsidRPr="0040305C">
              <w:rPr>
                <w:rFonts w:cs="Arial"/>
                <w:sz w:val="22"/>
                <w:szCs w:val="22"/>
                <w:lang w:val="en-US"/>
              </w:rPr>
              <w:t>72 ± 5</w:t>
            </w:r>
          </w:p>
        </w:tc>
      </w:tr>
      <w:tr w:rsidR="00CC0287" w:rsidRPr="00CC0287" w14:paraId="6A3C22B5" w14:textId="77777777" w:rsidTr="007D1319">
        <w:trPr>
          <w:jc w:val="center"/>
        </w:trPr>
        <w:tc>
          <w:tcPr>
            <w:tcW w:w="2891" w:type="dxa"/>
            <w:tcBorders>
              <w:left w:val="single" w:sz="4" w:space="0" w:color="auto"/>
            </w:tcBorders>
          </w:tcPr>
          <w:p w14:paraId="3E22F7EE" w14:textId="77777777" w:rsidR="00CC0287" w:rsidRPr="0040305C" w:rsidRDefault="00CC0287" w:rsidP="008A08E2">
            <w:pPr>
              <w:jc w:val="center"/>
              <w:rPr>
                <w:rFonts w:cs="Arial"/>
                <w:b/>
                <w:sz w:val="22"/>
                <w:szCs w:val="22"/>
                <w:lang w:val="en-US"/>
              </w:rPr>
            </w:pPr>
            <w:r w:rsidRPr="0040305C">
              <w:rPr>
                <w:rFonts w:cs="Arial"/>
                <w:b/>
                <w:sz w:val="22"/>
                <w:szCs w:val="22"/>
                <w:lang w:val="en-US"/>
              </w:rPr>
              <w:t>Sex</w:t>
            </w:r>
          </w:p>
          <w:p w14:paraId="5E8E4AD6" w14:textId="77777777" w:rsidR="00CC0287" w:rsidRPr="0040305C" w:rsidRDefault="00CC0287" w:rsidP="008A08E2">
            <w:pPr>
              <w:ind w:left="284"/>
              <w:jc w:val="center"/>
              <w:rPr>
                <w:rFonts w:cs="Arial"/>
                <w:sz w:val="22"/>
                <w:szCs w:val="22"/>
                <w:lang w:val="en-US"/>
              </w:rPr>
            </w:pPr>
            <w:r w:rsidRPr="0040305C">
              <w:rPr>
                <w:rFonts w:cs="Arial"/>
                <w:sz w:val="22"/>
                <w:szCs w:val="22"/>
                <w:lang w:val="en-US"/>
              </w:rPr>
              <w:t>Number of Male</w:t>
            </w:r>
          </w:p>
          <w:p w14:paraId="13D9EABB" w14:textId="77777777" w:rsidR="00CC0287" w:rsidRPr="0040305C" w:rsidRDefault="00CC0287" w:rsidP="008A08E2">
            <w:pPr>
              <w:ind w:left="284"/>
              <w:jc w:val="center"/>
              <w:rPr>
                <w:rFonts w:cs="Arial"/>
                <w:b/>
                <w:sz w:val="22"/>
                <w:szCs w:val="22"/>
                <w:lang w:val="en-US"/>
              </w:rPr>
            </w:pPr>
            <w:r w:rsidRPr="0040305C">
              <w:rPr>
                <w:rFonts w:cs="Arial"/>
                <w:sz w:val="22"/>
                <w:szCs w:val="22"/>
                <w:lang w:val="en-US"/>
              </w:rPr>
              <w:t>Number of Female</w:t>
            </w:r>
          </w:p>
        </w:tc>
        <w:tc>
          <w:tcPr>
            <w:tcW w:w="2215" w:type="dxa"/>
          </w:tcPr>
          <w:p w14:paraId="2A0ECC7F" w14:textId="77777777" w:rsidR="00CC0287" w:rsidRPr="0040305C" w:rsidRDefault="00CC0287" w:rsidP="008A08E2">
            <w:pPr>
              <w:jc w:val="center"/>
              <w:rPr>
                <w:rFonts w:cs="Arial"/>
                <w:sz w:val="22"/>
                <w:szCs w:val="22"/>
                <w:lang w:val="en-US"/>
              </w:rPr>
            </w:pPr>
          </w:p>
          <w:p w14:paraId="14C7DF55" w14:textId="77777777" w:rsidR="00CC0287" w:rsidRPr="0040305C" w:rsidRDefault="00CC0287" w:rsidP="008A08E2">
            <w:pPr>
              <w:jc w:val="center"/>
              <w:rPr>
                <w:rFonts w:cs="Arial"/>
                <w:sz w:val="22"/>
                <w:szCs w:val="22"/>
                <w:lang w:val="en-US"/>
              </w:rPr>
            </w:pPr>
            <w:r w:rsidRPr="0040305C">
              <w:rPr>
                <w:rFonts w:cs="Arial"/>
                <w:sz w:val="22"/>
                <w:szCs w:val="22"/>
                <w:lang w:val="en-US"/>
              </w:rPr>
              <w:t>5</w:t>
            </w:r>
          </w:p>
          <w:p w14:paraId="52CF8663" w14:textId="77777777" w:rsidR="00CC0287" w:rsidRPr="0040305C" w:rsidRDefault="00CC0287" w:rsidP="008A08E2">
            <w:pPr>
              <w:jc w:val="center"/>
              <w:rPr>
                <w:rFonts w:cs="Arial"/>
                <w:sz w:val="22"/>
                <w:szCs w:val="22"/>
                <w:lang w:val="en-US"/>
              </w:rPr>
            </w:pPr>
            <w:r w:rsidRPr="0040305C">
              <w:rPr>
                <w:rFonts w:cs="Arial"/>
                <w:sz w:val="22"/>
                <w:szCs w:val="22"/>
                <w:lang w:val="en-US"/>
              </w:rPr>
              <w:t>5</w:t>
            </w:r>
          </w:p>
        </w:tc>
        <w:tc>
          <w:tcPr>
            <w:tcW w:w="2098" w:type="dxa"/>
          </w:tcPr>
          <w:p w14:paraId="7E635AE1" w14:textId="77777777" w:rsidR="00CC0287" w:rsidRPr="0040305C" w:rsidRDefault="00CC0287" w:rsidP="008A08E2">
            <w:pPr>
              <w:jc w:val="center"/>
              <w:rPr>
                <w:rFonts w:cs="Arial"/>
                <w:sz w:val="22"/>
                <w:szCs w:val="22"/>
                <w:lang w:val="en-US"/>
              </w:rPr>
            </w:pPr>
          </w:p>
          <w:p w14:paraId="44A25E8D" w14:textId="77777777" w:rsidR="00CC0287" w:rsidRPr="0040305C" w:rsidRDefault="00CC0287" w:rsidP="008A08E2">
            <w:pPr>
              <w:jc w:val="center"/>
              <w:rPr>
                <w:rFonts w:cs="Arial"/>
                <w:sz w:val="22"/>
                <w:szCs w:val="22"/>
                <w:lang w:val="en-US"/>
              </w:rPr>
            </w:pPr>
            <w:r w:rsidRPr="0040305C">
              <w:rPr>
                <w:rFonts w:cs="Arial"/>
                <w:sz w:val="22"/>
                <w:szCs w:val="22"/>
                <w:lang w:val="en-US"/>
              </w:rPr>
              <w:t>4</w:t>
            </w:r>
          </w:p>
          <w:p w14:paraId="241227F5" w14:textId="77777777" w:rsidR="00CC0287" w:rsidRPr="0040305C" w:rsidRDefault="00CC0287" w:rsidP="008A08E2">
            <w:pPr>
              <w:jc w:val="center"/>
              <w:rPr>
                <w:rFonts w:cs="Arial"/>
                <w:sz w:val="22"/>
                <w:szCs w:val="22"/>
                <w:lang w:val="en-US"/>
              </w:rPr>
            </w:pPr>
            <w:r w:rsidRPr="0040305C">
              <w:rPr>
                <w:rFonts w:cs="Arial"/>
                <w:sz w:val="22"/>
                <w:szCs w:val="22"/>
                <w:lang w:val="en-US"/>
              </w:rPr>
              <w:t>6</w:t>
            </w:r>
          </w:p>
        </w:tc>
        <w:tc>
          <w:tcPr>
            <w:tcW w:w="1858" w:type="dxa"/>
            <w:tcBorders>
              <w:right w:val="single" w:sz="4" w:space="0" w:color="auto"/>
            </w:tcBorders>
          </w:tcPr>
          <w:p w14:paraId="6793A896" w14:textId="77777777" w:rsidR="00CC0287" w:rsidRPr="0040305C" w:rsidRDefault="00CC0287" w:rsidP="008A08E2">
            <w:pPr>
              <w:jc w:val="center"/>
              <w:rPr>
                <w:rFonts w:cs="Arial"/>
                <w:sz w:val="22"/>
                <w:szCs w:val="22"/>
                <w:lang w:val="en-US"/>
              </w:rPr>
            </w:pPr>
          </w:p>
          <w:p w14:paraId="26B76061" w14:textId="77777777" w:rsidR="00CC0287" w:rsidRPr="0040305C" w:rsidRDefault="00CC0287" w:rsidP="008A08E2">
            <w:pPr>
              <w:jc w:val="center"/>
              <w:rPr>
                <w:rFonts w:cs="Arial"/>
                <w:sz w:val="22"/>
                <w:szCs w:val="22"/>
                <w:lang w:val="en-US"/>
              </w:rPr>
            </w:pPr>
            <w:r w:rsidRPr="0040305C">
              <w:rPr>
                <w:rFonts w:cs="Arial"/>
                <w:sz w:val="22"/>
                <w:szCs w:val="22"/>
                <w:lang w:val="en-US"/>
              </w:rPr>
              <w:t>9</w:t>
            </w:r>
          </w:p>
          <w:p w14:paraId="63F93391" w14:textId="77777777" w:rsidR="00CC0287" w:rsidRPr="0040305C" w:rsidRDefault="00CC0287" w:rsidP="008A08E2">
            <w:pPr>
              <w:jc w:val="center"/>
              <w:rPr>
                <w:rFonts w:cs="Arial"/>
                <w:sz w:val="22"/>
                <w:szCs w:val="22"/>
                <w:lang w:val="en-US"/>
              </w:rPr>
            </w:pPr>
            <w:r w:rsidRPr="0040305C">
              <w:rPr>
                <w:rFonts w:cs="Arial"/>
                <w:sz w:val="22"/>
                <w:szCs w:val="22"/>
                <w:lang w:val="en-US"/>
              </w:rPr>
              <w:t>11</w:t>
            </w:r>
          </w:p>
        </w:tc>
      </w:tr>
      <w:tr w:rsidR="00CC0287" w:rsidRPr="00CC0287" w14:paraId="2815EF3C" w14:textId="77777777" w:rsidTr="007D1319">
        <w:trPr>
          <w:jc w:val="center"/>
        </w:trPr>
        <w:tc>
          <w:tcPr>
            <w:tcW w:w="2891" w:type="dxa"/>
            <w:tcBorders>
              <w:left w:val="single" w:sz="4" w:space="0" w:color="auto"/>
            </w:tcBorders>
          </w:tcPr>
          <w:p w14:paraId="200C5C36" w14:textId="77777777" w:rsidR="00CC0287" w:rsidRPr="0040305C" w:rsidRDefault="00CC0287" w:rsidP="008A08E2">
            <w:pPr>
              <w:jc w:val="center"/>
              <w:rPr>
                <w:rFonts w:cs="Arial"/>
                <w:b/>
                <w:sz w:val="22"/>
                <w:szCs w:val="22"/>
                <w:lang w:val="en-US"/>
              </w:rPr>
            </w:pPr>
            <w:r w:rsidRPr="0040305C">
              <w:rPr>
                <w:rFonts w:cs="Arial"/>
                <w:b/>
                <w:sz w:val="22"/>
                <w:szCs w:val="22"/>
                <w:lang w:val="en-US"/>
              </w:rPr>
              <w:t>Unstimulated Salivary Flow Rate (mL/min)</w:t>
            </w:r>
          </w:p>
        </w:tc>
        <w:tc>
          <w:tcPr>
            <w:tcW w:w="2215" w:type="dxa"/>
          </w:tcPr>
          <w:p w14:paraId="153A5105" w14:textId="77777777" w:rsidR="00CC0287" w:rsidRPr="0040305C" w:rsidRDefault="00CC0287" w:rsidP="008A08E2">
            <w:pPr>
              <w:jc w:val="center"/>
              <w:rPr>
                <w:rFonts w:cs="Arial"/>
                <w:sz w:val="22"/>
                <w:szCs w:val="22"/>
                <w:lang w:val="en-US"/>
              </w:rPr>
            </w:pPr>
            <w:r w:rsidRPr="0040305C">
              <w:rPr>
                <w:rFonts w:cs="Arial"/>
                <w:sz w:val="22"/>
                <w:szCs w:val="22"/>
                <w:lang w:val="en-US"/>
              </w:rPr>
              <w:t>0.41 ± 0.19</w:t>
            </w:r>
          </w:p>
          <w:p w14:paraId="7942F8A4" w14:textId="77777777" w:rsidR="00CC0287" w:rsidRPr="0040305C" w:rsidRDefault="00CC0287" w:rsidP="008A08E2">
            <w:pPr>
              <w:jc w:val="center"/>
              <w:rPr>
                <w:rFonts w:cs="Arial"/>
                <w:sz w:val="22"/>
                <w:szCs w:val="22"/>
                <w:lang w:val="en-US"/>
              </w:rPr>
            </w:pPr>
            <w:r w:rsidRPr="0040305C">
              <w:rPr>
                <w:rFonts w:cs="Arial"/>
                <w:sz w:val="22"/>
                <w:szCs w:val="22"/>
                <w:lang w:val="en-US"/>
              </w:rPr>
              <w:t>Min 0.18 Max 0.75</w:t>
            </w:r>
          </w:p>
        </w:tc>
        <w:tc>
          <w:tcPr>
            <w:tcW w:w="2098" w:type="dxa"/>
          </w:tcPr>
          <w:p w14:paraId="1949A4E4" w14:textId="77777777" w:rsidR="00CC0287" w:rsidRPr="0040305C" w:rsidRDefault="00CC0287" w:rsidP="008A08E2">
            <w:pPr>
              <w:jc w:val="center"/>
              <w:rPr>
                <w:rFonts w:cs="Arial"/>
                <w:sz w:val="22"/>
                <w:szCs w:val="22"/>
                <w:lang w:val="en-US"/>
              </w:rPr>
            </w:pPr>
            <w:r w:rsidRPr="0040305C">
              <w:rPr>
                <w:rFonts w:cs="Arial"/>
                <w:sz w:val="22"/>
                <w:szCs w:val="22"/>
                <w:lang w:val="en-US"/>
              </w:rPr>
              <w:t>0.33 ± 0.18</w:t>
            </w:r>
          </w:p>
          <w:p w14:paraId="3947754D" w14:textId="77777777" w:rsidR="00CC0287" w:rsidRPr="0040305C" w:rsidRDefault="00CC0287" w:rsidP="008A08E2">
            <w:pPr>
              <w:jc w:val="center"/>
              <w:rPr>
                <w:rFonts w:cs="Arial"/>
                <w:sz w:val="22"/>
                <w:szCs w:val="22"/>
                <w:lang w:val="en-US"/>
              </w:rPr>
            </w:pPr>
            <w:r w:rsidRPr="0040305C">
              <w:rPr>
                <w:rFonts w:cs="Arial"/>
                <w:sz w:val="22"/>
                <w:szCs w:val="22"/>
                <w:lang w:val="en-US"/>
              </w:rPr>
              <w:t>Min 0.03 Max 0.67</w:t>
            </w:r>
          </w:p>
        </w:tc>
        <w:tc>
          <w:tcPr>
            <w:tcW w:w="1858" w:type="dxa"/>
            <w:tcBorders>
              <w:right w:val="single" w:sz="4" w:space="0" w:color="auto"/>
            </w:tcBorders>
          </w:tcPr>
          <w:p w14:paraId="056BE6D7" w14:textId="77777777" w:rsidR="00CC0287" w:rsidRPr="0040305C" w:rsidRDefault="00CC0287" w:rsidP="008A08E2">
            <w:pPr>
              <w:jc w:val="center"/>
              <w:rPr>
                <w:rFonts w:cs="Arial"/>
                <w:sz w:val="22"/>
                <w:szCs w:val="22"/>
                <w:lang w:val="en-US"/>
              </w:rPr>
            </w:pPr>
            <w:r w:rsidRPr="0040305C">
              <w:rPr>
                <w:rFonts w:cs="Arial"/>
                <w:sz w:val="22"/>
                <w:szCs w:val="22"/>
                <w:lang w:val="en-US"/>
              </w:rPr>
              <w:t>0.37 ± 0.18</w:t>
            </w:r>
          </w:p>
          <w:p w14:paraId="17836DBF" w14:textId="77777777" w:rsidR="00CC0287" w:rsidRPr="0040305C" w:rsidRDefault="00CC0287" w:rsidP="008A08E2">
            <w:pPr>
              <w:jc w:val="center"/>
              <w:rPr>
                <w:rFonts w:cs="Arial"/>
                <w:sz w:val="22"/>
                <w:szCs w:val="22"/>
                <w:lang w:val="en-US"/>
              </w:rPr>
            </w:pPr>
            <w:r w:rsidRPr="0040305C">
              <w:rPr>
                <w:rFonts w:cs="Arial"/>
                <w:sz w:val="22"/>
                <w:szCs w:val="22"/>
                <w:lang w:val="en-US"/>
              </w:rPr>
              <w:t>Min 0.03 Max 0.75</w:t>
            </w:r>
          </w:p>
        </w:tc>
      </w:tr>
      <w:tr w:rsidR="00CC0287" w:rsidRPr="00CC0287" w14:paraId="2D12E705" w14:textId="77777777" w:rsidTr="007D1319">
        <w:trPr>
          <w:jc w:val="center"/>
        </w:trPr>
        <w:tc>
          <w:tcPr>
            <w:tcW w:w="2891" w:type="dxa"/>
            <w:tcBorders>
              <w:left w:val="single" w:sz="4" w:space="0" w:color="auto"/>
              <w:bottom w:val="single" w:sz="4" w:space="0" w:color="auto"/>
            </w:tcBorders>
          </w:tcPr>
          <w:p w14:paraId="6C87A923" w14:textId="77777777" w:rsidR="00CC0287" w:rsidRPr="0040305C" w:rsidRDefault="00CC0287" w:rsidP="008A08E2">
            <w:pPr>
              <w:jc w:val="center"/>
              <w:rPr>
                <w:rFonts w:cs="Arial"/>
                <w:b/>
                <w:sz w:val="22"/>
                <w:szCs w:val="22"/>
                <w:lang w:val="en-US"/>
              </w:rPr>
            </w:pPr>
            <w:r w:rsidRPr="0040305C">
              <w:rPr>
                <w:rFonts w:cs="Arial"/>
                <w:b/>
                <w:sz w:val="22"/>
                <w:szCs w:val="22"/>
                <w:lang w:val="en-US"/>
              </w:rPr>
              <w:t>Stimulated Salivary Flow Rate (mL/ min)</w:t>
            </w:r>
          </w:p>
        </w:tc>
        <w:tc>
          <w:tcPr>
            <w:tcW w:w="2215" w:type="dxa"/>
            <w:tcBorders>
              <w:bottom w:val="single" w:sz="4" w:space="0" w:color="auto"/>
            </w:tcBorders>
          </w:tcPr>
          <w:p w14:paraId="2B70837A" w14:textId="77777777" w:rsidR="00CC0287" w:rsidRPr="0040305C" w:rsidRDefault="00CC0287" w:rsidP="008A08E2">
            <w:pPr>
              <w:jc w:val="center"/>
              <w:rPr>
                <w:rFonts w:cs="Arial"/>
                <w:sz w:val="22"/>
                <w:szCs w:val="22"/>
                <w:lang w:val="en-US"/>
              </w:rPr>
            </w:pPr>
            <w:r w:rsidRPr="0040305C">
              <w:rPr>
                <w:rFonts w:cs="Arial"/>
                <w:sz w:val="22"/>
                <w:szCs w:val="22"/>
                <w:lang w:val="en-US"/>
              </w:rPr>
              <w:t>1.76 ± 0.89</w:t>
            </w:r>
          </w:p>
          <w:p w14:paraId="16709832" w14:textId="77777777" w:rsidR="00CC0287" w:rsidRPr="0040305C" w:rsidRDefault="00CC0287" w:rsidP="008A08E2">
            <w:pPr>
              <w:jc w:val="center"/>
              <w:rPr>
                <w:rFonts w:cs="Arial"/>
                <w:sz w:val="22"/>
                <w:szCs w:val="22"/>
                <w:lang w:val="en-US"/>
              </w:rPr>
            </w:pPr>
            <w:r w:rsidRPr="0040305C">
              <w:rPr>
                <w:rFonts w:cs="Arial"/>
                <w:sz w:val="22"/>
                <w:szCs w:val="22"/>
                <w:lang w:val="en-US"/>
              </w:rPr>
              <w:t>Min 0.84 Max 3.70</w:t>
            </w:r>
          </w:p>
        </w:tc>
        <w:tc>
          <w:tcPr>
            <w:tcW w:w="2098" w:type="dxa"/>
            <w:tcBorders>
              <w:bottom w:val="single" w:sz="4" w:space="0" w:color="auto"/>
            </w:tcBorders>
          </w:tcPr>
          <w:p w14:paraId="788B6477" w14:textId="77777777" w:rsidR="00CC0287" w:rsidRPr="0040305C" w:rsidRDefault="00CC0287" w:rsidP="008A08E2">
            <w:pPr>
              <w:jc w:val="center"/>
              <w:rPr>
                <w:rFonts w:cs="Arial"/>
                <w:sz w:val="22"/>
                <w:szCs w:val="22"/>
                <w:lang w:val="en-US"/>
              </w:rPr>
            </w:pPr>
            <w:r w:rsidRPr="0040305C">
              <w:rPr>
                <w:rFonts w:cs="Arial"/>
                <w:sz w:val="22"/>
                <w:szCs w:val="22"/>
                <w:lang w:val="en-US"/>
              </w:rPr>
              <w:t>2.05 ± 0.98</w:t>
            </w:r>
          </w:p>
          <w:p w14:paraId="169A332D" w14:textId="77777777" w:rsidR="00CC0287" w:rsidRPr="0040305C" w:rsidRDefault="00CC0287" w:rsidP="008A08E2">
            <w:pPr>
              <w:jc w:val="center"/>
              <w:rPr>
                <w:rFonts w:cs="Arial"/>
                <w:sz w:val="22"/>
                <w:szCs w:val="22"/>
                <w:lang w:val="en-US"/>
              </w:rPr>
            </w:pPr>
            <w:r w:rsidRPr="0040305C">
              <w:rPr>
                <w:rFonts w:cs="Arial"/>
                <w:sz w:val="22"/>
                <w:szCs w:val="22"/>
                <w:lang w:val="en-US"/>
              </w:rPr>
              <w:t>Min 0.30 Max 3.84</w:t>
            </w:r>
          </w:p>
        </w:tc>
        <w:tc>
          <w:tcPr>
            <w:tcW w:w="1858" w:type="dxa"/>
            <w:tcBorders>
              <w:bottom w:val="single" w:sz="4" w:space="0" w:color="auto"/>
              <w:right w:val="single" w:sz="4" w:space="0" w:color="auto"/>
            </w:tcBorders>
          </w:tcPr>
          <w:p w14:paraId="34AA0842" w14:textId="77777777" w:rsidR="00CC0287" w:rsidRPr="0040305C" w:rsidRDefault="00CC0287" w:rsidP="008A08E2">
            <w:pPr>
              <w:jc w:val="center"/>
              <w:rPr>
                <w:rFonts w:cs="Arial"/>
                <w:sz w:val="22"/>
                <w:szCs w:val="22"/>
                <w:lang w:val="en-US"/>
              </w:rPr>
            </w:pPr>
            <w:r w:rsidRPr="0040305C">
              <w:rPr>
                <w:rFonts w:cs="Arial"/>
                <w:sz w:val="22"/>
                <w:szCs w:val="22"/>
                <w:lang w:val="en-US"/>
              </w:rPr>
              <w:t>1.91 ± 0.92</w:t>
            </w:r>
          </w:p>
          <w:p w14:paraId="7A0BADAE" w14:textId="77777777" w:rsidR="00CC0287" w:rsidRPr="0040305C" w:rsidRDefault="00CC0287" w:rsidP="008A08E2">
            <w:pPr>
              <w:jc w:val="center"/>
              <w:rPr>
                <w:rFonts w:cs="Arial"/>
                <w:sz w:val="22"/>
                <w:szCs w:val="22"/>
                <w:lang w:val="en-US"/>
              </w:rPr>
            </w:pPr>
            <w:r w:rsidRPr="0040305C">
              <w:rPr>
                <w:rFonts w:cs="Arial"/>
                <w:sz w:val="22"/>
                <w:szCs w:val="22"/>
                <w:lang w:val="en-US"/>
              </w:rPr>
              <w:t>Min 0.3 Max 3.84</w:t>
            </w:r>
          </w:p>
        </w:tc>
      </w:tr>
    </w:tbl>
    <w:p w14:paraId="49357991" w14:textId="43BF343F" w:rsidR="00CC0287" w:rsidRPr="008B488E" w:rsidRDefault="008B488E" w:rsidP="008B488E">
      <w:pPr>
        <w:pStyle w:val="Lgende"/>
        <w:keepNext/>
        <w:jc w:val="center"/>
      </w:pPr>
      <w:r>
        <w:t xml:space="preserve">Table </w:t>
      </w:r>
      <w:r w:rsidR="00A920B8">
        <w:t>1</w:t>
      </w:r>
      <w:r w:rsidR="00DA70B2">
        <w:noBreakHyphen/>
      </w:r>
      <w:r w:rsidR="00DA70B2">
        <w:fldChar w:fldCharType="begin"/>
      </w:r>
      <w:r w:rsidR="00DA70B2">
        <w:instrText xml:space="preserve"> SEQ Table \* ARABIC \s 1 </w:instrText>
      </w:r>
      <w:r w:rsidR="00DA70B2">
        <w:fldChar w:fldCharType="separate"/>
      </w:r>
      <w:r w:rsidR="00DA70B2">
        <w:rPr>
          <w:noProof/>
        </w:rPr>
        <w:t>1</w:t>
      </w:r>
      <w:r w:rsidR="00DA70B2">
        <w:fldChar w:fldCharType="end"/>
      </w:r>
      <w:r w:rsidR="00CC0287" w:rsidRPr="00CC0287">
        <w:rPr>
          <w:rFonts w:cs="Arial"/>
          <w:lang w:val="en-US"/>
        </w:rPr>
        <w:t>. Subjects characteristics.</w:t>
      </w:r>
    </w:p>
    <w:p w14:paraId="1FB872B9" w14:textId="1323A8FB" w:rsidR="00CC0287" w:rsidRPr="00CC0287" w:rsidRDefault="00CC0287" w:rsidP="00540A69">
      <w:pPr>
        <w:pStyle w:val="Titre3"/>
      </w:pPr>
      <w:r w:rsidRPr="00CC0287">
        <w:t>Product samples</w:t>
      </w:r>
    </w:p>
    <w:p w14:paraId="546C84F6" w14:textId="77777777" w:rsidR="00CC0287" w:rsidRPr="00CC0287" w:rsidRDefault="00CC0287" w:rsidP="00CC0287">
      <w:pPr>
        <w:rPr>
          <w:rFonts w:cs="Arial"/>
          <w:lang w:val="en-US"/>
        </w:rPr>
      </w:pPr>
      <w:r w:rsidRPr="00CC0287">
        <w:rPr>
          <w:rFonts w:cs="Arial"/>
          <w:lang w:val="en-US"/>
        </w:rPr>
        <w:t xml:space="preserve">Brioche and </w:t>
      </w:r>
      <w:proofErr w:type="gramStart"/>
      <w:r w:rsidRPr="00CC0287">
        <w:rPr>
          <w:rFonts w:cs="Arial"/>
          <w:lang w:val="en-US"/>
        </w:rPr>
        <w:t>sponge-cake</w:t>
      </w:r>
      <w:proofErr w:type="gramEnd"/>
      <w:r w:rsidRPr="00CC0287">
        <w:rPr>
          <w:rFonts w:cs="Arial"/>
          <w:lang w:val="en-US"/>
        </w:rPr>
        <w:t xml:space="preserve"> were provided by CERELAB® (Dijon, France). Their composition and density values </w:t>
      </w:r>
      <w:proofErr w:type="gramStart"/>
      <w:r w:rsidRPr="00CC0287">
        <w:rPr>
          <w:rFonts w:cs="Arial"/>
          <w:lang w:val="en-US"/>
        </w:rPr>
        <w:t>are shown</w:t>
      </w:r>
      <w:proofErr w:type="gramEnd"/>
      <w:r w:rsidRPr="00CC0287">
        <w:rPr>
          <w:rFonts w:cs="Arial"/>
          <w:lang w:val="en-US"/>
        </w:rPr>
        <w:t xml:space="preserve"> in Table 2. Products </w:t>
      </w:r>
      <w:proofErr w:type="gramStart"/>
      <w:r w:rsidRPr="00CC0287">
        <w:rPr>
          <w:rFonts w:cs="Arial"/>
          <w:lang w:val="en-US"/>
        </w:rPr>
        <w:t>were offered</w:t>
      </w:r>
      <w:proofErr w:type="gramEnd"/>
      <w:r w:rsidRPr="00CC0287">
        <w:rPr>
          <w:rFonts w:cs="Arial"/>
          <w:lang w:val="en-US"/>
        </w:rPr>
        <w:t xml:space="preserve"> to the participants as cylinders of 20 cm</w:t>
      </w:r>
      <w:r w:rsidRPr="00CC0287">
        <w:rPr>
          <w:rFonts w:cs="Arial"/>
          <w:vertAlign w:val="superscript"/>
          <w:lang w:val="en-US"/>
        </w:rPr>
        <w:t>3</w:t>
      </w:r>
      <w:r w:rsidRPr="00CC0287">
        <w:rPr>
          <w:rFonts w:cs="Arial"/>
          <w:lang w:val="en-US"/>
        </w:rPr>
        <w:t>. Portions of each product were cut just before the beginning of the experimentation with a knife and a circular steel cutter of diameter (Ø</w:t>
      </w:r>
      <w:proofErr w:type="gramStart"/>
      <w:r w:rsidRPr="00CC0287">
        <w:rPr>
          <w:rFonts w:cs="Arial"/>
          <w:lang w:val="en-US"/>
        </w:rPr>
        <w:t>)=</w:t>
      </w:r>
      <w:proofErr w:type="gramEnd"/>
      <w:r w:rsidRPr="00CC0287">
        <w:rPr>
          <w:rFonts w:cs="Arial"/>
          <w:lang w:val="en-US"/>
        </w:rPr>
        <w:t xml:space="preserve">3 cm for sponge-cake (h=2.8 cm) and Ø=5 cm for brioche (h=1 cm) and given to the subjects as mouthfuls for consumption and bolus generation during the experimental procedure. </w:t>
      </w:r>
    </w:p>
    <w:tbl>
      <w:tblPr>
        <w:tblW w:w="0" w:type="auto"/>
        <w:jc w:val="center"/>
        <w:tblLook w:val="04A0" w:firstRow="1" w:lastRow="0" w:firstColumn="1" w:lastColumn="0" w:noHBand="0" w:noVBand="1"/>
      </w:tblPr>
      <w:tblGrid>
        <w:gridCol w:w="3026"/>
        <w:gridCol w:w="3018"/>
        <w:gridCol w:w="3018"/>
      </w:tblGrid>
      <w:tr w:rsidR="00CC0287" w:rsidRPr="00CC0287" w14:paraId="711E65CA" w14:textId="77777777" w:rsidTr="008A08E2">
        <w:trPr>
          <w:trHeight w:val="497"/>
          <w:jc w:val="center"/>
        </w:trPr>
        <w:tc>
          <w:tcPr>
            <w:tcW w:w="3053" w:type="dxa"/>
            <w:tcBorders>
              <w:top w:val="single" w:sz="4" w:space="0" w:color="auto"/>
              <w:left w:val="single" w:sz="4" w:space="0" w:color="auto"/>
            </w:tcBorders>
            <w:shd w:val="clear" w:color="auto" w:fill="FFFFFF" w:themeFill="background1"/>
            <w:vAlign w:val="center"/>
          </w:tcPr>
          <w:p w14:paraId="6235B4DF" w14:textId="77777777" w:rsidR="00CC0287" w:rsidRPr="008A08E2" w:rsidRDefault="00CC0287" w:rsidP="008A08E2">
            <w:pPr>
              <w:spacing w:before="120"/>
              <w:jc w:val="center"/>
              <w:rPr>
                <w:rFonts w:cs="Arial"/>
                <w:sz w:val="22"/>
                <w:szCs w:val="22"/>
                <w:lang w:val="en-US"/>
              </w:rPr>
            </w:pPr>
          </w:p>
        </w:tc>
        <w:tc>
          <w:tcPr>
            <w:tcW w:w="3053" w:type="dxa"/>
            <w:tcBorders>
              <w:top w:val="single" w:sz="4" w:space="0" w:color="auto"/>
            </w:tcBorders>
            <w:shd w:val="clear" w:color="auto" w:fill="FFFFFF" w:themeFill="background1"/>
            <w:vAlign w:val="center"/>
          </w:tcPr>
          <w:p w14:paraId="4168B13E"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Sponge-cake</w:t>
            </w:r>
          </w:p>
        </w:tc>
        <w:tc>
          <w:tcPr>
            <w:tcW w:w="3054" w:type="dxa"/>
            <w:tcBorders>
              <w:top w:val="single" w:sz="4" w:space="0" w:color="auto"/>
              <w:right w:val="single" w:sz="4" w:space="0" w:color="auto"/>
            </w:tcBorders>
            <w:shd w:val="clear" w:color="auto" w:fill="FFFFFF" w:themeFill="background1"/>
            <w:vAlign w:val="center"/>
          </w:tcPr>
          <w:p w14:paraId="68647661"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Brioche</w:t>
            </w:r>
          </w:p>
        </w:tc>
      </w:tr>
      <w:tr w:rsidR="00CC0287" w:rsidRPr="00CC0287" w14:paraId="6292B6D5" w14:textId="77777777" w:rsidTr="008A08E2">
        <w:trPr>
          <w:jc w:val="center"/>
        </w:trPr>
        <w:tc>
          <w:tcPr>
            <w:tcW w:w="3053" w:type="dxa"/>
            <w:tcBorders>
              <w:left w:val="single" w:sz="4" w:space="0" w:color="auto"/>
            </w:tcBorders>
            <w:shd w:val="clear" w:color="auto" w:fill="FFFFFF" w:themeFill="background1"/>
            <w:vAlign w:val="center"/>
          </w:tcPr>
          <w:p w14:paraId="3633EE92"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Proteins (g/100 g)*</w:t>
            </w:r>
          </w:p>
        </w:tc>
        <w:tc>
          <w:tcPr>
            <w:tcW w:w="3053" w:type="dxa"/>
            <w:shd w:val="clear" w:color="auto" w:fill="FFFFFF" w:themeFill="background1"/>
            <w:vAlign w:val="center"/>
          </w:tcPr>
          <w:p w14:paraId="01541802"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11</w:t>
            </w:r>
          </w:p>
        </w:tc>
        <w:tc>
          <w:tcPr>
            <w:tcW w:w="3054" w:type="dxa"/>
            <w:tcBorders>
              <w:right w:val="single" w:sz="4" w:space="0" w:color="auto"/>
            </w:tcBorders>
            <w:shd w:val="clear" w:color="auto" w:fill="FFFFFF" w:themeFill="background1"/>
            <w:vAlign w:val="center"/>
          </w:tcPr>
          <w:p w14:paraId="1229A459"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7</w:t>
            </w:r>
          </w:p>
        </w:tc>
      </w:tr>
      <w:tr w:rsidR="00CC0287" w:rsidRPr="00CC0287" w14:paraId="49DD4D1E" w14:textId="77777777" w:rsidTr="008A08E2">
        <w:trPr>
          <w:jc w:val="center"/>
        </w:trPr>
        <w:tc>
          <w:tcPr>
            <w:tcW w:w="3053" w:type="dxa"/>
            <w:tcBorders>
              <w:left w:val="single" w:sz="4" w:space="0" w:color="auto"/>
            </w:tcBorders>
            <w:shd w:val="clear" w:color="auto" w:fill="FFFFFF" w:themeFill="background1"/>
            <w:vAlign w:val="center"/>
          </w:tcPr>
          <w:p w14:paraId="317D002E"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Fat (g/100 g)*</w:t>
            </w:r>
          </w:p>
        </w:tc>
        <w:tc>
          <w:tcPr>
            <w:tcW w:w="3053" w:type="dxa"/>
            <w:shd w:val="clear" w:color="auto" w:fill="FFFFFF" w:themeFill="background1"/>
            <w:vAlign w:val="center"/>
          </w:tcPr>
          <w:p w14:paraId="237CAAFF"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6</w:t>
            </w:r>
          </w:p>
        </w:tc>
        <w:tc>
          <w:tcPr>
            <w:tcW w:w="3054" w:type="dxa"/>
            <w:tcBorders>
              <w:right w:val="single" w:sz="4" w:space="0" w:color="auto"/>
            </w:tcBorders>
            <w:shd w:val="clear" w:color="auto" w:fill="FFFFFF" w:themeFill="background1"/>
            <w:vAlign w:val="center"/>
          </w:tcPr>
          <w:p w14:paraId="00B8BAA7"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17</w:t>
            </w:r>
          </w:p>
        </w:tc>
      </w:tr>
      <w:tr w:rsidR="00CC0287" w:rsidRPr="00CC0287" w14:paraId="450294F9" w14:textId="77777777" w:rsidTr="008A08E2">
        <w:trPr>
          <w:jc w:val="center"/>
        </w:trPr>
        <w:tc>
          <w:tcPr>
            <w:tcW w:w="3053" w:type="dxa"/>
            <w:tcBorders>
              <w:left w:val="single" w:sz="4" w:space="0" w:color="auto"/>
            </w:tcBorders>
            <w:shd w:val="clear" w:color="auto" w:fill="FFFFFF" w:themeFill="background1"/>
            <w:vAlign w:val="center"/>
          </w:tcPr>
          <w:p w14:paraId="49E4576F"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Carbohydrates (g/100 g)*</w:t>
            </w:r>
          </w:p>
        </w:tc>
        <w:tc>
          <w:tcPr>
            <w:tcW w:w="3053" w:type="dxa"/>
            <w:shd w:val="clear" w:color="auto" w:fill="FFFFFF" w:themeFill="background1"/>
            <w:vAlign w:val="center"/>
          </w:tcPr>
          <w:p w14:paraId="57FB12F7"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55</w:t>
            </w:r>
          </w:p>
        </w:tc>
        <w:tc>
          <w:tcPr>
            <w:tcW w:w="3054" w:type="dxa"/>
            <w:tcBorders>
              <w:right w:val="single" w:sz="4" w:space="0" w:color="auto"/>
            </w:tcBorders>
            <w:shd w:val="clear" w:color="auto" w:fill="FFFFFF" w:themeFill="background1"/>
            <w:vAlign w:val="center"/>
          </w:tcPr>
          <w:p w14:paraId="56137F2C"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46</w:t>
            </w:r>
          </w:p>
        </w:tc>
      </w:tr>
      <w:tr w:rsidR="00CC0287" w:rsidRPr="00CC0287" w14:paraId="5A7262D9" w14:textId="77777777" w:rsidTr="008A08E2">
        <w:trPr>
          <w:jc w:val="center"/>
        </w:trPr>
        <w:tc>
          <w:tcPr>
            <w:tcW w:w="3053" w:type="dxa"/>
            <w:tcBorders>
              <w:left w:val="single" w:sz="4" w:space="0" w:color="auto"/>
            </w:tcBorders>
            <w:shd w:val="clear" w:color="auto" w:fill="FFFFFF" w:themeFill="background1"/>
            <w:vAlign w:val="center"/>
          </w:tcPr>
          <w:p w14:paraId="0F19F412" w14:textId="77777777" w:rsidR="00CC0287" w:rsidRPr="008A08E2" w:rsidRDefault="00CC0287" w:rsidP="008A08E2">
            <w:pPr>
              <w:spacing w:before="120"/>
              <w:jc w:val="center"/>
              <w:rPr>
                <w:rFonts w:cs="Arial"/>
                <w:b/>
                <w:sz w:val="22"/>
                <w:szCs w:val="22"/>
                <w:lang w:val="en-US"/>
              </w:rPr>
            </w:pPr>
            <w:r w:rsidRPr="008A08E2">
              <w:rPr>
                <w:rFonts w:cs="Arial"/>
                <w:b/>
                <w:sz w:val="22"/>
                <w:szCs w:val="22"/>
                <w:lang w:val="en-US"/>
              </w:rPr>
              <w:t>Sucrose (g/100 g)</w:t>
            </w:r>
          </w:p>
        </w:tc>
        <w:tc>
          <w:tcPr>
            <w:tcW w:w="3053" w:type="dxa"/>
            <w:shd w:val="clear" w:color="auto" w:fill="FFFFFF" w:themeFill="background1"/>
            <w:vAlign w:val="center"/>
          </w:tcPr>
          <w:p w14:paraId="71B50152"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27</w:t>
            </w:r>
          </w:p>
        </w:tc>
        <w:tc>
          <w:tcPr>
            <w:tcW w:w="3054" w:type="dxa"/>
            <w:tcBorders>
              <w:right w:val="single" w:sz="4" w:space="0" w:color="auto"/>
            </w:tcBorders>
            <w:shd w:val="clear" w:color="auto" w:fill="FFFFFF" w:themeFill="background1"/>
            <w:vAlign w:val="center"/>
          </w:tcPr>
          <w:p w14:paraId="48009C20"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14</w:t>
            </w:r>
          </w:p>
        </w:tc>
      </w:tr>
      <w:tr w:rsidR="00CC0287" w:rsidRPr="00CC0287" w14:paraId="0A95BF55" w14:textId="77777777" w:rsidTr="008A08E2">
        <w:trPr>
          <w:jc w:val="center"/>
        </w:trPr>
        <w:tc>
          <w:tcPr>
            <w:tcW w:w="3053" w:type="dxa"/>
            <w:tcBorders>
              <w:left w:val="single" w:sz="4" w:space="0" w:color="auto"/>
            </w:tcBorders>
            <w:shd w:val="clear" w:color="auto" w:fill="FFFFFF" w:themeFill="background1"/>
            <w:vAlign w:val="center"/>
          </w:tcPr>
          <w:p w14:paraId="7146F5E5" w14:textId="77777777" w:rsidR="00CC0287" w:rsidRPr="008A08E2" w:rsidRDefault="00CC0287" w:rsidP="008A08E2">
            <w:pPr>
              <w:spacing w:before="120"/>
              <w:jc w:val="center"/>
              <w:rPr>
                <w:rFonts w:cs="Arial"/>
                <w:b/>
                <w:sz w:val="22"/>
                <w:szCs w:val="22"/>
                <w:lang w:val="en-US"/>
              </w:rPr>
            </w:pPr>
            <w:r w:rsidRPr="008A08E2">
              <w:rPr>
                <w:rFonts w:cs="Arial"/>
                <w:b/>
                <w:sz w:val="22"/>
                <w:szCs w:val="22"/>
                <w:lang w:val="en-US"/>
              </w:rPr>
              <w:t>Starch    (g/100 g)</w:t>
            </w:r>
          </w:p>
        </w:tc>
        <w:tc>
          <w:tcPr>
            <w:tcW w:w="3053" w:type="dxa"/>
            <w:shd w:val="clear" w:color="auto" w:fill="FFFFFF" w:themeFill="background1"/>
            <w:vAlign w:val="center"/>
          </w:tcPr>
          <w:p w14:paraId="4A5454F1"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18</w:t>
            </w:r>
          </w:p>
        </w:tc>
        <w:tc>
          <w:tcPr>
            <w:tcW w:w="3054" w:type="dxa"/>
            <w:tcBorders>
              <w:right w:val="single" w:sz="4" w:space="0" w:color="auto"/>
            </w:tcBorders>
            <w:shd w:val="clear" w:color="auto" w:fill="FFFFFF" w:themeFill="background1"/>
            <w:vAlign w:val="center"/>
          </w:tcPr>
          <w:p w14:paraId="204B7A0B"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30</w:t>
            </w:r>
          </w:p>
        </w:tc>
      </w:tr>
      <w:tr w:rsidR="00CC0287" w:rsidRPr="00CC0287" w14:paraId="5CA1EC44" w14:textId="77777777" w:rsidTr="008A08E2">
        <w:trPr>
          <w:jc w:val="center"/>
        </w:trPr>
        <w:tc>
          <w:tcPr>
            <w:tcW w:w="3053" w:type="dxa"/>
            <w:tcBorders>
              <w:left w:val="single" w:sz="4" w:space="0" w:color="auto"/>
            </w:tcBorders>
            <w:shd w:val="clear" w:color="auto" w:fill="FFFFFF" w:themeFill="background1"/>
            <w:vAlign w:val="center"/>
          </w:tcPr>
          <w:p w14:paraId="2DD9D05C" w14:textId="77777777" w:rsidR="00CC0287" w:rsidRPr="008A08E2" w:rsidRDefault="00CC0287" w:rsidP="008A08E2">
            <w:pPr>
              <w:spacing w:before="120"/>
              <w:jc w:val="center"/>
              <w:rPr>
                <w:rFonts w:cs="Arial"/>
                <w:b/>
                <w:sz w:val="22"/>
                <w:szCs w:val="22"/>
                <w:lang w:val="en-US"/>
              </w:rPr>
            </w:pPr>
            <w:r w:rsidRPr="008A08E2">
              <w:rPr>
                <w:rFonts w:cs="Arial"/>
                <w:b/>
                <w:sz w:val="22"/>
                <w:szCs w:val="22"/>
                <w:lang w:val="en-US"/>
              </w:rPr>
              <w:t>Others   (g/100 g)</w:t>
            </w:r>
          </w:p>
        </w:tc>
        <w:tc>
          <w:tcPr>
            <w:tcW w:w="3053" w:type="dxa"/>
            <w:shd w:val="clear" w:color="auto" w:fill="FFFFFF" w:themeFill="background1"/>
            <w:vAlign w:val="center"/>
          </w:tcPr>
          <w:p w14:paraId="181B20E8"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10</w:t>
            </w:r>
          </w:p>
        </w:tc>
        <w:tc>
          <w:tcPr>
            <w:tcW w:w="3054" w:type="dxa"/>
            <w:tcBorders>
              <w:right w:val="single" w:sz="4" w:space="0" w:color="auto"/>
            </w:tcBorders>
            <w:shd w:val="clear" w:color="auto" w:fill="FFFFFF" w:themeFill="background1"/>
            <w:vAlign w:val="center"/>
          </w:tcPr>
          <w:p w14:paraId="63CA22B2"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2</w:t>
            </w:r>
          </w:p>
        </w:tc>
      </w:tr>
      <w:tr w:rsidR="00CC0287" w:rsidRPr="00CC0287" w14:paraId="5B1493F2" w14:textId="77777777" w:rsidTr="008A08E2">
        <w:trPr>
          <w:trHeight w:val="57"/>
          <w:jc w:val="center"/>
        </w:trPr>
        <w:tc>
          <w:tcPr>
            <w:tcW w:w="3053" w:type="dxa"/>
            <w:tcBorders>
              <w:left w:val="single" w:sz="4" w:space="0" w:color="auto"/>
            </w:tcBorders>
            <w:shd w:val="clear" w:color="auto" w:fill="FFFFFF" w:themeFill="background1"/>
            <w:vAlign w:val="center"/>
          </w:tcPr>
          <w:p w14:paraId="4AF1D23B"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Density (g/cm</w:t>
            </w:r>
            <w:r w:rsidRPr="008A08E2">
              <w:rPr>
                <w:rFonts w:cs="Arial"/>
                <w:sz w:val="22"/>
                <w:szCs w:val="22"/>
                <w:vertAlign w:val="superscript"/>
                <w:lang w:val="en-US"/>
              </w:rPr>
              <w:t>3</w:t>
            </w:r>
            <w:r w:rsidRPr="008A08E2">
              <w:rPr>
                <w:rFonts w:cs="Arial"/>
                <w:sz w:val="22"/>
                <w:szCs w:val="22"/>
                <w:lang w:val="en-US"/>
              </w:rPr>
              <w:t>)</w:t>
            </w:r>
          </w:p>
        </w:tc>
        <w:tc>
          <w:tcPr>
            <w:tcW w:w="3053" w:type="dxa"/>
            <w:shd w:val="clear" w:color="auto" w:fill="FFFFFF" w:themeFill="background1"/>
            <w:vAlign w:val="center"/>
          </w:tcPr>
          <w:p w14:paraId="3A1AFFFE"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0.21 ± 0.02</w:t>
            </w:r>
          </w:p>
        </w:tc>
        <w:tc>
          <w:tcPr>
            <w:tcW w:w="3054" w:type="dxa"/>
            <w:tcBorders>
              <w:right w:val="single" w:sz="4" w:space="0" w:color="auto"/>
            </w:tcBorders>
            <w:shd w:val="clear" w:color="auto" w:fill="FFFFFF" w:themeFill="background1"/>
            <w:vAlign w:val="center"/>
          </w:tcPr>
          <w:p w14:paraId="38DB95F4"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0.33 ± 0.02</w:t>
            </w:r>
          </w:p>
        </w:tc>
      </w:tr>
      <w:tr w:rsidR="00CC0287" w:rsidRPr="00CC0287" w14:paraId="6217BBCF" w14:textId="77777777" w:rsidTr="008A08E2">
        <w:trPr>
          <w:trHeight w:val="271"/>
          <w:jc w:val="center"/>
        </w:trPr>
        <w:tc>
          <w:tcPr>
            <w:tcW w:w="3053" w:type="dxa"/>
            <w:tcBorders>
              <w:left w:val="single" w:sz="4" w:space="0" w:color="auto"/>
              <w:bottom w:val="single" w:sz="4" w:space="0" w:color="auto"/>
            </w:tcBorders>
            <w:shd w:val="clear" w:color="auto" w:fill="FFFFFF" w:themeFill="background1"/>
            <w:vAlign w:val="center"/>
          </w:tcPr>
          <w:p w14:paraId="3F7C90BE"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Water content (g/100 g)</w:t>
            </w:r>
          </w:p>
        </w:tc>
        <w:tc>
          <w:tcPr>
            <w:tcW w:w="3053" w:type="dxa"/>
            <w:tcBorders>
              <w:bottom w:val="single" w:sz="4" w:space="0" w:color="auto"/>
            </w:tcBorders>
            <w:shd w:val="clear" w:color="auto" w:fill="FFFFFF" w:themeFill="background1"/>
            <w:vAlign w:val="center"/>
          </w:tcPr>
          <w:p w14:paraId="28C99D18"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28 ± 2</w:t>
            </w:r>
          </w:p>
        </w:tc>
        <w:tc>
          <w:tcPr>
            <w:tcW w:w="3054" w:type="dxa"/>
            <w:tcBorders>
              <w:bottom w:val="single" w:sz="4" w:space="0" w:color="auto"/>
              <w:right w:val="single" w:sz="4" w:space="0" w:color="auto"/>
            </w:tcBorders>
            <w:shd w:val="clear" w:color="auto" w:fill="FFFFFF" w:themeFill="background1"/>
            <w:vAlign w:val="center"/>
          </w:tcPr>
          <w:p w14:paraId="599C73EA" w14:textId="77777777" w:rsidR="00CC0287" w:rsidRPr="008A08E2" w:rsidRDefault="00CC0287" w:rsidP="008A08E2">
            <w:pPr>
              <w:spacing w:before="120"/>
              <w:jc w:val="center"/>
              <w:rPr>
                <w:rFonts w:cs="Arial"/>
                <w:sz w:val="22"/>
                <w:szCs w:val="22"/>
                <w:lang w:val="en-US"/>
              </w:rPr>
            </w:pPr>
            <w:r w:rsidRPr="008A08E2">
              <w:rPr>
                <w:rFonts w:cs="Arial"/>
                <w:sz w:val="22"/>
                <w:szCs w:val="22"/>
                <w:lang w:val="en-US"/>
              </w:rPr>
              <w:t>30 ± 2</w:t>
            </w:r>
          </w:p>
        </w:tc>
      </w:tr>
    </w:tbl>
    <w:p w14:paraId="438CF24E" w14:textId="77777777" w:rsidR="00CC0287" w:rsidRPr="00CC0287" w:rsidRDefault="00CC0287" w:rsidP="00CC0287">
      <w:pPr>
        <w:spacing w:after="0" w:line="360" w:lineRule="auto"/>
        <w:ind w:left="284"/>
        <w:rPr>
          <w:rFonts w:cs="Arial"/>
          <w:i/>
          <w:sz w:val="18"/>
          <w:lang w:val="en-US"/>
        </w:rPr>
      </w:pPr>
      <w:r w:rsidRPr="00CC0287">
        <w:rPr>
          <w:rFonts w:cs="Arial"/>
          <w:i/>
          <w:sz w:val="18"/>
          <w:lang w:val="en-US"/>
        </w:rPr>
        <w:t>*Theoretical values based on individual ingredients composition (USDA database).</w:t>
      </w:r>
    </w:p>
    <w:p w14:paraId="113868B7" w14:textId="69EC2E48" w:rsidR="00CC0287" w:rsidRPr="008B488E" w:rsidRDefault="008B488E" w:rsidP="008B488E">
      <w:pPr>
        <w:pStyle w:val="Lgende"/>
        <w:keepNext/>
        <w:jc w:val="center"/>
      </w:pPr>
      <w:r>
        <w:t xml:space="preserve">Table </w:t>
      </w:r>
      <w:r w:rsidR="00A920B8">
        <w:t>1</w:t>
      </w:r>
      <w:r w:rsidR="00DA70B2">
        <w:noBreakHyphen/>
      </w:r>
      <w:r w:rsidR="00DA70B2">
        <w:fldChar w:fldCharType="begin"/>
      </w:r>
      <w:r w:rsidR="00DA70B2">
        <w:instrText xml:space="preserve"> SEQ Table \* ARABIC \s 1 </w:instrText>
      </w:r>
      <w:r w:rsidR="00DA70B2">
        <w:fldChar w:fldCharType="separate"/>
      </w:r>
      <w:r w:rsidR="00DA70B2">
        <w:rPr>
          <w:noProof/>
        </w:rPr>
        <w:t>2</w:t>
      </w:r>
      <w:r w:rsidR="00DA70B2">
        <w:fldChar w:fldCharType="end"/>
      </w:r>
      <w:r w:rsidR="00CC0287" w:rsidRPr="00CC0287">
        <w:rPr>
          <w:rFonts w:cs="Arial"/>
          <w:lang w:val="en-US"/>
        </w:rPr>
        <w:t>. Product properties and composition (wet basis).</w:t>
      </w:r>
    </w:p>
    <w:p w14:paraId="3C15E7CF" w14:textId="77777777" w:rsidR="00CC0287" w:rsidRPr="00CC0287" w:rsidRDefault="00CC0287" w:rsidP="00540A69">
      <w:pPr>
        <w:pStyle w:val="Titre3"/>
        <w:rPr>
          <w:lang w:val="en-US"/>
        </w:rPr>
      </w:pPr>
      <w:r w:rsidRPr="00CC0287">
        <w:rPr>
          <w:lang w:val="en-US"/>
        </w:rPr>
        <w:t>Experimental procedure</w:t>
      </w:r>
    </w:p>
    <w:p w14:paraId="2F6AB3F0" w14:textId="77777777" w:rsidR="00CC0287" w:rsidRPr="00CC0287" w:rsidRDefault="00CC0287" w:rsidP="00CC0287">
      <w:pPr>
        <w:rPr>
          <w:rFonts w:cs="Arial"/>
          <w:lang w:val="en-US"/>
        </w:rPr>
      </w:pPr>
      <w:r w:rsidRPr="00CC0287">
        <w:rPr>
          <w:rFonts w:cs="Arial"/>
          <w:lang w:val="en-US"/>
        </w:rPr>
        <w:t xml:space="preserve">Every subject participated in one collective and six individual sessions, for </w:t>
      </w:r>
      <w:proofErr w:type="gramStart"/>
      <w:r w:rsidRPr="00CC0287">
        <w:rPr>
          <w:rFonts w:cs="Arial"/>
          <w:lang w:val="en-US"/>
        </w:rPr>
        <w:t>a total of seven</w:t>
      </w:r>
      <w:proofErr w:type="gramEnd"/>
      <w:r w:rsidRPr="00CC0287">
        <w:rPr>
          <w:rFonts w:cs="Arial"/>
          <w:lang w:val="en-US"/>
        </w:rPr>
        <w:t xml:space="preserve"> sessions of approximately 1 h. The collective session aimed at determining the individual swallowing point of both products. Participants </w:t>
      </w:r>
      <w:proofErr w:type="gramStart"/>
      <w:r w:rsidRPr="00CC0287">
        <w:rPr>
          <w:rFonts w:cs="Arial"/>
          <w:lang w:val="en-US"/>
        </w:rPr>
        <w:t>were asked</w:t>
      </w:r>
      <w:proofErr w:type="gramEnd"/>
      <w:r w:rsidRPr="00CC0287">
        <w:rPr>
          <w:rFonts w:cs="Arial"/>
          <w:lang w:val="en-US"/>
        </w:rPr>
        <w:t xml:space="preserve"> to consume the product mouthful (20 cm</w:t>
      </w:r>
      <w:r w:rsidRPr="00CC0287">
        <w:rPr>
          <w:rFonts w:cs="Arial"/>
          <w:vertAlign w:val="superscript"/>
          <w:lang w:val="en-US"/>
        </w:rPr>
        <w:t>3</w:t>
      </w:r>
      <w:r w:rsidRPr="00CC0287">
        <w:rPr>
          <w:rFonts w:cs="Arial"/>
          <w:lang w:val="en-US"/>
        </w:rPr>
        <w:t>)</w:t>
      </w:r>
      <w:r w:rsidRPr="00CC0287">
        <w:rPr>
          <w:rFonts w:cs="Arial"/>
          <w:vertAlign w:val="superscript"/>
          <w:lang w:val="en-US"/>
        </w:rPr>
        <w:t xml:space="preserve"> </w:t>
      </w:r>
      <w:r w:rsidRPr="00CC0287">
        <w:rPr>
          <w:rFonts w:cs="Arial"/>
          <w:lang w:val="en-US"/>
        </w:rPr>
        <w:t xml:space="preserve">in a natural manner and were recorded on video while doing it. They </w:t>
      </w:r>
      <w:proofErr w:type="gramStart"/>
      <w:r w:rsidRPr="00CC0287">
        <w:rPr>
          <w:rFonts w:cs="Arial"/>
          <w:lang w:val="en-US"/>
        </w:rPr>
        <w:t>were asked</w:t>
      </w:r>
      <w:proofErr w:type="gramEnd"/>
      <w:r w:rsidRPr="00CC0287">
        <w:rPr>
          <w:rFonts w:cs="Arial"/>
          <w:lang w:val="en-US"/>
        </w:rPr>
        <w:t xml:space="preserve"> to point out the swallowing moment by raising their hand. Total chewing duration </w:t>
      </w:r>
      <w:proofErr w:type="gramStart"/>
      <w:r w:rsidRPr="00CC0287">
        <w:rPr>
          <w:rFonts w:cs="Arial"/>
          <w:lang w:val="en-US"/>
        </w:rPr>
        <w:t>was calculated</w:t>
      </w:r>
      <w:proofErr w:type="gramEnd"/>
      <w:r w:rsidRPr="00CC0287">
        <w:rPr>
          <w:rFonts w:cs="Arial"/>
          <w:lang w:val="en-US"/>
        </w:rPr>
        <w:t xml:space="preserve"> as the time elapsed from the placement of the food inside the mouth and the swallowing point, which was defined right after </w:t>
      </w:r>
      <w:r w:rsidRPr="00CC0287">
        <w:rPr>
          <w:rFonts w:cs="Arial"/>
          <w:lang w:val="en-US"/>
        </w:rPr>
        <w:lastRenderedPageBreak/>
        <w:t xml:space="preserve">the first swallow. The number of chewing cycles was determined from this recording as well and one chewing cycle </w:t>
      </w:r>
      <w:proofErr w:type="gramStart"/>
      <w:r w:rsidRPr="00CC0287">
        <w:rPr>
          <w:rFonts w:cs="Arial"/>
          <w:lang w:val="en-US"/>
        </w:rPr>
        <w:t>was defined</w:t>
      </w:r>
      <w:proofErr w:type="gramEnd"/>
      <w:r w:rsidRPr="00CC0287">
        <w:rPr>
          <w:rFonts w:cs="Arial"/>
          <w:lang w:val="en-US"/>
        </w:rPr>
        <w:t xml:space="preserve"> after a complete sequence of opening-occlusion. Chewing frequency </w:t>
      </w:r>
      <w:proofErr w:type="gramStart"/>
      <w:r w:rsidRPr="00CC0287">
        <w:rPr>
          <w:rFonts w:cs="Arial"/>
          <w:lang w:val="en-US"/>
        </w:rPr>
        <w:t>was calculated</w:t>
      </w:r>
      <w:proofErr w:type="gramEnd"/>
      <w:r w:rsidRPr="00CC0287">
        <w:rPr>
          <w:rFonts w:cs="Arial"/>
          <w:lang w:val="en-US"/>
        </w:rPr>
        <w:t xml:space="preserve"> from this data by dividing the number of chewing cycles by the chewing duration. Water (Evian, France) </w:t>
      </w:r>
      <w:proofErr w:type="gramStart"/>
      <w:r w:rsidRPr="00CC0287">
        <w:rPr>
          <w:rFonts w:cs="Arial"/>
          <w:lang w:val="en-US"/>
        </w:rPr>
        <w:t>was offered</w:t>
      </w:r>
      <w:proofErr w:type="gramEnd"/>
      <w:r w:rsidRPr="00CC0287">
        <w:rPr>
          <w:rFonts w:cs="Arial"/>
          <w:lang w:val="en-US"/>
        </w:rPr>
        <w:t xml:space="preserve"> freely after each mouthful.  The procedure </w:t>
      </w:r>
      <w:proofErr w:type="gramStart"/>
      <w:r w:rsidRPr="00CC0287">
        <w:rPr>
          <w:rFonts w:cs="Arial"/>
          <w:lang w:val="en-US"/>
        </w:rPr>
        <w:t>was repeated</w:t>
      </w:r>
      <w:proofErr w:type="gramEnd"/>
      <w:r w:rsidRPr="00CC0287">
        <w:rPr>
          <w:rFonts w:cs="Arial"/>
          <w:lang w:val="en-US"/>
        </w:rPr>
        <w:t xml:space="preserve"> twice for each product. During the individual sessions, participants were asked to chew the product mouthful and to expectorate the food bolus into a Petri dish at three mastication stages according to their individual total chewing duration: 1/3 of total chewing duration (C1), 2/3 of total chewing duration (C2) and just before the swallowing point (total chewing duration, SP). They repeated the procedure once for each product. Food </w:t>
      </w:r>
      <w:proofErr w:type="spellStart"/>
      <w:r w:rsidRPr="00CC0287">
        <w:rPr>
          <w:rFonts w:cs="Arial"/>
          <w:lang w:val="en-US"/>
        </w:rPr>
        <w:t>boli</w:t>
      </w:r>
      <w:proofErr w:type="spellEnd"/>
      <w:r w:rsidRPr="00CC0287">
        <w:rPr>
          <w:rFonts w:cs="Arial"/>
          <w:lang w:val="en-US"/>
        </w:rPr>
        <w:t xml:space="preserve"> </w:t>
      </w:r>
      <w:proofErr w:type="gramStart"/>
      <w:r w:rsidRPr="00CC0287">
        <w:rPr>
          <w:rFonts w:cs="Arial"/>
          <w:lang w:val="en-US"/>
        </w:rPr>
        <w:t>were collected</w:t>
      </w:r>
      <w:proofErr w:type="gramEnd"/>
      <w:r w:rsidRPr="00CC0287">
        <w:rPr>
          <w:rFonts w:cs="Arial"/>
          <w:lang w:val="en-US"/>
        </w:rPr>
        <w:t xml:space="preserve"> at the three stages (C1, C2 and SP) for further characterization. At the end of a randomly selected individual session, participants </w:t>
      </w:r>
      <w:proofErr w:type="gramStart"/>
      <w:r w:rsidRPr="00CC0287">
        <w:rPr>
          <w:rFonts w:cs="Arial"/>
          <w:lang w:val="en-US"/>
        </w:rPr>
        <w:t>were also asked</w:t>
      </w:r>
      <w:proofErr w:type="gramEnd"/>
      <w:r w:rsidRPr="00CC0287">
        <w:rPr>
          <w:rFonts w:cs="Arial"/>
          <w:lang w:val="en-US"/>
        </w:rPr>
        <w:t xml:space="preserve"> to respond the oral comfort assessment questionnaire. They repeated the questionnaire once for each product on a different session. In both collective and individual sessions, products were randomly distributed.</w:t>
      </w:r>
    </w:p>
    <w:p w14:paraId="2B85B975" w14:textId="77777777" w:rsidR="00CC0287" w:rsidRPr="00CC0287" w:rsidRDefault="00CC0287" w:rsidP="00540A69">
      <w:pPr>
        <w:pStyle w:val="Titre3"/>
        <w:rPr>
          <w:lang w:val="en-US"/>
        </w:rPr>
      </w:pPr>
      <w:r w:rsidRPr="00CC0287">
        <w:rPr>
          <w:lang w:val="en-US"/>
        </w:rPr>
        <w:t>Oral comfort assessment</w:t>
      </w:r>
    </w:p>
    <w:p w14:paraId="44288AFB" w14:textId="77777777" w:rsidR="00CC0287" w:rsidRPr="00CC0287" w:rsidRDefault="00CC0287" w:rsidP="00CC0287">
      <w:pPr>
        <w:rPr>
          <w:rFonts w:cs="Arial"/>
          <w:i/>
          <w:lang w:val="en-US"/>
        </w:rPr>
      </w:pPr>
      <w:r w:rsidRPr="00CC0287">
        <w:rPr>
          <w:rFonts w:cs="Arial"/>
          <w:lang w:val="en-US"/>
        </w:rPr>
        <w:t xml:space="preserve">Perception of oral comfort (OC) was assessed using a questionnaire recently developed </w:t>
      </w:r>
      <w:r w:rsidRPr="00CC0287">
        <w:rPr>
          <w:rFonts w:cs="Arial"/>
          <w:lang w:val="en-US"/>
        </w:rPr>
        <w:fldChar w:fldCharType="begin" w:fldLock="1"/>
      </w:r>
      <w:r w:rsidRPr="00CC0287">
        <w:rPr>
          <w:rFonts w:cs="Arial"/>
          <w:lang w:val="en-US"/>
        </w:rPr>
        <w:instrText>ADDIN CSL_CITATION {"citationItems":[{"id":"ITEM-1","itemData":{"DOI":"10.1016/j.foodqual.2017.08.009","ISSN":"09503293","author":[{"dropping-particle":"","family":"Vandenberghe-Descamps","given":"Mathilde","non-dropping-particle":"","parse-names":false,"suffix":""},{"dropping-particle":"","family":"Labouré","given":"Hélène","non-dropping-particle":"","parse-names":false,"suffix":""},{"dropping-particle":"","family":"Septier","given":"Chantal","non-dropping-particle":"","parse-names":false,"suffix":""},{"dropping-particle":"","family":"Feron","given":"Gilles","non-dropping-particle":"","parse-names":false,"suffix":""},{"dropping-particle":"","family":"Sulmont-Rossé","given":"Claire","non-dropping-particle":"","parse-names":false,"suffix":""}],"container-title":"Food Quality and Preference","id":"ITEM-1","issue":"February","issued":{"date-parts":[["2017"]]},"page":"1-11","publisher":"Elsevier","title":"Oral comfort: A new concept to understand elderly people’s expectations in terms of food sensory characteristics","type":"article-journal"},"uris":["http://www.mendeley.com/documents/?uuid=5e75f66d-3152-4f84-9084-a43afd0663f1"]}],"mendeley":{"formattedCitation":"(Vandenberghe-Descamps et al. 2017a)","plainTextFormattedCitation":"(Vandenberghe-Descamps et al. 2017a)","previouslyFormattedCitation":"(Vandenberghe-Descamps et al. 2017a)"},"properties":{"noteIndex":0},"schema":"https://github.com/citation-style-language/schema/raw/master/csl-citation.json"}</w:instrText>
      </w:r>
      <w:r w:rsidRPr="00CC0287">
        <w:rPr>
          <w:rFonts w:cs="Arial"/>
          <w:lang w:val="en-US"/>
        </w:rPr>
        <w:fldChar w:fldCharType="separate"/>
      </w:r>
      <w:r w:rsidRPr="00CC0287">
        <w:rPr>
          <w:rFonts w:cs="Arial"/>
          <w:noProof/>
          <w:lang w:val="en-US"/>
        </w:rPr>
        <w:t>(Vandenberghe-Descamps et al. 2017a)</w:t>
      </w:r>
      <w:r w:rsidRPr="00CC0287">
        <w:rPr>
          <w:rFonts w:cs="Arial"/>
          <w:lang w:val="en-US"/>
        </w:rPr>
        <w:fldChar w:fldCharType="end"/>
      </w:r>
      <w:r w:rsidRPr="00CC0287">
        <w:rPr>
          <w:rFonts w:cs="Arial"/>
          <w:lang w:val="en-US"/>
        </w:rPr>
        <w:t xml:space="preserve">. This questionnaire is composed of </w:t>
      </w:r>
      <w:proofErr w:type="gramStart"/>
      <w:r w:rsidRPr="00CC0287">
        <w:rPr>
          <w:rFonts w:cs="Arial"/>
          <w:lang w:val="en-US"/>
        </w:rPr>
        <w:t>5</w:t>
      </w:r>
      <w:proofErr w:type="gramEnd"/>
      <w:r w:rsidRPr="00CC0287">
        <w:rPr>
          <w:rFonts w:cs="Arial"/>
          <w:lang w:val="en-US"/>
        </w:rPr>
        <w:t xml:space="preserve"> multi-variate sections with structured scales. Each section of the questionnaire refers to a different dimension of OC: general comfort, easiness of bolus formation, pain feeling, texture and flavor of the product. Further detail of the sections and subsections </w:t>
      </w:r>
      <w:proofErr w:type="gramStart"/>
      <w:r w:rsidRPr="00CC0287">
        <w:rPr>
          <w:rFonts w:cs="Arial"/>
          <w:lang w:val="en-US"/>
        </w:rPr>
        <w:t>is given</w:t>
      </w:r>
      <w:proofErr w:type="gramEnd"/>
      <w:r w:rsidRPr="00CC0287">
        <w:rPr>
          <w:rFonts w:cs="Arial"/>
          <w:lang w:val="en-US"/>
        </w:rPr>
        <w:t xml:space="preserve"> in the </w:t>
      </w:r>
      <w:r w:rsidRPr="00CC0287">
        <w:rPr>
          <w:rFonts w:cs="Arial"/>
          <w:i/>
          <w:lang w:val="en-US"/>
        </w:rPr>
        <w:t>Appendix</w:t>
      </w:r>
      <w:r w:rsidRPr="00CC0287">
        <w:rPr>
          <w:rFonts w:cs="Arial"/>
          <w:lang w:val="en-US"/>
        </w:rPr>
        <w:t xml:space="preserve"> (</w:t>
      </w:r>
      <w:r w:rsidRPr="00CC0287">
        <w:rPr>
          <w:rFonts w:cs="Arial"/>
          <w:highlight w:val="yellow"/>
          <w:lang w:val="en-US"/>
        </w:rPr>
        <w:t>Table A.1</w:t>
      </w:r>
      <w:r w:rsidRPr="00CC0287">
        <w:rPr>
          <w:rFonts w:cs="Arial"/>
          <w:lang w:val="en-US"/>
        </w:rPr>
        <w:t xml:space="preserve">). </w:t>
      </w:r>
      <w:proofErr w:type="gramStart"/>
      <w:r w:rsidRPr="00CC0287">
        <w:rPr>
          <w:rFonts w:cs="Arial"/>
          <w:lang w:val="en-US"/>
        </w:rPr>
        <w:t>Questions were answered by participants while consuming the products</w:t>
      </w:r>
      <w:proofErr w:type="gramEnd"/>
      <w:r w:rsidRPr="00CC0287">
        <w:rPr>
          <w:rFonts w:cs="Arial"/>
          <w:lang w:val="en-US"/>
        </w:rPr>
        <w:t xml:space="preserve">. They </w:t>
      </w:r>
      <w:proofErr w:type="gramStart"/>
      <w:r w:rsidRPr="00CC0287">
        <w:rPr>
          <w:rFonts w:cs="Arial"/>
          <w:lang w:val="en-US"/>
        </w:rPr>
        <w:t>were asked</w:t>
      </w:r>
      <w:proofErr w:type="gramEnd"/>
      <w:r w:rsidRPr="00CC0287">
        <w:rPr>
          <w:rFonts w:cs="Arial"/>
          <w:lang w:val="en-US"/>
        </w:rPr>
        <w:t xml:space="preserve"> to consume one mouthful of product for each section of the questionnaire. Water (Evian, France) was offered to rinse the mouth at the beginning and the end of the questionnaire but not in-between. </w:t>
      </w:r>
    </w:p>
    <w:p w14:paraId="626891FA" w14:textId="77777777" w:rsidR="00CC0287" w:rsidRPr="00CC0287" w:rsidRDefault="00CC0287" w:rsidP="00540A69">
      <w:pPr>
        <w:pStyle w:val="Titre3"/>
        <w:rPr>
          <w:lang w:val="en-US"/>
        </w:rPr>
      </w:pPr>
      <w:r w:rsidRPr="00CC0287">
        <w:rPr>
          <w:lang w:val="en-US"/>
        </w:rPr>
        <w:t xml:space="preserve">Bolus characterization </w:t>
      </w:r>
    </w:p>
    <w:p w14:paraId="60B51902" w14:textId="77777777" w:rsidR="00CC0287" w:rsidRPr="00CC0287" w:rsidRDefault="00CC0287" w:rsidP="00540A69">
      <w:pPr>
        <w:pStyle w:val="Titre4"/>
        <w:rPr>
          <w:lang w:val="en-US"/>
        </w:rPr>
      </w:pPr>
      <w:r w:rsidRPr="00CC0287">
        <w:rPr>
          <w:lang w:val="en-US"/>
        </w:rPr>
        <w:t xml:space="preserve">Capillary </w:t>
      </w:r>
      <w:proofErr w:type="spellStart"/>
      <w:r w:rsidRPr="00CC0287">
        <w:rPr>
          <w:lang w:val="en-US"/>
        </w:rPr>
        <w:t>rheometry</w:t>
      </w:r>
      <w:proofErr w:type="spellEnd"/>
    </w:p>
    <w:p w14:paraId="1E8D3EDD" w14:textId="77777777" w:rsidR="00CC0287" w:rsidRPr="00CC0287" w:rsidRDefault="00CC0287" w:rsidP="00CC0287">
      <w:pPr>
        <w:rPr>
          <w:rFonts w:cs="Arial"/>
          <w:lang w:val="en-US"/>
        </w:rPr>
      </w:pPr>
      <w:r w:rsidRPr="00CC0287">
        <w:rPr>
          <w:rFonts w:cs="Arial"/>
          <w:lang w:val="en-US"/>
        </w:rPr>
        <w:t xml:space="preserve">The rheological properties of products and </w:t>
      </w:r>
      <w:proofErr w:type="spellStart"/>
      <w:r w:rsidRPr="00CC0287">
        <w:rPr>
          <w:rFonts w:cs="Arial"/>
          <w:lang w:val="en-US"/>
        </w:rPr>
        <w:t>boli</w:t>
      </w:r>
      <w:proofErr w:type="spellEnd"/>
      <w:r w:rsidRPr="00CC0287">
        <w:rPr>
          <w:rFonts w:cs="Arial"/>
          <w:lang w:val="en-US"/>
        </w:rPr>
        <w:t xml:space="preserve"> were determined by capillary </w:t>
      </w:r>
      <w:proofErr w:type="spellStart"/>
      <w:r w:rsidRPr="00CC0287">
        <w:rPr>
          <w:rFonts w:cs="Arial"/>
          <w:lang w:val="en-US"/>
        </w:rPr>
        <w:t>rheometry</w:t>
      </w:r>
      <w:proofErr w:type="spellEnd"/>
      <w:r w:rsidRPr="00CC0287">
        <w:rPr>
          <w:rFonts w:cs="Arial"/>
          <w:lang w:val="en-US"/>
        </w:rPr>
        <w:t xml:space="preserve"> as previously described by </w:t>
      </w:r>
      <w:r w:rsidRPr="00CC0287">
        <w:rPr>
          <w:rFonts w:cs="Arial"/>
          <w:lang w:val="en-US"/>
        </w:rPr>
        <w:fldChar w:fldCharType="begin" w:fldLock="1"/>
      </w:r>
      <w:r w:rsidRPr="00CC0287">
        <w:rPr>
          <w:rFonts w:cs="Arial"/>
          <w:lang w:val="en-US"/>
        </w:rPr>
        <w:instrText>ADDIN CSL_CITATION {"citationItems":[{"id":"ITEM-1","itemData":{"DOI":"10.1016/j.foodres.2012.10.042","ISSN":"09639969","author":[{"dropping-particle":"","family":"Bleis","given":"F.","non-dropping-particle":"Le","parse-names":false,"suffix":""},{"dropping-particle":"","family":"Chaunier","given":"L.","non-dropping-particle":"","parse-names":false,"suffix":""},{"dropping-particle":"","family":"Valle","given":"G.","non-dropping-particle":"Della","parse-names":false,"suffix":""},{"dropping-particle":"","family":"Panouillé","given":"M.","non-dropping-particle":"","parse-names":false,"suffix":""},{"dropping-particle":"","family":"Réguerre","given":"A.L.","non-dropping-particle":"","parse-names":false,"suffix":""}],"container-title":"Food Research International","id":"ITEM-1","issue":"1","issued":{"date-parts":[["2013","1"]]},"page":"308-317","title":"Physical assessment of bread destructuration during chewing","type":"article-journal","volume":"50"},"uris":["http://www.mendeley.com/documents/?uuid=91ee2abb-400c-3a28-b767-0288e78b73a2"]}],"mendeley":{"formattedCitation":"(Le Bleis et al. 2013)","manualFormatting":"Le Bleis, Chaunier, Della Valle, Panouillé, &amp; Réguerre (2013","plainTextFormattedCitation":"(Le Bleis et al. 2013)","previouslyFormattedCitation":"(Le Bleis et al. 2013)"},"properties":{"noteIndex":0},"schema":"https://github.com/citation-style-language/schema/raw/master/csl-citation.json"}</w:instrText>
      </w:r>
      <w:r w:rsidRPr="00CC0287">
        <w:rPr>
          <w:rFonts w:cs="Arial"/>
          <w:lang w:val="en-US"/>
        </w:rPr>
        <w:fldChar w:fldCharType="separate"/>
      </w:r>
      <w:r w:rsidRPr="00CC0287">
        <w:rPr>
          <w:rFonts w:cs="Arial"/>
          <w:noProof/>
          <w:lang w:val="en-US"/>
        </w:rPr>
        <w:t>Le Bleis, Chaunier, Della Valle, Panouillé, &amp; Réguerre (2013</w:t>
      </w:r>
      <w:r w:rsidRPr="00CC0287">
        <w:rPr>
          <w:rFonts w:cs="Arial"/>
          <w:lang w:val="en-US"/>
        </w:rPr>
        <w:fldChar w:fldCharType="end"/>
      </w:r>
      <w:r w:rsidRPr="00CC0287">
        <w:rPr>
          <w:rFonts w:cs="Arial"/>
          <w:lang w:val="en-US"/>
        </w:rPr>
        <w:t>). A mechanical texture analyzer (</w:t>
      </w:r>
      <w:proofErr w:type="spellStart"/>
      <w:r w:rsidRPr="00CC0287">
        <w:rPr>
          <w:rFonts w:cs="Arial"/>
          <w:lang w:val="en-US"/>
        </w:rPr>
        <w:t>TA.XTplus</w:t>
      </w:r>
      <w:proofErr w:type="spellEnd"/>
      <w:r w:rsidRPr="00CC0287">
        <w:rPr>
          <w:rFonts w:cs="Arial"/>
          <w:lang w:val="en-US"/>
        </w:rPr>
        <w:t xml:space="preserve">, Stable Micro Systems, UK) equipped with a cylindrical piston with flat head and a capillary die fixed at the bottom to a cylindrical barrel, were used as a capillary </w:t>
      </w:r>
      <w:proofErr w:type="spellStart"/>
      <w:r w:rsidRPr="00CC0287">
        <w:rPr>
          <w:rFonts w:cs="Arial"/>
          <w:lang w:val="en-US"/>
        </w:rPr>
        <w:t>rheometer</w:t>
      </w:r>
      <w:proofErr w:type="spellEnd"/>
      <w:r w:rsidRPr="00CC0287">
        <w:rPr>
          <w:rFonts w:cs="Arial"/>
          <w:lang w:val="en-US"/>
        </w:rPr>
        <w:t xml:space="preserve">. </w:t>
      </w:r>
      <w:proofErr w:type="spellStart"/>
      <w:r w:rsidRPr="00CC0287">
        <w:rPr>
          <w:rFonts w:cs="Arial"/>
          <w:lang w:val="en-US"/>
        </w:rPr>
        <w:t>Boli</w:t>
      </w:r>
      <w:proofErr w:type="spellEnd"/>
      <w:r w:rsidRPr="00CC0287">
        <w:rPr>
          <w:rFonts w:cs="Arial"/>
          <w:lang w:val="en-US"/>
        </w:rPr>
        <w:t xml:space="preserve"> were loaded into the capillary die immediately after collection. Each product was tested at three values of apparent shear rate (</w:t>
      </w:r>
      <w:r w:rsidRPr="00CC0287">
        <w:rPr>
          <w:rFonts w:ascii="Cambria Math" w:hAnsi="Cambria Math" w:cs="Cambria Math"/>
        </w:rPr>
        <w:t>𝛾</w:t>
      </w:r>
      <w:r w:rsidRPr="00CC0287">
        <w:rPr>
          <w:rFonts w:ascii="Times New Roman" w:hAnsi="Times New Roman"/>
          <w:lang w:val="en-US"/>
        </w:rPr>
        <w:t>̇</w:t>
      </w:r>
      <w:r w:rsidRPr="00CC0287">
        <w:rPr>
          <w:lang w:val="en-US"/>
        </w:rPr>
        <w:t xml:space="preserve"> = </w:t>
      </w:r>
      <w:r w:rsidRPr="00CC0287">
        <w:rPr>
          <w:rFonts w:cs="Arial"/>
          <w:lang w:val="en-US"/>
        </w:rPr>
        <w:t>10, 42 and 333 s</w:t>
      </w:r>
      <w:r w:rsidRPr="00CC0287">
        <w:rPr>
          <w:rFonts w:cs="Arial"/>
          <w:vertAlign w:val="superscript"/>
          <w:lang w:val="en-US"/>
        </w:rPr>
        <w:t>-1</w:t>
      </w:r>
      <w:r w:rsidRPr="00CC0287">
        <w:rPr>
          <w:rFonts w:cs="Arial"/>
          <w:lang w:val="en-US"/>
        </w:rPr>
        <w:t xml:space="preserve">) according to different combinations of the piston speed (50 or 200 mm/min) and capillary die diameter (Ø=2 or 4 mm). From these shear rate values and pressure measurements, the apparent viscosity </w:t>
      </w:r>
      <w:r w:rsidRPr="00CC0287">
        <w:rPr>
          <w:rFonts w:ascii="Cambria" w:hAnsi="Cambria" w:cs="Cambria"/>
          <w:i/>
          <w:lang w:val="en-US"/>
        </w:rPr>
        <w:t>ƞ</w:t>
      </w:r>
      <w:r w:rsidRPr="00CC0287">
        <w:rPr>
          <w:rFonts w:cs="Arial"/>
          <w:lang w:val="en-US"/>
        </w:rPr>
        <w:t xml:space="preserve"> was calculated. Variations of </w:t>
      </w:r>
      <w:r w:rsidRPr="00CC0287">
        <w:rPr>
          <w:rFonts w:ascii="Cambria" w:hAnsi="Cambria" w:cs="Cambria"/>
          <w:i/>
          <w:lang w:val="en-US"/>
        </w:rPr>
        <w:t>ƞ</w:t>
      </w:r>
      <w:r w:rsidRPr="00CC0287">
        <w:rPr>
          <w:rFonts w:cs="Arial"/>
          <w:lang w:val="en-US"/>
        </w:rPr>
        <w:t xml:space="preserve"> (</w:t>
      </w:r>
      <w:r w:rsidRPr="00CC0287">
        <w:rPr>
          <w:rFonts w:ascii="Cambria Math" w:hAnsi="Cambria Math" w:cs="Cambria Math"/>
        </w:rPr>
        <w:t>𝛾</w:t>
      </w:r>
      <w:r w:rsidRPr="00CC0287">
        <w:rPr>
          <w:rFonts w:ascii="Times New Roman" w:hAnsi="Times New Roman"/>
          <w:lang w:val="en-US"/>
        </w:rPr>
        <w:t>̇</w:t>
      </w:r>
      <w:r w:rsidRPr="00CC0287">
        <w:rPr>
          <w:i/>
          <w:lang w:val="en-US"/>
        </w:rPr>
        <w:t>)</w:t>
      </w:r>
      <w:r w:rsidRPr="00CC0287">
        <w:rPr>
          <w:lang w:val="en-US"/>
        </w:rPr>
        <w:t xml:space="preserve"> </w:t>
      </w:r>
      <w:r w:rsidRPr="00CC0287">
        <w:rPr>
          <w:rFonts w:cs="Arial"/>
          <w:lang w:val="en-US"/>
        </w:rPr>
        <w:t xml:space="preserve">were shown to follow a power law, as reported by </w:t>
      </w:r>
      <w:r w:rsidRPr="00CC0287">
        <w:rPr>
          <w:rFonts w:cs="Arial"/>
          <w:lang w:val="en-US"/>
        </w:rPr>
        <w:fldChar w:fldCharType="begin" w:fldLock="1"/>
      </w:r>
      <w:r w:rsidRPr="00CC0287">
        <w:rPr>
          <w:rFonts w:cs="Arial"/>
          <w:lang w:val="en-US"/>
        </w:rPr>
        <w:instrText>ADDIN CSL_CITATION {"citationItems":[{"id":"ITEM-1","itemData":{"DOI":"10.1016/j.foodres.2015.12.008","ISSN":"09639969","abstract":"Three breads of different densities and salt contents were chewed by 16 healthy subjects, with controlled physiological characteristics, for three different stages of mastication until swallowing. The distribution of chewed bread particle size was determined by imaging of the boluses at each stage, for the 3 breads and all subjects. Bread piece was reduced into an increasing number of small particles with a median size, function of mastication time, taking an average value of 1.9. mm at swallowing. Bolus moisture content could be predicted from theoretical salivary flow and particle median size. Bolus consistency was derived from the apparent viscosity measured by capillary rheometry. It decreased with chewing time, and this decrease was linked to bolus moisture by a plasticization coefficient, which varied with the individual (12. &lt;. α. &lt;. 30). A basic model involving hydration and fragmentation could be suggested to predict bread destructuration, defined by the ratio of consistency of the bolus on that of initial bread.","author":[{"dropping-particle":"","family":"Bleis","given":"Fabien","non-dropping-particle":"Le","parse-names":false,"suffix":""},{"dropping-particle":"","family":"Chaunier","given":"L.","non-dropping-particle":"","parse-names":false,"suffix":""},{"dropping-particle":"","family":"Montigaud","given":"P.","non-dropping-particle":"","parse-names":false,"suffix":""},{"dropping-particle":"","family":"Valle","given":"G.","non-dropping-particle":"Della","parse-names":false,"suffix":""}],"container-title":"Food Research International","id":"ITEM-1","issued":{"date-parts":[["2016"]]},"page":"1-11","publisher":"Elsevier Ltd","title":"Destructuration mechanisms of bread enriched with fibers during mastication","type":"article-journal","volume":"80"},"uris":["http://www.mendeley.com/documents/?uuid=5be21fc3-c406-464b-b37b-e30e5e534051"]}],"mendeley":{"formattedCitation":"(Le Bleis et al. 2016)","manualFormatting":"Le Bleis et al., 2016","plainTextFormattedCitation":"(Le Bleis et al. 2016)","previouslyFormattedCitation":"(Le Bleis et al. 2016)"},"properties":{"noteIndex":0},"schema":"https://github.com/citation-style-language/schema/raw/master/csl-citation.json"}</w:instrText>
      </w:r>
      <w:r w:rsidRPr="00CC0287">
        <w:rPr>
          <w:rFonts w:cs="Arial"/>
          <w:lang w:val="en-US"/>
        </w:rPr>
        <w:fldChar w:fldCharType="separate"/>
      </w:r>
      <w:r w:rsidRPr="00CC0287">
        <w:rPr>
          <w:rFonts w:cs="Arial"/>
          <w:noProof/>
          <w:lang w:val="en-US"/>
        </w:rPr>
        <w:t>Le Bleis et al., 2016</w:t>
      </w:r>
      <w:r w:rsidRPr="00CC0287">
        <w:rPr>
          <w:rFonts w:cs="Arial"/>
          <w:lang w:val="en-US"/>
        </w:rPr>
        <w:fldChar w:fldCharType="end"/>
      </w:r>
      <w:r w:rsidRPr="00CC0287">
        <w:rPr>
          <w:rFonts w:cs="Arial"/>
          <w:lang w:val="en-US"/>
        </w:rPr>
        <w:t xml:space="preserve"> in the case of bread </w:t>
      </w:r>
      <w:proofErr w:type="spellStart"/>
      <w:r w:rsidRPr="00CC0287">
        <w:rPr>
          <w:rFonts w:cs="Arial"/>
          <w:lang w:val="en-US"/>
        </w:rPr>
        <w:t>boli</w:t>
      </w:r>
      <w:proofErr w:type="spellEnd"/>
      <w:r w:rsidRPr="00CC0287">
        <w:rPr>
          <w:rFonts w:cs="Arial"/>
          <w:lang w:val="en-US"/>
        </w:rPr>
        <w:t xml:space="preserve">, with little variation of the flow index, close to 0.3. The value of </w:t>
      </w:r>
      <w:r w:rsidRPr="00CC0287">
        <w:rPr>
          <w:rFonts w:ascii="Cambria" w:hAnsi="Cambria" w:cs="Cambria"/>
          <w:i/>
          <w:lang w:val="en-US"/>
        </w:rPr>
        <w:t>ƞ</w:t>
      </w:r>
      <w:r w:rsidRPr="00CC0287">
        <w:rPr>
          <w:rFonts w:cs="Arial"/>
          <w:i/>
          <w:lang w:val="en-US"/>
        </w:rPr>
        <w:t>(</w:t>
      </w:r>
      <w:r w:rsidRPr="00CC0287">
        <w:rPr>
          <w:rFonts w:ascii="Cambria Math" w:hAnsi="Cambria Math" w:cs="Cambria Math"/>
        </w:rPr>
        <w:t>𝛾</w:t>
      </w:r>
      <w:r w:rsidRPr="00CC0287">
        <w:rPr>
          <w:rFonts w:ascii="Times New Roman" w:hAnsi="Times New Roman"/>
          <w:lang w:val="en-US"/>
        </w:rPr>
        <w:t>̇</w:t>
      </w:r>
      <w:r w:rsidRPr="00CC0287">
        <w:rPr>
          <w:lang w:val="en-US"/>
        </w:rPr>
        <w:t>=</w:t>
      </w:r>
      <w:r w:rsidRPr="00CC0287">
        <w:rPr>
          <w:rFonts w:cs="Arial"/>
          <w:lang w:val="en-US"/>
        </w:rPr>
        <w:t>120s</w:t>
      </w:r>
      <w:r w:rsidRPr="00CC0287">
        <w:rPr>
          <w:rFonts w:cs="Arial"/>
          <w:i/>
          <w:vertAlign w:val="superscript"/>
          <w:lang w:val="en-US"/>
        </w:rPr>
        <w:t>-1</w:t>
      </w:r>
      <w:r w:rsidRPr="00CC0287">
        <w:rPr>
          <w:rFonts w:cs="Arial"/>
          <w:i/>
          <w:lang w:val="en-US"/>
        </w:rPr>
        <w:t>)</w:t>
      </w:r>
      <w:r w:rsidRPr="00CC0287">
        <w:rPr>
          <w:rFonts w:cs="Arial"/>
          <w:lang w:val="en-US"/>
        </w:rPr>
        <w:t xml:space="preserve"> for each subject and each chewing stage was selected to characterize bolus viscosity from a typical shear rate value of the oropharynx at the beginning of swallowing </w:t>
      </w:r>
      <w:r w:rsidRPr="00CC0287">
        <w:rPr>
          <w:rFonts w:cs="Arial"/>
          <w:lang w:val="en-US"/>
        </w:rPr>
        <w:fldChar w:fldCharType="begin" w:fldLock="1"/>
      </w:r>
      <w:r w:rsidRPr="00CC0287">
        <w:rPr>
          <w:rFonts w:cs="Arial"/>
          <w:lang w:val="en-US"/>
        </w:rPr>
        <w:instrText>ADDIN CSL_CITATION {"citationItems":[{"id":"ITEM-1","itemData":{"DOI":"10.1111/jtxs.12094","ISSN":"17454603","author":[{"dropping-particle":"","family":"Zhu","given":"J. F.","non-dropping-particle":"","parse-names":false,"suffix":""},{"dropping-particle":"","family":"Mizunuma","given":"H.","non-dropping-particle":"","parse-names":false,"suffix":""},{"dropping-particle":"","family":"Michiwaki","given":"Y.","non-dropping-particle":"","parse-names":false,"suffix":""}],"container-title":"Journal of Texture Studies","id":"ITEM-1","issue":"6","issued":{"date-parts":[["2014"]]},"page":"430-439","title":"Determination of characteristic shear rate of a liquid bolus through the pharynx during swallowing","type":"article-journal","volume":"45"},"uris":["http://www.mendeley.com/documents/?uuid=a716ecf8-936a-4579-a14b-83ca272e293a"]}],"mendeley":{"formattedCitation":"(Zhu et al. 2014)","plainTextFormattedCitation":"(Zhu et al. 2014)","previouslyFormattedCitation":"(Zhu et al. 2014)"},"properties":{"noteIndex":0},"schema":"https://github.com/citation-style-language/schema/raw/master/csl-citation.json"}</w:instrText>
      </w:r>
      <w:r w:rsidRPr="00CC0287">
        <w:rPr>
          <w:rFonts w:cs="Arial"/>
          <w:lang w:val="en-US"/>
        </w:rPr>
        <w:fldChar w:fldCharType="separate"/>
      </w:r>
      <w:r w:rsidRPr="00CC0287">
        <w:rPr>
          <w:rFonts w:cs="Arial"/>
          <w:noProof/>
          <w:lang w:val="en-US"/>
        </w:rPr>
        <w:t>(Zhu et al. 2014)</w:t>
      </w:r>
      <w:r w:rsidRPr="00CC0287">
        <w:rPr>
          <w:rFonts w:cs="Arial"/>
          <w:lang w:val="en-US"/>
        </w:rPr>
        <w:fldChar w:fldCharType="end"/>
      </w:r>
      <w:r w:rsidRPr="00CC0287">
        <w:rPr>
          <w:rFonts w:cs="Arial"/>
          <w:lang w:val="en-US"/>
        </w:rPr>
        <w:t xml:space="preserve">. Two </w:t>
      </w:r>
      <w:proofErr w:type="spellStart"/>
      <w:r w:rsidRPr="00CC0287">
        <w:rPr>
          <w:rFonts w:cs="Arial"/>
          <w:lang w:val="en-US"/>
        </w:rPr>
        <w:t>boli</w:t>
      </w:r>
      <w:proofErr w:type="spellEnd"/>
      <w:r w:rsidRPr="00CC0287">
        <w:rPr>
          <w:rFonts w:cs="Arial"/>
          <w:lang w:val="en-US"/>
        </w:rPr>
        <w:t xml:space="preserve"> were required to repeat the measurement for each of the three chewing stages for all of the three apparent shear rate values, leading to </w:t>
      </w:r>
      <w:proofErr w:type="gramStart"/>
      <w:r w:rsidRPr="00CC0287">
        <w:rPr>
          <w:rFonts w:cs="Arial"/>
          <w:lang w:val="en-US"/>
        </w:rPr>
        <w:t>a total of 2x3x3</w:t>
      </w:r>
      <w:proofErr w:type="gramEnd"/>
      <w:r w:rsidRPr="00CC0287">
        <w:rPr>
          <w:rFonts w:cs="Arial"/>
          <w:lang w:val="en-US"/>
        </w:rPr>
        <w:t xml:space="preserve">=18 </w:t>
      </w:r>
      <w:proofErr w:type="spellStart"/>
      <w:r w:rsidRPr="00CC0287">
        <w:rPr>
          <w:rFonts w:cs="Arial"/>
          <w:lang w:val="en-US"/>
        </w:rPr>
        <w:t>boli</w:t>
      </w:r>
      <w:proofErr w:type="spellEnd"/>
      <w:r w:rsidRPr="00CC0287">
        <w:rPr>
          <w:rFonts w:cs="Arial"/>
          <w:lang w:val="en-US"/>
        </w:rPr>
        <w:t xml:space="preserve"> per subject for each product. </w:t>
      </w:r>
    </w:p>
    <w:p w14:paraId="2BB175A9" w14:textId="77777777" w:rsidR="00CC0287" w:rsidRPr="00CC0287" w:rsidRDefault="00CC0287" w:rsidP="00540A69">
      <w:pPr>
        <w:pStyle w:val="Titre4"/>
        <w:rPr>
          <w:lang w:val="en-US"/>
        </w:rPr>
      </w:pPr>
      <w:r w:rsidRPr="00CC0287">
        <w:rPr>
          <w:lang w:val="en-US"/>
        </w:rPr>
        <w:t xml:space="preserve">Bolus hydration ratio </w:t>
      </w:r>
    </w:p>
    <w:p w14:paraId="51FB91E9" w14:textId="77777777" w:rsidR="00CC0287" w:rsidRPr="00CC0287" w:rsidRDefault="00CC0287" w:rsidP="00CC0287">
      <w:pPr>
        <w:rPr>
          <w:rFonts w:cs="Arial"/>
          <w:lang w:val="en-US"/>
        </w:rPr>
      </w:pPr>
      <w:r w:rsidRPr="00CC0287">
        <w:rPr>
          <w:rFonts w:cs="Arial"/>
          <w:lang w:val="en-US"/>
        </w:rPr>
        <w:t xml:space="preserve">Bolus hydration ratio was determined on part of the bolus used for rheological characterization, in order to reduce the number of collected </w:t>
      </w:r>
      <w:proofErr w:type="spellStart"/>
      <w:r w:rsidRPr="00CC0287">
        <w:rPr>
          <w:rFonts w:cs="Arial"/>
          <w:lang w:val="en-US"/>
        </w:rPr>
        <w:t>boli</w:t>
      </w:r>
      <w:proofErr w:type="spellEnd"/>
      <w:r w:rsidRPr="00CC0287">
        <w:rPr>
          <w:rFonts w:cs="Arial"/>
          <w:lang w:val="en-US"/>
        </w:rPr>
        <w:t xml:space="preserve"> and avoid subject exhaustion. After capillary </w:t>
      </w:r>
      <w:proofErr w:type="spellStart"/>
      <w:r w:rsidRPr="00CC0287">
        <w:rPr>
          <w:rFonts w:cs="Arial"/>
          <w:lang w:val="en-US"/>
        </w:rPr>
        <w:t>rheometry</w:t>
      </w:r>
      <w:proofErr w:type="spellEnd"/>
      <w:r w:rsidRPr="00CC0287">
        <w:rPr>
          <w:rFonts w:cs="Arial"/>
          <w:lang w:val="en-US"/>
        </w:rPr>
        <w:t xml:space="preserve">, part of the extruded bolus </w:t>
      </w:r>
      <w:proofErr w:type="gramStart"/>
      <w:r w:rsidRPr="00CC0287">
        <w:rPr>
          <w:rFonts w:cs="Arial"/>
          <w:lang w:val="en-US"/>
        </w:rPr>
        <w:t>was weighed</w:t>
      </w:r>
      <w:proofErr w:type="gramEnd"/>
      <w:r w:rsidRPr="00CC0287">
        <w:rPr>
          <w:rFonts w:cs="Arial"/>
          <w:lang w:val="en-US"/>
        </w:rPr>
        <w:t xml:space="preserve"> before and after staying in an oven during 24 h at 130°C. The bolus hydration ratio was expressed as the amount of saliva incorporated to the </w:t>
      </w:r>
      <w:r w:rsidRPr="00CC0287">
        <w:rPr>
          <w:rFonts w:cs="Arial"/>
          <w:lang w:val="en-US"/>
        </w:rPr>
        <w:lastRenderedPageBreak/>
        <w:t xml:space="preserve">food product and was calculated according to the procedure reported by </w:t>
      </w:r>
      <w:r w:rsidRPr="00CC0287">
        <w:rPr>
          <w:rFonts w:cs="Arial"/>
          <w:lang w:val="en-US"/>
        </w:rPr>
        <w:fldChar w:fldCharType="begin" w:fldLock="1"/>
      </w:r>
      <w:r w:rsidRPr="00CC0287">
        <w:rPr>
          <w:rFonts w:cs="Arial"/>
          <w:lang w:val="en-US"/>
        </w:rPr>
        <w:instrText>ADDIN CSL_CITATION {"citationItems":[{"id":"ITEM-1","itemData":{"DOI":"10.1002/ffj.3110","ISSN":"08825734","abstract":"The aim of this work was to clarify the influence of the properties (firmness and fat content) of a solid processed model cheese on in vivo aroma release while considering the role of the in-mouth process during both mastication and post-swallowing steps, and the hydrophobicity of aroma compounds, on a large number of well characterized subjects. In vivo aroma release was studied on 44 subjects who freely consumed six processed model cheeses flavoured with the same concentration of nonan-2-one and ethyl propanoate. Globally, an increase in firmness induced an increase in chewing duration, amount of saliva incorporated into the food bolus, total amount of aroma released and rate of release. The kinetics of release clearly differed between the two aroma compounds. Ethyl propanoate presented a higher release rate for firmer cheese and was more released during the mastication step, whereas nonan-2-one was more released during the post-swallowing step and more persistent in the mouth, due to its higher hydrophobicity. Consuming cheeses with a higher fat content led to a higher amount of product remaining in the mouth after swallowing, a lower amount of nonan-2-one released and a longer persistence of nonan-2-one in the breath. The results could be helpful to better understand the relative influence of the parameters related to products and subjects in order to reformulate foods with good sensory acceptability.","author":[{"dropping-particle":"","family":"Repoux","given":"Marie","non-dropping-particle":"","parse-names":false,"suffix":""},{"dropping-particle":"","family":"Labouré","given":"Hélène","non-dropping-particle":"","parse-names":false,"suffix":""},{"dropping-particle":"","family":"Courcoux","given":"Philippe","non-dropping-particle":"","parse-names":false,"suffix":""},{"dropping-particle":"","family":"Andriot","given":"Isabelle","non-dropping-particle":"","parse-names":false,"suffix":""},{"dropping-particle":"","family":"Sémon","given":"Étienne","non-dropping-particle":"","parse-names":false,"suffix":""},{"dropping-particle":"","family":"Yven","given":"Claude","non-dropping-particle":"","parse-names":false,"suffix":""},{"dropping-particle":"","family":"Feron","given":"Gilles","non-dropping-particle":"","parse-names":false,"suffix":""},{"dropping-particle":"","family":"Guichard","given":"Elisabeth","non-dropping-particle":"","parse-names":false,"suffix":""}],"container-title":"Flavour and Fragrance Journal","id":"ITEM-1","issue":"6","issued":{"date-parts":[["2012"]]},"page":"414-423","title":"Combined effect of cheese characteristics and food oral processing on in vivo aroma release","type":"article-journal","volume":"27"},"uris":["http://www.mendeley.com/documents/?uuid=6e31e971-883a-4d65-b51d-4443f4572aaf"]}],"mendeley":{"formattedCitation":"(Repoux et al. 2012)","manualFormatting":"Repoux et al., 2012","plainTextFormattedCitation":"(Repoux et al. 2012)","previouslyFormattedCitation":"(Repoux et al. 2012)"},"properties":{"noteIndex":0},"schema":"https://github.com/citation-style-language/schema/raw/master/csl-citation.json"}</w:instrText>
      </w:r>
      <w:r w:rsidRPr="00CC0287">
        <w:rPr>
          <w:rFonts w:cs="Arial"/>
          <w:lang w:val="en-US"/>
        </w:rPr>
        <w:fldChar w:fldCharType="separate"/>
      </w:r>
      <w:r w:rsidRPr="00CC0287">
        <w:rPr>
          <w:rFonts w:cs="Arial"/>
          <w:noProof/>
          <w:lang w:val="en-US"/>
        </w:rPr>
        <w:t>Repoux et al., 2012</w:t>
      </w:r>
      <w:r w:rsidRPr="00CC0287">
        <w:rPr>
          <w:rFonts w:cs="Arial"/>
          <w:lang w:val="en-US"/>
        </w:rPr>
        <w:fldChar w:fldCharType="end"/>
      </w:r>
      <w:r w:rsidRPr="00CC0287">
        <w:rPr>
          <w:rFonts w:cs="Arial"/>
          <w:lang w:val="en-US"/>
        </w:rPr>
        <w:t xml:space="preserve"> for cheese </w:t>
      </w:r>
      <w:proofErr w:type="spellStart"/>
      <w:r w:rsidRPr="00CC0287">
        <w:rPr>
          <w:rFonts w:cs="Arial"/>
          <w:lang w:val="en-US"/>
        </w:rPr>
        <w:t>boli</w:t>
      </w:r>
      <w:proofErr w:type="spellEnd"/>
      <w:r w:rsidRPr="00CC0287">
        <w:rPr>
          <w:rFonts w:cs="Arial"/>
          <w:lang w:val="en-US"/>
        </w:rPr>
        <w:t xml:space="preserve"> (1). All reported values are on a wet basis.</w:t>
      </w:r>
    </w:p>
    <w:p w14:paraId="3B19765B" w14:textId="77777777" w:rsidR="00CC0287" w:rsidRPr="00CC0287" w:rsidRDefault="00CC0287" w:rsidP="00CC0287">
      <w:pPr>
        <w:pStyle w:val="Paragraphedeliste"/>
        <w:numPr>
          <w:ilvl w:val="0"/>
          <w:numId w:val="8"/>
        </w:numPr>
        <w:spacing w:after="200" w:afterAutospacing="0" w:line="276" w:lineRule="auto"/>
        <w:jc w:val="left"/>
        <w:rPr>
          <w:rFonts w:cs="Arial"/>
          <w:color w:val="000000"/>
          <w:kern w:val="24"/>
          <w:lang w:val="en-US" w:eastAsia="fr-FR"/>
        </w:rPr>
      </w:pPr>
      <w:r w:rsidRPr="00CC0287">
        <w:rPr>
          <w:rFonts w:cs="Arial"/>
          <w:lang w:val="en-US"/>
        </w:rPr>
        <w:t xml:space="preserve">                  </w:t>
      </w:r>
      <w:r w:rsidRPr="00CC0287">
        <w:rPr>
          <w:rFonts w:cs="Arial"/>
          <w:lang w:val="fr-FR"/>
        </w:rPr>
        <w:fldChar w:fldCharType="begin"/>
      </w:r>
      <w:r w:rsidRPr="00CC0287">
        <w:rPr>
          <w:rFonts w:cs="Arial"/>
          <w:lang w:val="en-US"/>
        </w:rPr>
        <w:instrText xml:space="preserve"> QUOTE </w:instrText>
      </w:r>
      <m:oMath>
        <m:r>
          <m:rPr>
            <m:sty m:val="p"/>
          </m:rPr>
          <w:rPr>
            <w:rFonts w:ascii="Cambria Math" w:hAnsi="Cambria Math"/>
            <w:color w:val="000000"/>
            <w:kern w:val="24"/>
            <w:lang w:val="en-US" w:eastAsia="fr-FR"/>
          </w:rPr>
          <m:t>Salive </m:t>
        </m:r>
        <m:d>
          <m:dPr>
            <m:ctrlPr>
              <w:rPr>
                <w:rFonts w:ascii="Cambria Math" w:hAnsi="Cambria Math"/>
                <w:i/>
                <w:iCs/>
                <w:color w:val="000000"/>
                <w:kern w:val="24"/>
                <w:lang w:eastAsia="fr-FR"/>
              </w:rPr>
            </m:ctrlPr>
          </m:dPr>
          <m:e>
            <m:r>
              <m:rPr>
                <m:sty m:val="p"/>
              </m:rPr>
              <w:rPr>
                <w:rFonts w:ascii="Cambria Math" w:hAnsi="Cambria Math"/>
                <w:color w:val="000000"/>
                <w:kern w:val="24"/>
                <w:lang w:val="en-US" w:eastAsia="fr-FR"/>
              </w:rPr>
              <m:t>%</m:t>
            </m:r>
          </m:e>
        </m:d>
        <m:r>
          <m:rPr>
            <m:sty m:val="p"/>
          </m:rPr>
          <w:rPr>
            <w:rFonts w:ascii="Cambria Math" w:hAnsi="Cambria Math"/>
            <w:color w:val="000000"/>
            <w:kern w:val="24"/>
            <w:lang w:val="en-US" w:eastAsia="fr-FR"/>
          </w:rPr>
          <m:t>= </m:t>
        </m:r>
        <m:d>
          <m:dPr>
            <m:begChr m:val="["/>
            <m:endChr m:val="]"/>
            <m:ctrlPr>
              <w:rPr>
                <w:rFonts w:ascii="Cambria Math" w:hAnsi="Cambria Math"/>
                <w:i/>
                <w:iCs/>
                <w:color w:val="000000"/>
                <w:kern w:val="24"/>
                <w:lang w:eastAsia="fr-FR"/>
              </w:rPr>
            </m:ctrlPr>
          </m:dPr>
          <m:e>
            <m:f>
              <m:fPr>
                <m:ctrlPr>
                  <w:rPr>
                    <w:rFonts w:ascii="Cambria Math" w:hAnsi="Cambria Math"/>
                    <w:i/>
                    <w:iCs/>
                    <w:color w:val="000000"/>
                    <w:kern w:val="24"/>
                    <w:lang w:eastAsia="fr-FR"/>
                  </w:rPr>
                </m:ctrlPr>
              </m:fPr>
              <m:num>
                <m:sSub>
                  <m:sSubPr>
                    <m:ctrlPr>
                      <w:rPr>
                        <w:rFonts w:ascii="Cambria Math" w:hAnsi="Cambria Math"/>
                        <w:i/>
                        <w:iCs/>
                        <w:color w:val="000000"/>
                        <w:kern w:val="24"/>
                        <w:lang w:eastAsia="fr-FR"/>
                      </w:rPr>
                    </m:ctrlPr>
                  </m:sSubPr>
                  <m:e>
                    <m:r>
                      <m:rPr>
                        <m:sty m:val="p"/>
                      </m:rPr>
                      <w:rPr>
                        <w:rFonts w:ascii="Cambria Math" w:hAnsi="Cambria Math"/>
                        <w:color w:val="000000"/>
                        <w:kern w:val="24"/>
                        <w:lang w:val="en-US" w:eastAsia="fr-FR"/>
                      </w:rPr>
                      <m:t>bolus</m:t>
                    </m:r>
                  </m:e>
                  <m:sub>
                    <m:r>
                      <m:rPr>
                        <m:sty m:val="p"/>
                      </m:rPr>
                      <w:rPr>
                        <w:rFonts w:ascii="Cambria Math" w:hAnsi="Cambria Math"/>
                        <w:color w:val="000000"/>
                        <w:kern w:val="24"/>
                        <w:lang w:val="en-US" w:eastAsia="fr-FR"/>
                      </w:rPr>
                      <m:t>WC</m:t>
                    </m:r>
                  </m:sub>
                </m:sSub>
                <m:r>
                  <m:rPr>
                    <m:sty m:val="p"/>
                  </m:rPr>
                  <w:rPr>
                    <w:rFonts w:ascii="Cambria Math" w:hAnsi="Cambria Math"/>
                    <w:color w:val="000000"/>
                    <w:kern w:val="24"/>
                    <w:lang w:val="en-US" w:eastAsia="fr-FR"/>
                  </w:rPr>
                  <m:t>(%)</m:t>
                </m:r>
              </m:num>
              <m:den>
                <m:sSub>
                  <m:sSubPr>
                    <m:ctrlPr>
                      <w:rPr>
                        <w:rFonts w:ascii="Cambria Math" w:hAnsi="Cambria Math"/>
                        <w:i/>
                        <w:iCs/>
                        <w:color w:val="000000"/>
                        <w:kern w:val="24"/>
                        <w:lang w:eastAsia="fr-FR"/>
                      </w:rPr>
                    </m:ctrlPr>
                  </m:sSubPr>
                  <m:e>
                    <m:r>
                      <m:rPr>
                        <m:sty m:val="p"/>
                      </m:rPr>
                      <w:rPr>
                        <w:rFonts w:ascii="Cambria Math" w:hAnsi="Cambria Math"/>
                        <w:color w:val="000000"/>
                        <w:kern w:val="24"/>
                        <w:lang w:val="en-US" w:eastAsia="fr-FR"/>
                      </w:rPr>
                      <m:t>bolus</m:t>
                    </m:r>
                  </m:e>
                  <m:sub>
                    <m:r>
                      <m:rPr>
                        <m:sty m:val="p"/>
                      </m:rPr>
                      <w:rPr>
                        <w:rFonts w:ascii="Cambria Math" w:hAnsi="Cambria Math"/>
                        <w:color w:val="000000"/>
                        <w:kern w:val="24"/>
                        <w:lang w:val="en-US" w:eastAsia="fr-FR"/>
                      </w:rPr>
                      <m:t>DM</m:t>
                    </m:r>
                  </m:sub>
                </m:sSub>
                <m:r>
                  <m:rPr>
                    <m:sty m:val="p"/>
                  </m:rPr>
                  <w:rPr>
                    <w:rFonts w:ascii="Cambria Math" w:hAnsi="Cambria Math"/>
                    <w:color w:val="000000"/>
                    <w:kern w:val="24"/>
                    <w:lang w:val="en-US" w:eastAsia="fr-FR"/>
                  </w:rPr>
                  <m:t>(%)</m:t>
                </m:r>
              </m:den>
            </m:f>
            <m:r>
              <m:rPr>
                <m:sty m:val="p"/>
              </m:rPr>
              <w:rPr>
                <w:rFonts w:ascii="Cambria Math" w:hAnsi="Cambria Math"/>
                <w:color w:val="000000"/>
                <w:kern w:val="24"/>
                <w:lang w:val="en-US" w:eastAsia="fr-FR"/>
              </w:rPr>
              <m:t> </m:t>
            </m:r>
            <m:r>
              <m:rPr>
                <m:sty m:val="p"/>
              </m:rPr>
              <w:rPr>
                <w:rFonts w:ascii="Cambria Math" w:eastAsia="Cambria Math" w:hAnsi="Cambria Math"/>
                <w:color w:val="000000"/>
                <w:kern w:val="24"/>
                <w:lang w:val="en-US" w:eastAsia="fr-FR"/>
              </w:rPr>
              <m:t>×</m:t>
            </m:r>
            <m:sSub>
              <m:sSubPr>
                <m:ctrlPr>
                  <w:rPr>
                    <w:rFonts w:ascii="Cambria Math" w:eastAsia="Cambria Math" w:hAnsi="Cambria Math"/>
                    <w:i/>
                    <w:iCs/>
                    <w:color w:val="000000"/>
                    <w:kern w:val="24"/>
                    <w:lang w:eastAsia="fr-FR"/>
                  </w:rPr>
                </m:ctrlPr>
              </m:sSubPr>
              <m:e>
                <m:r>
                  <m:rPr>
                    <m:sty m:val="p"/>
                  </m:rPr>
                  <w:rPr>
                    <w:rFonts w:ascii="Cambria Math" w:eastAsia="Cambria Math" w:hAnsi="Cambria Math"/>
                    <w:color w:val="000000"/>
                    <w:kern w:val="24"/>
                    <w:lang w:val="en-US" w:eastAsia="fr-FR"/>
                  </w:rPr>
                  <m:t>produit</m:t>
                </m:r>
              </m:e>
              <m:sub>
                <m:r>
                  <m:rPr>
                    <m:sty m:val="p"/>
                  </m:rPr>
                  <w:rPr>
                    <w:rFonts w:ascii="Cambria Math" w:eastAsia="Cambria Math" w:hAnsi="Cambria Math"/>
                    <w:color w:val="000000"/>
                    <w:kern w:val="24"/>
                    <w:lang w:val="en-US" w:eastAsia="fr-FR"/>
                  </w:rPr>
                  <m:t>DM</m:t>
                </m:r>
              </m:sub>
            </m:sSub>
            <m:r>
              <m:rPr>
                <m:sty m:val="p"/>
              </m:rPr>
              <w:rPr>
                <w:rFonts w:ascii="Cambria Math" w:hAnsi="Cambria Math"/>
                <w:color w:val="000000"/>
                <w:kern w:val="24"/>
                <w:lang w:val="en-US" w:eastAsia="fr-FR"/>
              </w:rPr>
              <m:t> </m:t>
            </m:r>
          </m:e>
        </m:d>
        <m:r>
          <m:rPr>
            <m:sty m:val="p"/>
          </m:rPr>
          <w:rPr>
            <w:rFonts w:ascii="Cambria Math" w:hAnsi="Cambria Math"/>
            <w:color w:val="000000"/>
            <w:kern w:val="24"/>
            <w:lang w:val="en-US" w:eastAsia="fr-FR"/>
          </w:rPr>
          <m:t> </m:t>
        </m:r>
        <m:r>
          <m:rPr>
            <m:sty m:val="p"/>
          </m:rPr>
          <w:rPr>
            <w:rFonts w:ascii="Cambria Math" w:eastAsia="Cambria Math" w:hAnsi="Cambria Math"/>
            <w:color w:val="000000"/>
            <w:kern w:val="24"/>
            <w:lang w:val="en-US" w:eastAsia="fr-FR"/>
          </w:rPr>
          <m:t>-</m:t>
        </m:r>
        <m:sSub>
          <m:sSubPr>
            <m:ctrlPr>
              <w:rPr>
                <w:rFonts w:ascii="Cambria Math" w:eastAsia="Cambria Math" w:hAnsi="Cambria Math"/>
                <w:i/>
                <w:iCs/>
                <w:color w:val="000000"/>
                <w:kern w:val="24"/>
                <w:lang w:eastAsia="fr-FR"/>
              </w:rPr>
            </m:ctrlPr>
          </m:sSubPr>
          <m:e>
            <m:r>
              <m:rPr>
                <m:sty m:val="p"/>
              </m:rPr>
              <w:rPr>
                <w:rFonts w:ascii="Cambria Math" w:eastAsia="Cambria Math" w:hAnsi="Cambria Math"/>
                <w:color w:val="000000"/>
                <w:kern w:val="24"/>
                <w:lang w:val="en-US" w:eastAsia="fr-FR"/>
              </w:rPr>
              <m:t>produit </m:t>
            </m:r>
          </m:e>
          <m:sub>
            <m:r>
              <m:rPr>
                <m:sty m:val="p"/>
              </m:rPr>
              <w:rPr>
                <w:rFonts w:ascii="Cambria Math" w:eastAsia="Cambria Math" w:hAnsi="Cambria Math"/>
                <w:color w:val="000000"/>
                <w:kern w:val="24"/>
                <w:lang w:val="en-US" w:eastAsia="fr-FR"/>
              </w:rPr>
              <m:t>WC</m:t>
            </m:r>
          </m:sub>
        </m:sSub>
        <m:r>
          <m:rPr>
            <m:sty m:val="p"/>
          </m:rPr>
          <w:rPr>
            <w:rFonts w:ascii="Cambria Math" w:eastAsia="Cambria Math" w:hAnsi="Cambria Math"/>
            <w:color w:val="000000"/>
            <w:kern w:val="24"/>
            <w:lang w:val="en-US" w:eastAsia="fr-FR"/>
          </w:rPr>
          <m:t> (%)</m:t>
        </m:r>
      </m:oMath>
      <w:r w:rsidRPr="00CC0287">
        <w:rPr>
          <w:rFonts w:cs="Arial"/>
          <w:lang w:val="en-US"/>
        </w:rPr>
        <w:instrText xml:space="preserve"> </w:instrText>
      </w:r>
      <w:r w:rsidRPr="00CC0287">
        <w:rPr>
          <w:rFonts w:cs="Arial"/>
          <w:lang w:val="fr-FR"/>
        </w:rPr>
        <w:fldChar w:fldCharType="separate"/>
      </w:r>
      <m:oMath>
        <m:r>
          <m:rPr>
            <m:sty m:val="p"/>
          </m:rPr>
          <w:rPr>
            <w:rFonts w:ascii="Cambria Math" w:eastAsiaTheme="minorEastAsia" w:hAnsi="Cambria Math" w:cstheme="minorBidi"/>
            <w:color w:val="000000" w:themeColor="text1"/>
            <w:kern w:val="24"/>
            <w:lang w:val="en-US" w:eastAsia="fr-FR"/>
          </w:rPr>
          <m:t xml:space="preserve"> </m:t>
        </m:r>
        <m:r>
          <m:rPr>
            <m:sty m:val="p"/>
          </m:rPr>
          <w:rPr>
            <w:rFonts w:ascii="Cambria Math" w:hAnsi="Cambria Math"/>
            <w:color w:val="000000"/>
            <w:kern w:val="24"/>
            <w:lang w:val="en-US" w:eastAsia="fr-FR"/>
          </w:rPr>
          <m:t>Added saliva </m:t>
        </m:r>
        <m:d>
          <m:dPr>
            <m:ctrlPr>
              <w:rPr>
                <w:rFonts w:ascii="Cambria Math" w:hAnsi="Cambria Math"/>
                <w:i/>
                <w:iCs/>
                <w:color w:val="000000"/>
                <w:kern w:val="24"/>
                <w:lang w:eastAsia="fr-FR"/>
              </w:rPr>
            </m:ctrlPr>
          </m:dPr>
          <m:e>
            <m:r>
              <m:rPr>
                <m:sty m:val="p"/>
              </m:rPr>
              <w:rPr>
                <w:rFonts w:ascii="Cambria Math" w:hAnsi="Cambria Math"/>
                <w:color w:val="000000"/>
                <w:kern w:val="24"/>
                <w:lang w:val="en-US" w:eastAsia="fr-FR"/>
              </w:rPr>
              <m:t>%</m:t>
            </m:r>
          </m:e>
        </m:d>
        <m:r>
          <m:rPr>
            <m:sty m:val="p"/>
          </m:rPr>
          <w:rPr>
            <w:rFonts w:ascii="Cambria Math" w:hAnsi="Cambria Math"/>
            <w:color w:val="000000"/>
            <w:kern w:val="24"/>
            <w:lang w:val="en-US" w:eastAsia="fr-FR"/>
          </w:rPr>
          <m:t>= </m:t>
        </m:r>
        <m:d>
          <m:dPr>
            <m:begChr m:val="["/>
            <m:endChr m:val="]"/>
            <m:ctrlPr>
              <w:rPr>
                <w:rFonts w:ascii="Cambria Math" w:hAnsi="Cambria Math"/>
                <w:i/>
                <w:iCs/>
                <w:color w:val="000000"/>
                <w:kern w:val="24"/>
                <w:lang w:eastAsia="fr-FR"/>
              </w:rPr>
            </m:ctrlPr>
          </m:dPr>
          <m:e>
            <m:f>
              <m:fPr>
                <m:ctrlPr>
                  <w:rPr>
                    <w:rFonts w:ascii="Cambria Math" w:hAnsi="Cambria Math"/>
                    <w:i/>
                    <w:iCs/>
                    <w:color w:val="000000"/>
                    <w:kern w:val="24"/>
                    <w:lang w:eastAsia="fr-FR"/>
                  </w:rPr>
                </m:ctrlPr>
              </m:fPr>
              <m:num>
                <m:sSub>
                  <m:sSubPr>
                    <m:ctrlPr>
                      <w:rPr>
                        <w:rFonts w:ascii="Cambria Math" w:hAnsi="Cambria Math"/>
                        <w:i/>
                        <w:iCs/>
                        <w:color w:val="000000"/>
                        <w:kern w:val="24"/>
                        <w:lang w:eastAsia="fr-FR"/>
                      </w:rPr>
                    </m:ctrlPr>
                  </m:sSubPr>
                  <m:e>
                    <m:r>
                      <m:rPr>
                        <m:sty m:val="p"/>
                      </m:rPr>
                      <w:rPr>
                        <w:rFonts w:ascii="Cambria Math" w:hAnsi="Cambria Math"/>
                        <w:color w:val="000000"/>
                        <w:kern w:val="24"/>
                        <w:lang w:val="en-US" w:eastAsia="fr-FR"/>
                      </w:rPr>
                      <m:t>bolus</m:t>
                    </m:r>
                  </m:e>
                  <m:sub>
                    <m:r>
                      <m:rPr>
                        <m:sty m:val="p"/>
                      </m:rPr>
                      <w:rPr>
                        <w:rFonts w:ascii="Cambria Math" w:hAnsi="Cambria Math"/>
                        <w:color w:val="000000"/>
                        <w:kern w:val="24"/>
                        <w:lang w:val="en-US" w:eastAsia="fr-FR"/>
                      </w:rPr>
                      <m:t>WC</m:t>
                    </m:r>
                  </m:sub>
                </m:sSub>
              </m:num>
              <m:den>
                <m:sSub>
                  <m:sSubPr>
                    <m:ctrlPr>
                      <w:rPr>
                        <w:rFonts w:ascii="Cambria Math" w:hAnsi="Cambria Math"/>
                        <w:i/>
                        <w:iCs/>
                        <w:color w:val="000000"/>
                        <w:kern w:val="24"/>
                        <w:lang w:eastAsia="fr-FR"/>
                      </w:rPr>
                    </m:ctrlPr>
                  </m:sSubPr>
                  <m:e>
                    <m:r>
                      <m:rPr>
                        <m:sty m:val="p"/>
                      </m:rPr>
                      <w:rPr>
                        <w:rFonts w:ascii="Cambria Math" w:hAnsi="Cambria Math"/>
                        <w:color w:val="000000"/>
                        <w:kern w:val="24"/>
                        <w:lang w:val="en-US" w:eastAsia="fr-FR"/>
                      </w:rPr>
                      <m:t>bolus</m:t>
                    </m:r>
                  </m:e>
                  <m:sub>
                    <m:r>
                      <m:rPr>
                        <m:sty m:val="p"/>
                      </m:rPr>
                      <w:rPr>
                        <w:rFonts w:ascii="Cambria Math" w:hAnsi="Cambria Math"/>
                        <w:color w:val="000000"/>
                        <w:kern w:val="24"/>
                        <w:lang w:val="en-US" w:eastAsia="fr-FR"/>
                      </w:rPr>
                      <m:t>DM</m:t>
                    </m:r>
                  </m:sub>
                </m:sSub>
              </m:den>
            </m:f>
            <m:r>
              <m:rPr>
                <m:sty m:val="p"/>
              </m:rPr>
              <w:rPr>
                <w:rFonts w:ascii="Cambria Math" w:hAnsi="Cambria Math"/>
                <w:color w:val="000000"/>
                <w:kern w:val="24"/>
                <w:lang w:val="en-US" w:eastAsia="fr-FR"/>
              </w:rPr>
              <m:t> </m:t>
            </m:r>
            <m:r>
              <m:rPr>
                <m:sty m:val="p"/>
              </m:rPr>
              <w:rPr>
                <w:rFonts w:ascii="Cambria Math" w:eastAsia="Cambria Math" w:hAnsi="Cambria Math"/>
                <w:color w:val="000000"/>
                <w:kern w:val="24"/>
                <w:lang w:val="en-US" w:eastAsia="fr-FR"/>
              </w:rPr>
              <m:t>×</m:t>
            </m:r>
            <m:sSub>
              <m:sSubPr>
                <m:ctrlPr>
                  <w:rPr>
                    <w:rFonts w:ascii="Cambria Math" w:eastAsia="Cambria Math" w:hAnsi="Cambria Math"/>
                    <w:i/>
                    <w:iCs/>
                    <w:color w:val="000000"/>
                    <w:kern w:val="24"/>
                    <w:lang w:eastAsia="fr-FR"/>
                  </w:rPr>
                </m:ctrlPr>
              </m:sSubPr>
              <m:e>
                <m:r>
                  <m:rPr>
                    <m:sty m:val="p"/>
                  </m:rPr>
                  <w:rPr>
                    <w:rFonts w:ascii="Cambria Math" w:eastAsia="Cambria Math" w:hAnsi="Cambria Math"/>
                    <w:color w:val="000000"/>
                    <w:kern w:val="24"/>
                    <w:lang w:val="en-US" w:eastAsia="fr-FR"/>
                  </w:rPr>
                  <m:t>product</m:t>
                </m:r>
              </m:e>
              <m:sub>
                <m:r>
                  <m:rPr>
                    <m:sty m:val="p"/>
                  </m:rPr>
                  <w:rPr>
                    <w:rFonts w:ascii="Cambria Math" w:eastAsia="Cambria Math" w:hAnsi="Cambria Math"/>
                    <w:color w:val="000000"/>
                    <w:kern w:val="24"/>
                    <w:lang w:val="en-US" w:eastAsia="fr-FR"/>
                  </w:rPr>
                  <m:t xml:space="preserve">DM </m:t>
                </m:r>
              </m:sub>
            </m:sSub>
            <m:r>
              <m:rPr>
                <m:sty m:val="p"/>
              </m:rPr>
              <w:rPr>
                <w:rFonts w:ascii="Cambria Math" w:hAnsi="Cambria Math"/>
                <w:color w:val="000000"/>
                <w:kern w:val="24"/>
                <w:lang w:val="en-US" w:eastAsia="fr-FR"/>
              </w:rPr>
              <m:t> </m:t>
            </m:r>
          </m:e>
        </m:d>
        <m:r>
          <m:rPr>
            <m:sty m:val="p"/>
          </m:rPr>
          <w:rPr>
            <w:rFonts w:ascii="Cambria Math" w:hAnsi="Cambria Math"/>
            <w:color w:val="000000"/>
            <w:kern w:val="24"/>
            <w:lang w:val="en-US" w:eastAsia="fr-FR"/>
          </w:rPr>
          <m:t> </m:t>
        </m:r>
        <m:r>
          <m:rPr>
            <m:sty m:val="p"/>
          </m:rPr>
          <w:rPr>
            <w:rFonts w:ascii="Cambria Math" w:eastAsia="Cambria Math" w:hAnsi="Cambria Math"/>
            <w:color w:val="000000"/>
            <w:kern w:val="24"/>
            <w:lang w:val="en-US" w:eastAsia="fr-FR"/>
          </w:rPr>
          <m:t>-</m:t>
        </m:r>
        <m:sSub>
          <m:sSubPr>
            <m:ctrlPr>
              <w:rPr>
                <w:rFonts w:ascii="Cambria Math" w:eastAsia="Cambria Math" w:hAnsi="Cambria Math"/>
                <w:i/>
                <w:iCs/>
                <w:color w:val="000000"/>
                <w:kern w:val="24"/>
                <w:lang w:eastAsia="fr-FR"/>
              </w:rPr>
            </m:ctrlPr>
          </m:sSubPr>
          <m:e>
            <m:r>
              <m:rPr>
                <m:sty m:val="p"/>
              </m:rPr>
              <w:rPr>
                <w:rFonts w:ascii="Cambria Math" w:eastAsia="Cambria Math" w:hAnsi="Cambria Math"/>
                <w:color w:val="000000"/>
                <w:kern w:val="24"/>
                <w:lang w:val="en-US" w:eastAsia="fr-FR"/>
              </w:rPr>
              <m:t>product </m:t>
            </m:r>
          </m:e>
          <m:sub>
            <m:r>
              <m:rPr>
                <m:sty m:val="p"/>
              </m:rPr>
              <w:rPr>
                <w:rFonts w:ascii="Cambria Math" w:eastAsia="Cambria Math" w:hAnsi="Cambria Math"/>
                <w:color w:val="000000"/>
                <w:kern w:val="24"/>
                <w:lang w:val="en-US" w:eastAsia="fr-FR"/>
              </w:rPr>
              <m:t>WC</m:t>
            </m:r>
          </m:sub>
        </m:sSub>
      </m:oMath>
    </w:p>
    <w:p w14:paraId="5ADE4B50" w14:textId="77777777" w:rsidR="00CC0287" w:rsidRPr="00CC0287" w:rsidRDefault="00CC0287" w:rsidP="00CC0287">
      <w:pPr>
        <w:ind w:left="720"/>
        <w:rPr>
          <w:rFonts w:cs="Arial"/>
          <w:lang w:val="en-US"/>
        </w:rPr>
      </w:pPr>
      <w:r w:rsidRPr="00CC0287">
        <w:rPr>
          <w:lang w:val="en-US"/>
        </w:rPr>
        <w:fldChar w:fldCharType="end"/>
      </w:r>
      <w:r w:rsidRPr="00CC0287">
        <w:rPr>
          <w:rFonts w:cs="Arial"/>
          <w:lang w:val="en-US"/>
        </w:rPr>
        <w:t xml:space="preserve">Where: </w:t>
      </w:r>
    </w:p>
    <w:p w14:paraId="1CFC1621" w14:textId="77777777" w:rsidR="00CC0287" w:rsidRPr="00CC0287" w:rsidRDefault="00CC0287" w:rsidP="00CC0287">
      <w:pPr>
        <w:ind w:left="720"/>
        <w:rPr>
          <w:rFonts w:cs="Arial"/>
          <w:lang w:val="en-US"/>
        </w:rPr>
      </w:pPr>
      <w:proofErr w:type="gramStart"/>
      <w:r w:rsidRPr="00CC0287">
        <w:rPr>
          <w:rFonts w:cs="Arial"/>
          <w:lang w:val="en-US"/>
        </w:rPr>
        <w:t>bolus</w:t>
      </w:r>
      <w:proofErr w:type="gramEnd"/>
      <w:r w:rsidRPr="00CC0287">
        <w:rPr>
          <w:rFonts w:cs="Arial"/>
          <w:lang w:val="en-US"/>
        </w:rPr>
        <w:t xml:space="preserve"> </w:t>
      </w:r>
      <w:r w:rsidRPr="00CC0287">
        <w:rPr>
          <w:rFonts w:cs="Arial"/>
          <w:vertAlign w:val="subscript"/>
          <w:lang w:val="en-US"/>
        </w:rPr>
        <w:t xml:space="preserve">WC </w:t>
      </w:r>
      <w:r w:rsidRPr="00CC0287">
        <w:rPr>
          <w:rFonts w:cs="Arial"/>
          <w:lang w:val="en-US"/>
        </w:rPr>
        <w:t xml:space="preserve">=bolus water content </w:t>
      </w:r>
      <m:oMath>
        <m:d>
          <m:dPr>
            <m:ctrlPr>
              <w:rPr>
                <w:rFonts w:ascii="Cambria Math" w:hAnsi="Cambria Math"/>
                <w:i/>
                <w:iCs/>
                <w:color w:val="000000"/>
                <w:kern w:val="24"/>
                <w:lang w:eastAsia="fr-FR"/>
              </w:rPr>
            </m:ctrlPr>
          </m:dPr>
          <m:e>
            <m:f>
              <m:fPr>
                <m:ctrlPr>
                  <w:rPr>
                    <w:rFonts w:ascii="Cambria Math" w:hAnsi="Cambria Math"/>
                    <w:i/>
                    <w:iCs/>
                    <w:color w:val="000000"/>
                    <w:kern w:val="24"/>
                    <w:lang w:eastAsia="fr-FR"/>
                  </w:rPr>
                </m:ctrlPr>
              </m:fPr>
              <m:num>
                <m:r>
                  <w:rPr>
                    <w:rFonts w:ascii="Cambria Math" w:hAnsi="Cambria Math"/>
                    <w:color w:val="000000"/>
                    <w:kern w:val="24"/>
                    <w:lang w:eastAsia="fr-FR"/>
                  </w:rPr>
                  <m:t>g</m:t>
                </m:r>
                <m:r>
                  <w:rPr>
                    <w:rFonts w:ascii="Cambria Math" w:hAnsi="Cambria Math"/>
                    <w:color w:val="000000"/>
                    <w:kern w:val="24"/>
                    <w:lang w:val="en-US" w:eastAsia="fr-FR"/>
                  </w:rPr>
                  <m:t xml:space="preserve"> </m:t>
                </m:r>
                <m:r>
                  <w:rPr>
                    <w:rFonts w:ascii="Cambria Math" w:hAnsi="Cambria Math"/>
                    <w:color w:val="000000"/>
                    <w:kern w:val="24"/>
                    <w:lang w:eastAsia="fr-FR"/>
                  </w:rPr>
                  <m:t>of</m:t>
                </m:r>
                <m:r>
                  <w:rPr>
                    <w:rFonts w:ascii="Cambria Math" w:hAnsi="Cambria Math"/>
                    <w:color w:val="000000"/>
                    <w:kern w:val="24"/>
                    <w:lang w:val="en-US" w:eastAsia="fr-FR"/>
                  </w:rPr>
                  <m:t xml:space="preserve"> </m:t>
                </m:r>
                <m:r>
                  <w:rPr>
                    <w:rFonts w:ascii="Cambria Math" w:hAnsi="Cambria Math"/>
                    <w:color w:val="000000"/>
                    <w:kern w:val="24"/>
                    <w:lang w:eastAsia="fr-FR"/>
                  </w:rPr>
                  <m:t>water</m:t>
                </m:r>
              </m:num>
              <m:den>
                <m:r>
                  <w:rPr>
                    <w:rFonts w:ascii="Cambria Math" w:hAnsi="Cambria Math"/>
                    <w:color w:val="000000"/>
                    <w:kern w:val="24"/>
                    <w:lang w:val="en-US" w:eastAsia="fr-FR"/>
                  </w:rPr>
                  <m:t xml:space="preserve">100 </m:t>
                </m:r>
                <m:r>
                  <w:rPr>
                    <w:rFonts w:ascii="Cambria Math" w:hAnsi="Cambria Math"/>
                    <w:color w:val="000000"/>
                    <w:kern w:val="24"/>
                    <w:lang w:eastAsia="fr-FR"/>
                  </w:rPr>
                  <m:t>g</m:t>
                </m:r>
                <m:r>
                  <w:rPr>
                    <w:rFonts w:ascii="Cambria Math" w:hAnsi="Cambria Math"/>
                    <w:color w:val="000000"/>
                    <w:kern w:val="24"/>
                    <w:lang w:val="en-US" w:eastAsia="fr-FR"/>
                  </w:rPr>
                  <m:t xml:space="preserve"> </m:t>
                </m:r>
                <m:r>
                  <w:rPr>
                    <w:rFonts w:ascii="Cambria Math" w:hAnsi="Cambria Math"/>
                    <w:color w:val="000000"/>
                    <w:kern w:val="24"/>
                    <w:lang w:eastAsia="fr-FR"/>
                  </w:rPr>
                  <m:t>of</m:t>
                </m:r>
                <m:r>
                  <w:rPr>
                    <w:rFonts w:ascii="Cambria Math" w:hAnsi="Cambria Math"/>
                    <w:color w:val="000000"/>
                    <w:kern w:val="24"/>
                    <w:lang w:val="en-US" w:eastAsia="fr-FR"/>
                  </w:rPr>
                  <m:t xml:space="preserve"> </m:t>
                </m:r>
                <m:r>
                  <w:rPr>
                    <w:rFonts w:ascii="Cambria Math" w:hAnsi="Cambria Math"/>
                    <w:color w:val="000000"/>
                    <w:kern w:val="24"/>
                    <w:lang w:eastAsia="fr-FR"/>
                  </w:rPr>
                  <m:t>bolus</m:t>
                </m:r>
              </m:den>
            </m:f>
          </m:e>
        </m:d>
      </m:oMath>
    </w:p>
    <w:p w14:paraId="0DE9B035" w14:textId="77777777" w:rsidR="00CC0287" w:rsidRPr="00CC0287" w:rsidRDefault="00CC0287" w:rsidP="00CC0287">
      <w:pPr>
        <w:ind w:left="720"/>
        <w:rPr>
          <w:rFonts w:cs="Arial"/>
          <w:lang w:val="en-US"/>
        </w:rPr>
      </w:pPr>
      <w:proofErr w:type="gramStart"/>
      <w:r w:rsidRPr="00CC0287">
        <w:rPr>
          <w:rFonts w:cs="Arial"/>
          <w:lang w:val="en-US"/>
        </w:rPr>
        <w:t>bolus</w:t>
      </w:r>
      <w:proofErr w:type="gramEnd"/>
      <w:r w:rsidRPr="00CC0287">
        <w:rPr>
          <w:rFonts w:cs="Arial"/>
          <w:lang w:val="en-US"/>
        </w:rPr>
        <w:t xml:space="preserve"> </w:t>
      </w:r>
      <w:r w:rsidRPr="00CC0287">
        <w:rPr>
          <w:rFonts w:cs="Arial"/>
          <w:vertAlign w:val="subscript"/>
          <w:lang w:val="en-US"/>
        </w:rPr>
        <w:t>DM</w:t>
      </w:r>
      <w:r w:rsidRPr="00CC0287">
        <w:rPr>
          <w:rFonts w:cs="Arial"/>
          <w:lang w:val="en-US"/>
        </w:rPr>
        <w:t xml:space="preserve"> =bolus dry matter </w:t>
      </w:r>
      <m:oMath>
        <m:d>
          <m:dPr>
            <m:ctrlPr>
              <w:rPr>
                <w:rFonts w:ascii="Cambria Math" w:hAnsi="Cambria Math"/>
                <w:i/>
                <w:iCs/>
                <w:color w:val="000000"/>
                <w:kern w:val="24"/>
                <w:lang w:eastAsia="fr-FR"/>
              </w:rPr>
            </m:ctrlPr>
          </m:dPr>
          <m:e>
            <m:f>
              <m:fPr>
                <m:ctrlPr>
                  <w:rPr>
                    <w:rFonts w:ascii="Cambria Math" w:hAnsi="Cambria Math"/>
                    <w:i/>
                    <w:iCs/>
                    <w:color w:val="000000"/>
                    <w:kern w:val="24"/>
                    <w:lang w:eastAsia="fr-FR"/>
                  </w:rPr>
                </m:ctrlPr>
              </m:fPr>
              <m:num>
                <m:r>
                  <w:rPr>
                    <w:rFonts w:ascii="Cambria Math" w:hAnsi="Cambria Math"/>
                    <w:color w:val="000000"/>
                    <w:kern w:val="24"/>
                    <w:lang w:eastAsia="fr-FR"/>
                  </w:rPr>
                  <m:t>g</m:t>
                </m:r>
                <m:r>
                  <w:rPr>
                    <w:rFonts w:ascii="Cambria Math" w:hAnsi="Cambria Math"/>
                    <w:color w:val="000000"/>
                    <w:kern w:val="24"/>
                    <w:lang w:val="en-US" w:eastAsia="fr-FR"/>
                  </w:rPr>
                  <m:t xml:space="preserve"> </m:t>
                </m:r>
                <m:r>
                  <w:rPr>
                    <w:rFonts w:ascii="Cambria Math" w:hAnsi="Cambria Math"/>
                    <w:color w:val="000000"/>
                    <w:kern w:val="24"/>
                    <w:lang w:eastAsia="fr-FR"/>
                  </w:rPr>
                  <m:t>of</m:t>
                </m:r>
                <m:r>
                  <w:rPr>
                    <w:rFonts w:ascii="Cambria Math" w:hAnsi="Cambria Math"/>
                    <w:color w:val="000000"/>
                    <w:kern w:val="24"/>
                    <w:lang w:val="en-US" w:eastAsia="fr-FR"/>
                  </w:rPr>
                  <m:t xml:space="preserve"> </m:t>
                </m:r>
                <m:r>
                  <w:rPr>
                    <w:rFonts w:ascii="Cambria Math" w:hAnsi="Cambria Math"/>
                    <w:color w:val="000000"/>
                    <w:kern w:val="24"/>
                    <w:lang w:eastAsia="fr-FR"/>
                  </w:rPr>
                  <m:t>dry</m:t>
                </m:r>
                <m:r>
                  <w:rPr>
                    <w:rFonts w:ascii="Cambria Math" w:hAnsi="Cambria Math"/>
                    <w:color w:val="000000"/>
                    <w:kern w:val="24"/>
                    <w:lang w:val="en-US" w:eastAsia="fr-FR"/>
                  </w:rPr>
                  <m:t xml:space="preserve"> </m:t>
                </m:r>
                <m:r>
                  <w:rPr>
                    <w:rFonts w:ascii="Cambria Math" w:hAnsi="Cambria Math"/>
                    <w:color w:val="000000"/>
                    <w:kern w:val="24"/>
                    <w:lang w:eastAsia="fr-FR"/>
                  </w:rPr>
                  <m:t>matter</m:t>
                </m:r>
              </m:num>
              <m:den>
                <m:r>
                  <w:rPr>
                    <w:rFonts w:ascii="Cambria Math" w:hAnsi="Cambria Math"/>
                    <w:color w:val="000000"/>
                    <w:kern w:val="24"/>
                    <w:lang w:val="en-US" w:eastAsia="fr-FR"/>
                  </w:rPr>
                  <m:t xml:space="preserve">100 </m:t>
                </m:r>
                <m:r>
                  <w:rPr>
                    <w:rFonts w:ascii="Cambria Math" w:hAnsi="Cambria Math"/>
                    <w:color w:val="000000"/>
                    <w:kern w:val="24"/>
                    <w:lang w:eastAsia="fr-FR"/>
                  </w:rPr>
                  <m:t>g</m:t>
                </m:r>
                <m:r>
                  <w:rPr>
                    <w:rFonts w:ascii="Cambria Math" w:hAnsi="Cambria Math"/>
                    <w:color w:val="000000"/>
                    <w:kern w:val="24"/>
                    <w:lang w:val="en-US" w:eastAsia="fr-FR"/>
                  </w:rPr>
                  <m:t xml:space="preserve"> </m:t>
                </m:r>
                <m:r>
                  <w:rPr>
                    <w:rFonts w:ascii="Cambria Math" w:hAnsi="Cambria Math"/>
                    <w:color w:val="000000"/>
                    <w:kern w:val="24"/>
                    <w:lang w:eastAsia="fr-FR"/>
                  </w:rPr>
                  <m:t>of</m:t>
                </m:r>
                <m:r>
                  <w:rPr>
                    <w:rFonts w:ascii="Cambria Math" w:hAnsi="Cambria Math"/>
                    <w:color w:val="000000"/>
                    <w:kern w:val="24"/>
                    <w:lang w:val="en-US" w:eastAsia="fr-FR"/>
                  </w:rPr>
                  <m:t xml:space="preserve"> </m:t>
                </m:r>
                <m:r>
                  <w:rPr>
                    <w:rFonts w:ascii="Cambria Math" w:hAnsi="Cambria Math"/>
                    <w:color w:val="000000"/>
                    <w:kern w:val="24"/>
                    <w:lang w:eastAsia="fr-FR"/>
                  </w:rPr>
                  <m:t>bolus</m:t>
                </m:r>
              </m:den>
            </m:f>
          </m:e>
        </m:d>
      </m:oMath>
    </w:p>
    <w:p w14:paraId="591987EA" w14:textId="77777777" w:rsidR="00CC0287" w:rsidRPr="00CC0287" w:rsidRDefault="00CC0287" w:rsidP="00CC0287">
      <w:pPr>
        <w:ind w:left="720"/>
        <w:rPr>
          <w:rFonts w:cs="Arial"/>
          <w:lang w:val="en-US"/>
        </w:rPr>
      </w:pPr>
      <w:proofErr w:type="gramStart"/>
      <w:r w:rsidRPr="00CC0287">
        <w:rPr>
          <w:rFonts w:cs="Arial"/>
          <w:lang w:val="en-US"/>
        </w:rPr>
        <w:t>product</w:t>
      </w:r>
      <w:proofErr w:type="gramEnd"/>
      <w:r w:rsidRPr="00CC0287">
        <w:rPr>
          <w:rFonts w:cs="Arial"/>
          <w:lang w:val="en-US"/>
        </w:rPr>
        <w:t xml:space="preserve"> </w:t>
      </w:r>
      <w:r w:rsidRPr="00CC0287">
        <w:rPr>
          <w:rFonts w:cs="Arial"/>
          <w:vertAlign w:val="subscript"/>
          <w:lang w:val="en-US"/>
        </w:rPr>
        <w:t xml:space="preserve">WC </w:t>
      </w:r>
      <w:r w:rsidRPr="00CC0287">
        <w:rPr>
          <w:rFonts w:cs="Arial"/>
          <w:lang w:val="en-US"/>
        </w:rPr>
        <w:t>=product’s water content</w:t>
      </w:r>
      <m:oMath>
        <m:d>
          <m:dPr>
            <m:ctrlPr>
              <w:rPr>
                <w:rFonts w:ascii="Cambria Math" w:hAnsi="Cambria Math"/>
                <w:i/>
                <w:iCs/>
                <w:color w:val="000000"/>
                <w:kern w:val="24"/>
                <w:lang w:eastAsia="fr-FR"/>
              </w:rPr>
            </m:ctrlPr>
          </m:dPr>
          <m:e>
            <m:f>
              <m:fPr>
                <m:ctrlPr>
                  <w:rPr>
                    <w:rFonts w:ascii="Cambria Math" w:hAnsi="Cambria Math"/>
                    <w:i/>
                    <w:iCs/>
                    <w:color w:val="000000"/>
                    <w:kern w:val="24"/>
                    <w:lang w:eastAsia="fr-FR"/>
                  </w:rPr>
                </m:ctrlPr>
              </m:fPr>
              <m:num>
                <m:r>
                  <w:rPr>
                    <w:rFonts w:ascii="Cambria Math" w:hAnsi="Cambria Math"/>
                    <w:color w:val="000000"/>
                    <w:kern w:val="24"/>
                    <w:lang w:eastAsia="fr-FR"/>
                  </w:rPr>
                  <m:t>g</m:t>
                </m:r>
                <m:r>
                  <w:rPr>
                    <w:rFonts w:ascii="Cambria Math" w:hAnsi="Cambria Math"/>
                    <w:color w:val="000000"/>
                    <w:kern w:val="24"/>
                    <w:lang w:val="en-US" w:eastAsia="fr-FR"/>
                  </w:rPr>
                  <m:t xml:space="preserve"> </m:t>
                </m:r>
                <m:r>
                  <w:rPr>
                    <w:rFonts w:ascii="Cambria Math" w:hAnsi="Cambria Math"/>
                    <w:color w:val="000000"/>
                    <w:kern w:val="24"/>
                    <w:lang w:eastAsia="fr-FR"/>
                  </w:rPr>
                  <m:t>of</m:t>
                </m:r>
                <m:r>
                  <w:rPr>
                    <w:rFonts w:ascii="Cambria Math" w:hAnsi="Cambria Math"/>
                    <w:color w:val="000000"/>
                    <w:kern w:val="24"/>
                    <w:lang w:val="en-US" w:eastAsia="fr-FR"/>
                  </w:rPr>
                  <m:t xml:space="preserve"> </m:t>
                </m:r>
                <m:r>
                  <w:rPr>
                    <w:rFonts w:ascii="Cambria Math" w:hAnsi="Cambria Math"/>
                    <w:color w:val="000000"/>
                    <w:kern w:val="24"/>
                    <w:lang w:eastAsia="fr-FR"/>
                  </w:rPr>
                  <m:t>water</m:t>
                </m:r>
              </m:num>
              <m:den>
                <m:r>
                  <w:rPr>
                    <w:rFonts w:ascii="Cambria Math" w:hAnsi="Cambria Math"/>
                    <w:color w:val="000000"/>
                    <w:kern w:val="24"/>
                    <w:lang w:val="en-US" w:eastAsia="fr-FR"/>
                  </w:rPr>
                  <m:t xml:space="preserve">100 </m:t>
                </m:r>
                <m:r>
                  <w:rPr>
                    <w:rFonts w:ascii="Cambria Math" w:hAnsi="Cambria Math"/>
                    <w:color w:val="000000"/>
                    <w:kern w:val="24"/>
                    <w:lang w:eastAsia="fr-FR"/>
                  </w:rPr>
                  <m:t>g</m:t>
                </m:r>
                <m:r>
                  <w:rPr>
                    <w:rFonts w:ascii="Cambria Math" w:hAnsi="Cambria Math"/>
                    <w:color w:val="000000"/>
                    <w:kern w:val="24"/>
                    <w:lang w:val="en-US" w:eastAsia="fr-FR"/>
                  </w:rPr>
                  <m:t xml:space="preserve"> </m:t>
                </m:r>
                <m:r>
                  <w:rPr>
                    <w:rFonts w:ascii="Cambria Math" w:hAnsi="Cambria Math"/>
                    <w:color w:val="000000"/>
                    <w:kern w:val="24"/>
                    <w:lang w:eastAsia="fr-FR"/>
                  </w:rPr>
                  <m:t>of</m:t>
                </m:r>
                <m:r>
                  <w:rPr>
                    <w:rFonts w:ascii="Cambria Math" w:hAnsi="Cambria Math"/>
                    <w:color w:val="000000"/>
                    <w:kern w:val="24"/>
                    <w:lang w:val="en-US" w:eastAsia="fr-FR"/>
                  </w:rPr>
                  <m:t xml:space="preserve"> </m:t>
                </m:r>
                <m:r>
                  <w:rPr>
                    <w:rFonts w:ascii="Cambria Math" w:hAnsi="Cambria Math"/>
                    <w:color w:val="000000"/>
                    <w:kern w:val="24"/>
                    <w:lang w:eastAsia="fr-FR"/>
                  </w:rPr>
                  <m:t>product</m:t>
                </m:r>
              </m:den>
            </m:f>
          </m:e>
        </m:d>
      </m:oMath>
    </w:p>
    <w:p w14:paraId="438011B8" w14:textId="77777777" w:rsidR="00CC0287" w:rsidRPr="00CC0287" w:rsidRDefault="00CC0287" w:rsidP="00CC0287">
      <w:pPr>
        <w:ind w:left="720"/>
        <w:rPr>
          <w:rFonts w:cs="Arial"/>
          <w:iCs/>
          <w:color w:val="000000"/>
          <w:kern w:val="24"/>
          <w:lang w:val="en-US" w:eastAsia="fr-FR"/>
        </w:rPr>
      </w:pPr>
      <w:proofErr w:type="gramStart"/>
      <w:r w:rsidRPr="00CC0287">
        <w:rPr>
          <w:rFonts w:cs="Arial"/>
          <w:lang w:val="en-US"/>
        </w:rPr>
        <w:t>product</w:t>
      </w:r>
      <w:proofErr w:type="gramEnd"/>
      <w:r w:rsidRPr="00CC0287">
        <w:rPr>
          <w:rFonts w:cs="Arial"/>
          <w:lang w:val="en-US"/>
        </w:rPr>
        <w:t xml:space="preserve"> </w:t>
      </w:r>
      <w:r w:rsidRPr="00CC0287">
        <w:rPr>
          <w:rFonts w:cs="Arial"/>
          <w:vertAlign w:val="subscript"/>
          <w:lang w:val="en-US"/>
        </w:rPr>
        <w:t xml:space="preserve">DM </w:t>
      </w:r>
      <w:r w:rsidRPr="00CC0287">
        <w:rPr>
          <w:rFonts w:cs="Arial"/>
          <w:lang w:val="en-US"/>
        </w:rPr>
        <w:t xml:space="preserve">=product’s dry matter </w:t>
      </w:r>
      <m:oMath>
        <m:d>
          <m:dPr>
            <m:ctrlPr>
              <w:rPr>
                <w:rFonts w:ascii="Cambria Math" w:hAnsi="Cambria Math"/>
                <w:i/>
                <w:iCs/>
                <w:color w:val="000000"/>
                <w:kern w:val="24"/>
                <w:lang w:eastAsia="fr-FR"/>
              </w:rPr>
            </m:ctrlPr>
          </m:dPr>
          <m:e>
            <m:f>
              <m:fPr>
                <m:ctrlPr>
                  <w:rPr>
                    <w:rFonts w:ascii="Cambria Math" w:hAnsi="Cambria Math"/>
                    <w:i/>
                    <w:iCs/>
                    <w:color w:val="000000"/>
                    <w:kern w:val="24"/>
                    <w:lang w:eastAsia="fr-FR"/>
                  </w:rPr>
                </m:ctrlPr>
              </m:fPr>
              <m:num>
                <m:r>
                  <w:rPr>
                    <w:rFonts w:ascii="Cambria Math" w:hAnsi="Cambria Math"/>
                    <w:color w:val="000000"/>
                    <w:kern w:val="24"/>
                    <w:lang w:eastAsia="fr-FR"/>
                  </w:rPr>
                  <m:t>g</m:t>
                </m:r>
                <m:r>
                  <w:rPr>
                    <w:rFonts w:ascii="Cambria Math" w:hAnsi="Cambria Math"/>
                    <w:color w:val="000000"/>
                    <w:kern w:val="24"/>
                    <w:lang w:val="en-US" w:eastAsia="fr-FR"/>
                  </w:rPr>
                  <m:t xml:space="preserve"> </m:t>
                </m:r>
                <m:r>
                  <w:rPr>
                    <w:rFonts w:ascii="Cambria Math" w:hAnsi="Cambria Math"/>
                    <w:color w:val="000000"/>
                    <w:kern w:val="24"/>
                    <w:lang w:eastAsia="fr-FR"/>
                  </w:rPr>
                  <m:t>of</m:t>
                </m:r>
                <m:r>
                  <w:rPr>
                    <w:rFonts w:ascii="Cambria Math" w:hAnsi="Cambria Math"/>
                    <w:color w:val="000000"/>
                    <w:kern w:val="24"/>
                    <w:lang w:val="en-US" w:eastAsia="fr-FR"/>
                  </w:rPr>
                  <m:t xml:space="preserve"> </m:t>
                </m:r>
                <m:r>
                  <w:rPr>
                    <w:rFonts w:ascii="Cambria Math" w:hAnsi="Cambria Math"/>
                    <w:color w:val="000000"/>
                    <w:kern w:val="24"/>
                    <w:lang w:eastAsia="fr-FR"/>
                  </w:rPr>
                  <m:t>dry</m:t>
                </m:r>
                <m:r>
                  <w:rPr>
                    <w:rFonts w:ascii="Cambria Math" w:hAnsi="Cambria Math"/>
                    <w:color w:val="000000"/>
                    <w:kern w:val="24"/>
                    <w:lang w:val="en-US" w:eastAsia="fr-FR"/>
                  </w:rPr>
                  <m:t xml:space="preserve"> </m:t>
                </m:r>
                <m:r>
                  <w:rPr>
                    <w:rFonts w:ascii="Cambria Math" w:hAnsi="Cambria Math"/>
                    <w:color w:val="000000"/>
                    <w:kern w:val="24"/>
                    <w:lang w:eastAsia="fr-FR"/>
                  </w:rPr>
                  <m:t>matter</m:t>
                </m:r>
              </m:num>
              <m:den>
                <m:r>
                  <w:rPr>
                    <w:rFonts w:ascii="Cambria Math" w:hAnsi="Cambria Math"/>
                    <w:color w:val="000000"/>
                    <w:kern w:val="24"/>
                    <w:lang w:val="en-US" w:eastAsia="fr-FR"/>
                  </w:rPr>
                  <m:t xml:space="preserve">100 </m:t>
                </m:r>
                <m:r>
                  <w:rPr>
                    <w:rFonts w:ascii="Cambria Math" w:hAnsi="Cambria Math"/>
                    <w:color w:val="000000"/>
                    <w:kern w:val="24"/>
                    <w:lang w:eastAsia="fr-FR"/>
                  </w:rPr>
                  <m:t>g</m:t>
                </m:r>
                <m:r>
                  <w:rPr>
                    <w:rFonts w:ascii="Cambria Math" w:hAnsi="Cambria Math"/>
                    <w:color w:val="000000"/>
                    <w:kern w:val="24"/>
                    <w:lang w:val="en-US" w:eastAsia="fr-FR"/>
                  </w:rPr>
                  <m:t xml:space="preserve"> </m:t>
                </m:r>
                <m:r>
                  <w:rPr>
                    <w:rFonts w:ascii="Cambria Math" w:hAnsi="Cambria Math"/>
                    <w:color w:val="000000"/>
                    <w:kern w:val="24"/>
                    <w:lang w:eastAsia="fr-FR"/>
                  </w:rPr>
                  <m:t>of</m:t>
                </m:r>
                <m:r>
                  <w:rPr>
                    <w:rFonts w:ascii="Cambria Math" w:hAnsi="Cambria Math"/>
                    <w:color w:val="000000"/>
                    <w:kern w:val="24"/>
                    <w:lang w:val="en-US" w:eastAsia="fr-FR"/>
                  </w:rPr>
                  <m:t xml:space="preserve"> </m:t>
                </m:r>
                <m:r>
                  <w:rPr>
                    <w:rFonts w:ascii="Cambria Math" w:hAnsi="Cambria Math"/>
                    <w:color w:val="000000"/>
                    <w:kern w:val="24"/>
                    <w:lang w:eastAsia="fr-FR"/>
                  </w:rPr>
                  <m:t>product</m:t>
                </m:r>
              </m:den>
            </m:f>
          </m:e>
        </m:d>
      </m:oMath>
    </w:p>
    <w:p w14:paraId="2334A766" w14:textId="77777777" w:rsidR="00CC0287" w:rsidRPr="00CC0287" w:rsidRDefault="00CC0287" w:rsidP="00540A69">
      <w:pPr>
        <w:pStyle w:val="Titre3"/>
        <w:rPr>
          <w:lang w:val="en-US"/>
        </w:rPr>
      </w:pPr>
      <w:r w:rsidRPr="00CC0287">
        <w:rPr>
          <w:lang w:val="en-US"/>
        </w:rPr>
        <w:t xml:space="preserve">Statistical analysis </w:t>
      </w:r>
    </w:p>
    <w:p w14:paraId="3606A895" w14:textId="77777777" w:rsidR="00CC0287" w:rsidRPr="00CC0287" w:rsidRDefault="00CC0287" w:rsidP="00CC0287">
      <w:pPr>
        <w:rPr>
          <w:rFonts w:cs="Arial"/>
          <w:lang w:val="en-US"/>
        </w:rPr>
      </w:pPr>
      <w:r w:rsidRPr="00CC0287">
        <w:rPr>
          <w:rFonts w:cs="Arial"/>
          <w:lang w:val="en-US"/>
        </w:rPr>
        <w:t xml:space="preserve">Differences between products and subjects for chewing parameters </w:t>
      </w:r>
      <w:proofErr w:type="gramStart"/>
      <w:r w:rsidRPr="00CC0287">
        <w:rPr>
          <w:rFonts w:cs="Arial"/>
          <w:lang w:val="en-US"/>
        </w:rPr>
        <w:t>were investigated</w:t>
      </w:r>
      <w:proofErr w:type="gramEnd"/>
      <w:r w:rsidRPr="00CC0287">
        <w:rPr>
          <w:rFonts w:cs="Arial"/>
          <w:lang w:val="en-US"/>
        </w:rPr>
        <w:t xml:space="preserve"> using a two-way Analysis of Variance (ANOVA) model (product + subject) on the last chewing stage. As for bolus properties, these differences </w:t>
      </w:r>
      <w:proofErr w:type="gramStart"/>
      <w:r w:rsidRPr="00CC0287">
        <w:rPr>
          <w:rFonts w:cs="Arial"/>
          <w:lang w:val="en-US"/>
        </w:rPr>
        <w:t>were investigated</w:t>
      </w:r>
      <w:proofErr w:type="gramEnd"/>
      <w:r w:rsidRPr="00CC0287">
        <w:rPr>
          <w:rFonts w:cs="Arial"/>
          <w:lang w:val="en-US"/>
        </w:rPr>
        <w:t xml:space="preserve"> for each chewing stage using a repeated measures ANOVA model (product + subject + chewing stage), where the chewing stage was the repeated factor. For oral comfort scores, a two-way ANOVA model (product + subject) </w:t>
      </w:r>
      <w:proofErr w:type="gramStart"/>
      <w:r w:rsidRPr="00CC0287">
        <w:rPr>
          <w:rFonts w:cs="Arial"/>
          <w:lang w:val="en-US"/>
        </w:rPr>
        <w:t>was used</w:t>
      </w:r>
      <w:proofErr w:type="gramEnd"/>
      <w:r w:rsidRPr="00CC0287">
        <w:rPr>
          <w:rFonts w:cs="Arial"/>
          <w:lang w:val="en-US"/>
        </w:rPr>
        <w:t>. The Student-Newman-</w:t>
      </w:r>
      <w:proofErr w:type="spellStart"/>
      <w:r w:rsidRPr="00CC0287">
        <w:rPr>
          <w:rFonts w:cs="Arial"/>
          <w:lang w:val="en-US"/>
        </w:rPr>
        <w:t>Keuls</w:t>
      </w:r>
      <w:proofErr w:type="spellEnd"/>
      <w:r w:rsidRPr="00CC0287">
        <w:rPr>
          <w:rFonts w:cs="Arial"/>
          <w:lang w:val="en-US"/>
        </w:rPr>
        <w:t xml:space="preserve"> test </w:t>
      </w:r>
      <w:proofErr w:type="gramStart"/>
      <w:r w:rsidRPr="00CC0287">
        <w:rPr>
          <w:rFonts w:cs="Arial"/>
          <w:lang w:val="en-US"/>
        </w:rPr>
        <w:t>was used</w:t>
      </w:r>
      <w:proofErr w:type="gramEnd"/>
      <w:r w:rsidRPr="00CC0287">
        <w:rPr>
          <w:rFonts w:cs="Arial"/>
          <w:lang w:val="en-US"/>
        </w:rPr>
        <w:t xml:space="preserve"> for a post-hoc multiple comparison test.</w:t>
      </w:r>
    </w:p>
    <w:p w14:paraId="387E1C45" w14:textId="77777777" w:rsidR="00CC0287" w:rsidRPr="00CC0287" w:rsidRDefault="00CC0287" w:rsidP="00CC0287">
      <w:pPr>
        <w:rPr>
          <w:rFonts w:cs="Arial"/>
          <w:lang w:val="en-US"/>
        </w:rPr>
      </w:pPr>
      <w:r w:rsidRPr="00CC0287">
        <w:rPr>
          <w:rFonts w:cs="Arial"/>
          <w:lang w:val="en-US"/>
        </w:rPr>
        <w:t>To investigate the impact of oral health status in chewing parameters and oral comfort scores, a two-way Analysis of Covariance (ANCOVA) model with interaction (dental status + stimulated salivary flow + dental status*stimulated salivary flow) was carried out.  Regarding bolus properties, in order to take account for variability over time, a three-way ANCOVA model was applied by adding total chewing time as explanatory variable (chewing time + stimulated salivary flow + dental status*stimulated salivary flow). For every statistical procedure, a significance level of α=0.05 was used.</w:t>
      </w:r>
    </w:p>
    <w:p w14:paraId="590F4920" w14:textId="77777777" w:rsidR="00CC0287" w:rsidRPr="00CC0287" w:rsidRDefault="00CC0287" w:rsidP="00CC0287">
      <w:pPr>
        <w:rPr>
          <w:rFonts w:cs="Arial"/>
          <w:lang w:val="en-US"/>
        </w:rPr>
      </w:pPr>
      <w:r w:rsidRPr="00CC0287">
        <w:rPr>
          <w:rFonts w:cs="Arial"/>
          <w:lang w:val="en-US"/>
        </w:rPr>
        <w:t xml:space="preserve">Pearson correlation coefficients </w:t>
      </w:r>
      <w:proofErr w:type="gramStart"/>
      <w:r w:rsidRPr="00CC0287">
        <w:rPr>
          <w:rFonts w:cs="Arial"/>
          <w:lang w:val="en-US"/>
        </w:rPr>
        <w:t>were calculated</w:t>
      </w:r>
      <w:proofErr w:type="gramEnd"/>
      <w:r w:rsidRPr="00CC0287">
        <w:rPr>
          <w:rFonts w:cs="Arial"/>
          <w:lang w:val="en-US"/>
        </w:rPr>
        <w:t xml:space="preserve"> when needed between bolus properties, oral comfort scores and chewing parameters. Finally, Principal Component Analysis (PCA) </w:t>
      </w:r>
      <w:proofErr w:type="gramStart"/>
      <w:r w:rsidRPr="00CC0287">
        <w:rPr>
          <w:rFonts w:cs="Arial"/>
          <w:lang w:val="en-US"/>
        </w:rPr>
        <w:t>was used</w:t>
      </w:r>
      <w:proofErr w:type="gramEnd"/>
      <w:r w:rsidRPr="00CC0287">
        <w:rPr>
          <w:rFonts w:cs="Arial"/>
          <w:lang w:val="en-US"/>
        </w:rPr>
        <w:t xml:space="preserve"> to study the relationship between all of the variables cited above. </w:t>
      </w:r>
    </w:p>
    <w:p w14:paraId="3A752419" w14:textId="77777777" w:rsidR="00CC0287" w:rsidRPr="00CC0287" w:rsidRDefault="00CC0287" w:rsidP="00CC0287">
      <w:pPr>
        <w:rPr>
          <w:rFonts w:cs="Arial"/>
          <w:lang w:val="en-US"/>
        </w:rPr>
      </w:pPr>
      <w:r w:rsidRPr="00CC0287">
        <w:rPr>
          <w:rFonts w:cs="Arial"/>
          <w:lang w:val="en-US"/>
        </w:rPr>
        <w:t xml:space="preserve">All statistical analyses </w:t>
      </w:r>
      <w:proofErr w:type="gramStart"/>
      <w:r w:rsidRPr="00CC0287">
        <w:rPr>
          <w:rFonts w:cs="Arial"/>
          <w:lang w:val="en-US"/>
        </w:rPr>
        <w:t>were performed</w:t>
      </w:r>
      <w:proofErr w:type="gramEnd"/>
      <w:r w:rsidRPr="00CC0287">
        <w:rPr>
          <w:rFonts w:cs="Arial"/>
          <w:lang w:val="en-US"/>
        </w:rPr>
        <w:t xml:space="preserve"> with XLSTAT software (v.2016 18.06, </w:t>
      </w:r>
      <w:proofErr w:type="spellStart"/>
      <w:r w:rsidRPr="00CC0287">
        <w:rPr>
          <w:rFonts w:cs="Arial"/>
          <w:lang w:val="en-US"/>
        </w:rPr>
        <w:t>Addinsoft</w:t>
      </w:r>
      <w:proofErr w:type="spellEnd"/>
      <w:r w:rsidRPr="00CC0287">
        <w:rPr>
          <w:rFonts w:cs="Arial"/>
          <w:lang w:val="en-US"/>
        </w:rPr>
        <w:t xml:space="preserve">, USA).  </w:t>
      </w:r>
    </w:p>
    <w:p w14:paraId="3AF693E5" w14:textId="77777777" w:rsidR="00CC0287" w:rsidRPr="002F2FBF" w:rsidRDefault="00CC0287" w:rsidP="00540A69">
      <w:pPr>
        <w:pStyle w:val="Titre2"/>
        <w:rPr>
          <w:lang w:val="en-US"/>
        </w:rPr>
      </w:pPr>
      <w:r w:rsidRPr="002F2FBF">
        <w:rPr>
          <w:lang w:val="en-US"/>
        </w:rPr>
        <w:t>Results and discussion</w:t>
      </w:r>
    </w:p>
    <w:p w14:paraId="2094969A" w14:textId="77777777" w:rsidR="00CC0287" w:rsidRPr="00CC0287" w:rsidRDefault="00CC0287" w:rsidP="00540A69">
      <w:pPr>
        <w:pStyle w:val="Titre3"/>
        <w:rPr>
          <w:lang w:val="en-US"/>
        </w:rPr>
      </w:pPr>
      <w:r w:rsidRPr="00CC0287">
        <w:rPr>
          <w:lang w:val="en-US"/>
        </w:rPr>
        <w:t>Chewing parameters and bolus properties</w:t>
      </w:r>
    </w:p>
    <w:p w14:paraId="7F6266B0" w14:textId="77777777" w:rsidR="00CC0287" w:rsidRPr="00CC0287" w:rsidRDefault="00CC0287" w:rsidP="00CC0287">
      <w:pPr>
        <w:rPr>
          <w:rFonts w:cs="Arial"/>
          <w:lang w:val="en-US"/>
        </w:rPr>
      </w:pPr>
      <w:r w:rsidRPr="00CC0287">
        <w:rPr>
          <w:rFonts w:cs="Arial"/>
          <w:lang w:val="en-US"/>
        </w:rPr>
        <w:t xml:space="preserve">Average chewing parameters and bolus properties regardless of dental status and salivary flow </w:t>
      </w:r>
      <w:proofErr w:type="gramStart"/>
      <w:r w:rsidRPr="00CC0287">
        <w:rPr>
          <w:rFonts w:cs="Arial"/>
          <w:lang w:val="en-US"/>
        </w:rPr>
        <w:t>are shown</w:t>
      </w:r>
      <w:proofErr w:type="gramEnd"/>
      <w:r w:rsidRPr="00CC0287">
        <w:rPr>
          <w:rFonts w:cs="Arial"/>
          <w:lang w:val="en-US"/>
        </w:rPr>
        <w:t xml:space="preserve"> in Table 3. For the chewing duration and the number of cycles, the ANOVA performed on the last chewing stage (SP) showed a significant subject effect (p&lt;0.0001), but no product effect. This means that despite the differences of composition and properties between the products, subjects do not modify their duration of chewing from one product to another. Comparable results were reported by </w:t>
      </w:r>
      <w:r w:rsidRPr="00CC0287">
        <w:rPr>
          <w:rFonts w:cs="Arial"/>
          <w:lang w:val="en-US"/>
        </w:rPr>
        <w:fldChar w:fldCharType="begin" w:fldLock="1"/>
      </w:r>
      <w:r w:rsidRPr="00CC0287">
        <w:rPr>
          <w:rFonts w:cs="Arial"/>
          <w:lang w:val="en-US"/>
        </w:rPr>
        <w:instrText>ADDIN CSL_CITATION {"citationItems":[{"id":"ITEM-1","itemData":{"DOI":"10.1016/j.physbeh.2016.07.010","ISSN":"00319384","abstract":"Eating behaviour is significantly modified with the consumption of soft or hard textures. However, it is of interest to describe how adaptive is mastication to a narrow range of texture. ElectroMyoGraphy (EMG) and Kinematics of Jaw Movements (KJM) techniques were used simultaneously to follow mastication muscle activity and jaw motion during mastication of seven cereal products. We show that parameters such as the time of chewing activity, the number of chewing cycles, the chewing muscle EMG activity and the volume occupied for each chewing cycle are amongst others significantly different depending on products tested, even though the textural product space investigated is quite narrow (cereal finger foods). In addition, through a time/chewing cycle dependent analysis of the chewing patterns, we demonstrate that different foods follow different breakdown pathways during oral processing, depending on their initial structural properties, as dictated by their formulation and manufacturing process. In particular, we show that mastication behaviour of cereal foods can be partly classified based on the process that is used to generate product internal structure (e.g. baking vs extrusion). To the best of our knowledge, such time dependent analyses have not yet been reported. Those results suggest that it is possible to influence the chewing behaviour by modifying food textures within the same “food family”. This opens new possibilities to design foods for specific populations that cannot accomplish specific oral processing tasks.","author":[{"dropping-particle":"","family":"Révérend","given":"Benjamin","non-dropping-particle":"Le","parse-names":false,"suffix":""},{"dropping-particle":"","family":"Saucy","given":"Françoise","non-dropping-particle":"","parse-names":false,"suffix":""},{"dropping-particle":"","family":"Moser","given":"Mireille","non-dropping-particle":"","parse-names":false,"suffix":""},{"dropping-particle":"","family":"Loret","given":"Chrystel","non-dropping-particle":"","parse-names":false,"suffix":""}],"container-title":"Physiology &amp; Behavior","id":"ITEM-1","issued":{"date-parts":[["2016"]]},"page":"136-145","publisher":"Elsevier B.V.","title":"Adaptation of mastication mechanics and eating behaviour to small differences in food texture","type":"article-journal","volume":"165"},"uris":["http://www.mendeley.com/documents/?uuid=1b3eb0fc-70c3-4845-99ae-2e47bb6de40c"]}],"mendeley":{"formattedCitation":"(Le Révérend et al. 2016)","manualFormatting":"Le Révérend, Saucy, Moser, &amp; Loret (2016)","plainTextFormattedCitation":"(Le Révérend et al. 2016)","previouslyFormattedCitation":"(Le Révérend et al. 2016)"},"properties":{"noteIndex":0},"schema":"https://github.com/citation-style-language/schema/raw/master/csl-citation.json"}</w:instrText>
      </w:r>
      <w:r w:rsidRPr="00CC0287">
        <w:rPr>
          <w:rFonts w:cs="Arial"/>
          <w:lang w:val="en-US"/>
        </w:rPr>
        <w:fldChar w:fldCharType="separate"/>
      </w:r>
      <w:r w:rsidRPr="00CC0287">
        <w:rPr>
          <w:rFonts w:cs="Arial"/>
          <w:noProof/>
          <w:lang w:val="en-US"/>
        </w:rPr>
        <w:t>Le Révérend, Saucy, Moser, &amp; Loret (2016)</w:t>
      </w:r>
      <w:r w:rsidRPr="00CC0287">
        <w:rPr>
          <w:rFonts w:cs="Arial"/>
          <w:lang w:val="en-US"/>
        </w:rPr>
        <w:fldChar w:fldCharType="end"/>
      </w:r>
      <w:r w:rsidRPr="00CC0287">
        <w:rPr>
          <w:rFonts w:cs="Arial"/>
          <w:lang w:val="en-US"/>
        </w:rPr>
        <w:t xml:space="preserve"> in the case of healthy adults, where little variation was observed in the chewing duration and number of chewing cycles of brittle cereal </w:t>
      </w:r>
      <w:r w:rsidRPr="00CC0287">
        <w:rPr>
          <w:rFonts w:cs="Arial"/>
          <w:lang w:val="en-US"/>
        </w:rPr>
        <w:lastRenderedPageBreak/>
        <w:t>products. Chewing duration and number of cycles were strongly correlated as shown by Pearson coefficients (</w:t>
      </w:r>
      <w:proofErr w:type="spellStart"/>
      <w:r w:rsidRPr="00CC0287">
        <w:rPr>
          <w:rFonts w:cs="Arial"/>
          <w:lang w:val="en-US"/>
        </w:rPr>
        <w:t>r</w:t>
      </w:r>
      <w:r w:rsidRPr="00CC0287">
        <w:rPr>
          <w:rFonts w:cs="Arial"/>
          <w:vertAlign w:val="subscript"/>
          <w:lang w:val="en-US"/>
        </w:rPr>
        <w:t>Sponge</w:t>
      </w:r>
      <w:proofErr w:type="spellEnd"/>
      <w:r w:rsidRPr="00CC0287">
        <w:rPr>
          <w:rFonts w:cs="Arial"/>
          <w:vertAlign w:val="subscript"/>
          <w:lang w:val="en-US"/>
        </w:rPr>
        <w:t>-cake</w:t>
      </w:r>
      <w:r w:rsidRPr="00CC0287">
        <w:rPr>
          <w:rFonts w:cs="Arial"/>
          <w:lang w:val="en-US"/>
        </w:rPr>
        <w:t xml:space="preserve">= 0.91; </w:t>
      </w:r>
      <w:proofErr w:type="spellStart"/>
      <w:r w:rsidRPr="00CC0287">
        <w:rPr>
          <w:rFonts w:cs="Arial"/>
          <w:lang w:val="en-US"/>
        </w:rPr>
        <w:t>r</w:t>
      </w:r>
      <w:r w:rsidRPr="00CC0287">
        <w:rPr>
          <w:rFonts w:cs="Arial"/>
          <w:vertAlign w:val="subscript"/>
          <w:lang w:val="en-US"/>
        </w:rPr>
        <w:t>Brioche</w:t>
      </w:r>
      <w:proofErr w:type="spellEnd"/>
      <w:r w:rsidRPr="00CC0287">
        <w:rPr>
          <w:rFonts w:cs="Arial"/>
          <w:lang w:val="en-US"/>
        </w:rPr>
        <w:t xml:space="preserve">= 0.94, p&lt;0.001). Therefore, chewing frequency remained relatively constant across subjects and was the only chewing parameter where the subject effect was not significant (p&gt;0.05), meaning there is little inter-individual variability. This result is in accordance with those previously reported for other type of foods </w:t>
      </w:r>
      <w:r w:rsidRPr="00CC0287">
        <w:rPr>
          <w:rFonts w:cs="Arial"/>
          <w:lang w:val="en-US"/>
        </w:rPr>
        <w:fldChar w:fldCharType="begin" w:fldLock="1"/>
      </w:r>
      <w:r w:rsidRPr="00CC0287">
        <w:rPr>
          <w:rFonts w:cs="Arial"/>
          <w:lang w:val="en-US"/>
        </w:rPr>
        <w:instrText>ADDIN CSL_CITATION {"citationItems":[{"id":"ITEM-1","itemData":{"DOI":"10.1016/j.foodqual.2014.12.006","ISBN":"09503293","ISSN":"09503293","abstract":"Texture perception of foods has been demonstrated to be influenced by age, dental health and oral processing behaviour. Eating duration is a significant factor contributing to and determining food oral processing behaviour. The influence of eating duration on dynamic texture perception, oral processing behaviour and properties of the food bolus have not been investigated extensively. The aims of this study are (i) to determine the influence of naturally preferred eating duration on dynamic texture perception of sausages and (ii) to explain differences in dynamic texture perception between short and long duration eaters by chewing behaviour and bolus properties. Two groups of subjects were selected based on their natural eating duration for a controlled portion size of two sausages. The group of \"long duration eaters\" (. n=. 11) took on average twice as long to consume a piece of sausage compared to the group of \"short duration eaters\" (. n=. 12). Independent of eating duration, short and long eating duration subjects chewed sausages with the same chewing frequency (. p=. 0.57) and muscle effort rate (. p=. 0.15) during oral processing. Total muscle effort and total number of chews were significantly higher (. p&lt;. 0.05 for both) for long duration eaters mainly due to the longer eating time compared to short duration eaters. Bolus properties showed that short duration eaters did not break down the boli as much as long duration eaters resulting in fewer (. p&lt;. 0.001) and larger (. p&lt;. 0.05) sausage bolus fragments, firmer (. p&lt;. 0.001) and less adhesive (. p&lt;. 0.001) boli with lower fat content (. p&lt;. 0.05) and less saliva incorporation (. p&lt;. 0.001) at swallow compared to the bolus properties of long duration eaters. These differences in bolus properties influenced dynamic texture perception of the sausages as the bolus of short duration eaters revealed different properties than the bolus of long duration eaters. Temporal dominance of sensations (TDS) showed that short and long duration eaters perceived the same sausage similarly in the early stages of oral processing, but started to perceive the texture of the same sausage differently from the middle of oral processing towards the end. We conclude that short duration eaters did not compensate for their shorter eating duration by chewing more efficiently but were comfortable swallowing a less broken down bolus than long duration eaters. Moreover, we conclude that differences in eating behaviour between su…","author":[{"dropping-particle":"","family":"Devezeaux de Lavergne","given":"Marine","non-dropping-particle":"","parse-names":false,"suffix":""},{"dropping-particle":"","family":"Derks","given":"Judith A M","non-dropping-particle":"","parse-names":false,"suffix":""},{"dropping-particle":"","family":"Ketel","given":"Eva C.","non-dropping-particle":"","parse-names":false,"suffix":""},{"dropping-particle":"","family":"Wijk","given":"Rene A.","non-dropping-particle":"de","parse-names":false,"suffix":""},{"dropping-particle":"","family":"Stieger","given":"Markus","non-dropping-particle":"","parse-names":false,"suffix":""}],"container-title":"Food Quality and Preference","id":"ITEM-1","issued":{"date-parts":[["2015"]]},"page":"189-200","publisher":"Elsevier Ltd","title":"Eating behaviour explains differences between individuals in dynamic texture perception of sausages","type":"article-journal","volume":"41"},"uris":["http://www.mendeley.com/documents/?uuid=3ec55e58-51c7-4a6e-ab64-7b1084cc9068"]}],"mendeley":{"formattedCitation":"(Devezeaux de Lavergne et al. 2015)","manualFormatting":"(Devezeaux de Lavergne, Derks, Ketel, de Wijk, &amp; Stieger, 2015","plainTextFormattedCitation":"(Devezeaux de Lavergne et al. 2015)","previouslyFormattedCitation":"(Devezeaux de Lavergne et al. 2015)"},"properties":{"noteIndex":0},"schema":"https://github.com/citation-style-language/schema/raw/master/csl-citation.json"}</w:instrText>
      </w:r>
      <w:r w:rsidRPr="00CC0287">
        <w:rPr>
          <w:rFonts w:cs="Arial"/>
          <w:lang w:val="en-US"/>
        </w:rPr>
        <w:fldChar w:fldCharType="separate"/>
      </w:r>
      <w:r w:rsidRPr="00CC0287">
        <w:rPr>
          <w:rFonts w:cs="Arial"/>
          <w:noProof/>
          <w:lang w:val="en-US"/>
        </w:rPr>
        <w:t>(Devezeaux de Lavergne, Derks, Ketel, de Wijk, &amp; Stieger, 2015</w:t>
      </w:r>
      <w:r w:rsidRPr="00CC0287">
        <w:rPr>
          <w:rFonts w:cs="Arial"/>
          <w:lang w:val="en-US"/>
        </w:rPr>
        <w:fldChar w:fldCharType="end"/>
      </w:r>
      <w:r w:rsidRPr="00CC0287">
        <w:rPr>
          <w:rFonts w:cs="Arial"/>
          <w:lang w:val="en-US"/>
        </w:rPr>
        <w:t xml:space="preserve">; </w:t>
      </w:r>
      <w:r w:rsidRPr="00CC0287">
        <w:rPr>
          <w:rFonts w:cs="Arial"/>
          <w:lang w:val="en-US"/>
        </w:rPr>
        <w:fldChar w:fldCharType="begin" w:fldLock="1"/>
      </w:r>
      <w:r w:rsidRPr="00CC0287">
        <w:rPr>
          <w:rFonts w:cs="Arial"/>
          <w:lang w:val="en-US"/>
        </w:rPr>
        <w:instrText>ADDIN CSL_CITATION {"citationItems":[{"id":"ITEM-1","itemData":{"DOI":"10.1111/j.1745-4603.2011.00340.x","ISBN":"0022-4901","ISSN":"00224901","abstract":"The chewing process transforms food into bolus for a safe swallow. It is known that humans adapt their chewing behavior to food product characteristics. This study aimed at identifying individual chewing strategies of healthy consumers and determining the respective consequences on bolus properties. For that purpose, the chewing activity of 50 subjects was recorded during consumption of five model cheeses. Boluses were collected at the swallowing threshold for rheological analyses. We found that 30% of subjects showed only slight adaptation of chewing activity to product characteristics and thus produced boluses with different rheological properties. Among the 70% of subjects who adapted their chewing behavior, 57% adapted their behavior via chewing time and 40% adapted their behavior via chewing time and muscular contraction amplitude. Among the bolus rheological parameters, only consistency was not influenced by chewing strategies. Hence, it seemed to be a determinant factor of the swallowing threshold for these products. PRACTICAL APPLICATIONS Flavor compounds are released during the oral processing of food. It is thus important to understand how consumers form a bolus and to analyze the consequences of chewing behaviors on bolus properties at the swallowing threshold, at the end of the oral stage of food, to clarify the role of mastication in the release of stimuli responsible for perception. Chewing strategies and bolus properties are some of the key factors of flavor release and product acceptability that is of interest for food manufacturers who can use these factors as additional parameters for new solid product design.","author":[{"dropping-particle":"","family":"Yven","given":"Claude","non-dropping-particle":"","parse-names":false,"suffix":""},{"dropping-particle":"","family":"Patarin","given":"Jeremy","non-dropping-particle":"","parse-names":false,"suffix":""},{"dropping-particle":"","family":"Magnin","given":"Albert","non-dropping-particle":"","parse-names":false,"suffix":""},{"dropping-particle":"","family":"Labouré","given":"Helene","non-dropping-particle":"","parse-names":false,"suffix":""},{"dropping-particle":"","family":"Repoux","given":"Marie","non-dropping-particle":"","parse-names":false,"suffix":""},{"dropping-particle":"","family":"Guichard","given":"Elisabeth","non-dropping-particle":"","parse-names":false,"suffix":""},{"dropping-particle":"","family":"Feron","given":"Gilles","non-dropping-particle":"","parse-names":false,"suffix":""}],"container-title":"Journal of Texture Studies","id":"ITEM-1","issue":"4","issued":{"date-parts":[["2012"]]},"page":"309-318","title":"Consequences of individual chewing strategies on bolus rheological properties at the swallowing threshold","type":"article-journal","volume":"43"},"uris":["http://www.mendeley.com/documents/?uuid=b13591cd-4ed6-431a-a83a-3b422c4bbb0a"]}],"mendeley":{"formattedCitation":"(Yven et al. 2012)","manualFormatting":"Yven et al., 2012)","plainTextFormattedCitation":"(Yven et al. 2012)","previouslyFormattedCitation":"(Yven et al. 2012)"},"properties":{"noteIndex":0},"schema":"https://github.com/citation-style-language/schema/raw/master/csl-citation.json"}</w:instrText>
      </w:r>
      <w:r w:rsidRPr="00CC0287">
        <w:rPr>
          <w:rFonts w:cs="Arial"/>
          <w:lang w:val="en-US"/>
        </w:rPr>
        <w:fldChar w:fldCharType="separate"/>
      </w:r>
      <w:r w:rsidRPr="00CC0287">
        <w:rPr>
          <w:rFonts w:cs="Arial"/>
          <w:noProof/>
          <w:lang w:val="en-US"/>
        </w:rPr>
        <w:t>Yven et al., 2012)</w:t>
      </w:r>
      <w:r w:rsidRPr="00CC0287">
        <w:rPr>
          <w:rFonts w:cs="Arial"/>
          <w:lang w:val="en-US"/>
        </w:rPr>
        <w:fldChar w:fldCharType="end"/>
      </w:r>
      <w:r w:rsidRPr="00CC0287">
        <w:rPr>
          <w:rFonts w:cs="Arial"/>
          <w:lang w:val="en-US"/>
        </w:rPr>
        <w:t xml:space="preserve">. Indeed, chewing frequency is reported to be a distinctive feature of the human species, with values close to 1.3 Hz </w:t>
      </w:r>
      <w:r w:rsidRPr="00CC0287">
        <w:rPr>
          <w:rFonts w:cs="Arial"/>
          <w:lang w:val="en-US"/>
        </w:rPr>
        <w:fldChar w:fldCharType="begin" w:fldLock="1"/>
      </w:r>
      <w:r w:rsidRPr="00CC0287">
        <w:rPr>
          <w:rFonts w:cs="Arial"/>
          <w:lang w:val="en-US"/>
        </w:rPr>
        <w:instrText>ADDIN CSL_CITATION {"citationItems":[{"id":"ITEM-1","itemData":{"ISBN":"0521562368","author":[{"dropping-particle":"","family":"Lucas","given":"Peter W.","non-dropping-particle":"","parse-names":false,"suffix":""}],"id":"ITEM-1","issued":{"date-parts":[["2004"]]},"number-of-pages":"355","publisher":"Cambridge University Press","title":"Dental Functional Morphology: How Teeth Work","type":"book"},"uris":["http://www.mendeley.com/documents/?uuid=80377294-30d0-44cf-9e0e-0afdc508be3b"]}],"mendeley":{"formattedCitation":"(Lucas 2004)","plainTextFormattedCitation":"(Lucas 2004)","previouslyFormattedCitation":"(Lucas 2004)"},"properties":{"noteIndex":0},"schema":"https://github.com/citation-style-language/schema/raw/master/csl-citation.json"}</w:instrText>
      </w:r>
      <w:r w:rsidRPr="00CC0287">
        <w:rPr>
          <w:rFonts w:cs="Arial"/>
          <w:lang w:val="en-US"/>
        </w:rPr>
        <w:fldChar w:fldCharType="separate"/>
      </w:r>
      <w:r w:rsidRPr="00CC0287">
        <w:rPr>
          <w:rFonts w:cs="Arial"/>
          <w:noProof/>
          <w:lang w:val="en-US"/>
        </w:rPr>
        <w:t>(Lucas 2004)</w:t>
      </w:r>
      <w:r w:rsidRPr="00CC0287">
        <w:rPr>
          <w:rFonts w:cs="Arial"/>
          <w:lang w:val="en-US"/>
        </w:rPr>
        <w:fldChar w:fldCharType="end"/>
      </w:r>
      <w:r w:rsidRPr="00CC0287">
        <w:rPr>
          <w:rFonts w:cs="Arial"/>
          <w:lang w:val="en-US"/>
        </w:rPr>
        <w:t xml:space="preserve">, and it does not seem to be affected by age </w:t>
      </w:r>
      <w:r w:rsidRPr="00CC0287">
        <w:rPr>
          <w:rFonts w:cs="Arial"/>
          <w:lang w:val="en-US"/>
        </w:rPr>
        <w:fldChar w:fldCharType="begin" w:fldLock="1"/>
      </w:r>
      <w:r w:rsidRPr="00CC0287">
        <w:rPr>
          <w:rFonts w:cs="Arial"/>
          <w:lang w:val="en-US"/>
        </w:rPr>
        <w:instrText>ADDIN CSL_CITATION {"citationItems":[{"id":"ITEM-1","itemData":{"DOI":"10.1152/jn.01122.2003","ISSN":"0022-3077","author":[{"dropping-particle":"","family":"Peyron","given":"M.A.","non-dropping-particle":"","parse-names":false,"suffix":""},{"dropping-particle":"","family":"Blanc","given":"O.","non-dropping-particle":"","parse-names":false,"suffix":""},{"dropping-particle":"","family":"Lund","given":"J.P.","non-dropping-particle":"","parse-names":false,"suffix":""},{"dropping-particle":"","family":"Woda","given":"A.","non-dropping-particle":"","parse-names":false,"suffix":""}],"container-title":"Journal of Neurophysiology","id":"ITEM-1","issue":"2","issued":{"date-parts":[["2004"]]},"page":"773-779","title":"Influence of Age on Adaptability of Human Mastication","type":"article-journal","volume":"92"},"uris":["http://www.mendeley.com/documents/?uuid=d2d6c471-5845-4471-8241-e2a9e5b2bb26"]}],"mendeley":{"formattedCitation":"(Peyron et al. 2004)","manualFormatting":"(Peyron et al., 2004)","plainTextFormattedCitation":"(Peyron et al. 2004)","previouslyFormattedCitation":"(Peyron et al. 2004)"},"properties":{"noteIndex":0},"schema":"https://github.com/citation-style-language/schema/raw/master/csl-citation.json"}</w:instrText>
      </w:r>
      <w:r w:rsidRPr="00CC0287">
        <w:rPr>
          <w:rFonts w:cs="Arial"/>
          <w:lang w:val="en-US"/>
        </w:rPr>
        <w:fldChar w:fldCharType="separate"/>
      </w:r>
      <w:r w:rsidRPr="00CC0287">
        <w:rPr>
          <w:rFonts w:cs="Arial"/>
          <w:noProof/>
          <w:lang w:val="en-US"/>
        </w:rPr>
        <w:t>(Peyron et al., 2004)</w:t>
      </w:r>
      <w:r w:rsidRPr="00CC0287">
        <w:rPr>
          <w:rFonts w:cs="Arial"/>
          <w:lang w:val="en-US"/>
        </w:rPr>
        <w:fldChar w:fldCharType="end"/>
      </w:r>
      <w:r w:rsidRPr="00CC0287">
        <w:rPr>
          <w:rFonts w:cs="Arial"/>
          <w:lang w:val="en-US"/>
        </w:rPr>
        <w:t>.</w:t>
      </w:r>
    </w:p>
    <w:tbl>
      <w:tblPr>
        <w:tblW w:w="10157" w:type="dxa"/>
        <w:jc w:val="center"/>
        <w:tblLayout w:type="fixed"/>
        <w:tblLook w:val="04A0" w:firstRow="1" w:lastRow="0" w:firstColumn="1" w:lastColumn="0" w:noHBand="0" w:noVBand="1"/>
      </w:tblPr>
      <w:tblGrid>
        <w:gridCol w:w="2235"/>
        <w:gridCol w:w="1439"/>
        <w:gridCol w:w="1134"/>
        <w:gridCol w:w="1439"/>
        <w:gridCol w:w="1247"/>
        <w:gridCol w:w="1562"/>
        <w:gridCol w:w="1101"/>
      </w:tblGrid>
      <w:tr w:rsidR="00CC0287" w:rsidRPr="00CC0287" w14:paraId="2BA5DECD" w14:textId="77777777" w:rsidTr="008A08E2">
        <w:trPr>
          <w:trHeight w:val="342"/>
          <w:jc w:val="center"/>
        </w:trPr>
        <w:tc>
          <w:tcPr>
            <w:tcW w:w="2235" w:type="dxa"/>
            <w:tcBorders>
              <w:top w:val="single" w:sz="4" w:space="0" w:color="auto"/>
              <w:left w:val="single" w:sz="4" w:space="0" w:color="auto"/>
              <w:bottom w:val="single" w:sz="4" w:space="0" w:color="auto"/>
              <w:right w:val="single" w:sz="4" w:space="0" w:color="auto"/>
            </w:tcBorders>
            <w:shd w:val="clear" w:color="auto" w:fill="auto"/>
            <w:vAlign w:val="bottom"/>
          </w:tcPr>
          <w:p w14:paraId="7D0A587B" w14:textId="77777777" w:rsidR="00CC0287" w:rsidRPr="0040305C" w:rsidRDefault="00CC0287" w:rsidP="008A08E2">
            <w:pPr>
              <w:spacing w:before="120" w:after="120"/>
              <w:jc w:val="center"/>
              <w:rPr>
                <w:rFonts w:cs="Arial"/>
                <w:b/>
                <w:sz w:val="22"/>
                <w:szCs w:val="22"/>
                <w:lang w:val="en-US"/>
              </w:rPr>
            </w:pPr>
            <w:r w:rsidRPr="0040305C">
              <w:rPr>
                <w:rFonts w:cs="Arial"/>
                <w:b/>
                <w:sz w:val="22"/>
                <w:szCs w:val="22"/>
                <w:lang w:val="en-US"/>
              </w:rPr>
              <w:t>Product</w:t>
            </w:r>
          </w:p>
        </w:tc>
        <w:tc>
          <w:tcPr>
            <w:tcW w:w="1439" w:type="dxa"/>
            <w:tcBorders>
              <w:top w:val="single" w:sz="4" w:space="0" w:color="auto"/>
              <w:left w:val="single" w:sz="4" w:space="0" w:color="auto"/>
              <w:bottom w:val="single" w:sz="4" w:space="0" w:color="auto"/>
            </w:tcBorders>
            <w:shd w:val="clear" w:color="auto" w:fill="auto"/>
            <w:vAlign w:val="bottom"/>
          </w:tcPr>
          <w:p w14:paraId="10F17247" w14:textId="77777777" w:rsidR="00CC0287" w:rsidRPr="0040305C" w:rsidRDefault="00CC0287" w:rsidP="008A08E2">
            <w:pPr>
              <w:spacing w:before="120" w:after="120"/>
              <w:jc w:val="center"/>
              <w:rPr>
                <w:rFonts w:cs="Arial"/>
                <w:b/>
                <w:sz w:val="22"/>
                <w:szCs w:val="22"/>
                <w:lang w:val="en-US"/>
              </w:rPr>
            </w:pPr>
            <w:r w:rsidRPr="0040305C">
              <w:rPr>
                <w:rFonts w:cs="Arial"/>
                <w:b/>
                <w:sz w:val="22"/>
                <w:szCs w:val="22"/>
                <w:lang w:val="en-US"/>
              </w:rPr>
              <w:t>Sponge-cake</w:t>
            </w:r>
          </w:p>
        </w:tc>
        <w:tc>
          <w:tcPr>
            <w:tcW w:w="1134" w:type="dxa"/>
            <w:tcBorders>
              <w:top w:val="single" w:sz="4" w:space="0" w:color="auto"/>
              <w:bottom w:val="single" w:sz="4" w:space="0" w:color="auto"/>
              <w:right w:val="single" w:sz="4" w:space="0" w:color="auto"/>
            </w:tcBorders>
            <w:shd w:val="clear" w:color="auto" w:fill="auto"/>
            <w:vAlign w:val="bottom"/>
          </w:tcPr>
          <w:p w14:paraId="19B9D08F" w14:textId="77777777" w:rsidR="00CC0287" w:rsidRPr="0040305C" w:rsidRDefault="00CC0287" w:rsidP="008A08E2">
            <w:pPr>
              <w:spacing w:before="120" w:after="120"/>
              <w:jc w:val="center"/>
              <w:rPr>
                <w:rFonts w:cs="Arial"/>
                <w:b/>
                <w:sz w:val="22"/>
                <w:szCs w:val="22"/>
                <w:lang w:val="en-US"/>
              </w:rPr>
            </w:pPr>
            <w:r w:rsidRPr="0040305C">
              <w:rPr>
                <w:rFonts w:cs="Arial"/>
                <w:b/>
                <w:sz w:val="22"/>
                <w:szCs w:val="22"/>
                <w:lang w:val="en-US"/>
              </w:rPr>
              <w:t>Brioche</w:t>
            </w:r>
          </w:p>
        </w:tc>
        <w:tc>
          <w:tcPr>
            <w:tcW w:w="1439" w:type="dxa"/>
            <w:tcBorders>
              <w:top w:val="single" w:sz="4" w:space="0" w:color="auto"/>
              <w:left w:val="single" w:sz="4" w:space="0" w:color="auto"/>
              <w:bottom w:val="single" w:sz="4" w:space="0" w:color="auto"/>
            </w:tcBorders>
            <w:shd w:val="clear" w:color="auto" w:fill="auto"/>
            <w:vAlign w:val="bottom"/>
          </w:tcPr>
          <w:p w14:paraId="0882AB5C" w14:textId="77777777" w:rsidR="00CC0287" w:rsidRPr="0040305C" w:rsidRDefault="00CC0287" w:rsidP="008A08E2">
            <w:pPr>
              <w:spacing w:before="120" w:after="120"/>
              <w:jc w:val="center"/>
              <w:rPr>
                <w:rFonts w:cs="Arial"/>
                <w:b/>
                <w:sz w:val="22"/>
                <w:szCs w:val="22"/>
                <w:lang w:val="en-US"/>
              </w:rPr>
            </w:pPr>
            <w:r w:rsidRPr="0040305C">
              <w:rPr>
                <w:rFonts w:cs="Arial"/>
                <w:b/>
                <w:sz w:val="22"/>
                <w:szCs w:val="22"/>
                <w:lang w:val="en-US"/>
              </w:rPr>
              <w:t>Sponge-cake</w:t>
            </w:r>
          </w:p>
        </w:tc>
        <w:tc>
          <w:tcPr>
            <w:tcW w:w="1247" w:type="dxa"/>
            <w:tcBorders>
              <w:top w:val="single" w:sz="4" w:space="0" w:color="auto"/>
              <w:bottom w:val="single" w:sz="4" w:space="0" w:color="auto"/>
              <w:right w:val="single" w:sz="4" w:space="0" w:color="auto"/>
            </w:tcBorders>
            <w:shd w:val="clear" w:color="auto" w:fill="auto"/>
            <w:vAlign w:val="bottom"/>
          </w:tcPr>
          <w:p w14:paraId="17F49EBF" w14:textId="77777777" w:rsidR="00CC0287" w:rsidRPr="0040305C" w:rsidRDefault="00CC0287" w:rsidP="008A08E2">
            <w:pPr>
              <w:spacing w:before="120" w:after="120"/>
              <w:jc w:val="center"/>
              <w:rPr>
                <w:rFonts w:cs="Arial"/>
                <w:b/>
                <w:sz w:val="22"/>
                <w:szCs w:val="22"/>
                <w:lang w:val="en-US"/>
              </w:rPr>
            </w:pPr>
            <w:r w:rsidRPr="0040305C">
              <w:rPr>
                <w:rFonts w:cs="Arial"/>
                <w:b/>
                <w:sz w:val="22"/>
                <w:szCs w:val="22"/>
                <w:lang w:val="en-US"/>
              </w:rPr>
              <w:t>Brioche</w:t>
            </w:r>
          </w:p>
        </w:tc>
        <w:tc>
          <w:tcPr>
            <w:tcW w:w="1562" w:type="dxa"/>
            <w:tcBorders>
              <w:top w:val="single" w:sz="4" w:space="0" w:color="auto"/>
              <w:left w:val="single" w:sz="4" w:space="0" w:color="auto"/>
              <w:bottom w:val="single" w:sz="4" w:space="0" w:color="auto"/>
            </w:tcBorders>
            <w:shd w:val="clear" w:color="auto" w:fill="auto"/>
            <w:vAlign w:val="bottom"/>
          </w:tcPr>
          <w:p w14:paraId="1E7AD351" w14:textId="77777777" w:rsidR="00CC0287" w:rsidRPr="0040305C" w:rsidRDefault="00CC0287" w:rsidP="008A08E2">
            <w:pPr>
              <w:spacing w:before="120" w:after="120"/>
              <w:jc w:val="center"/>
              <w:rPr>
                <w:rFonts w:cs="Arial"/>
                <w:b/>
                <w:sz w:val="22"/>
                <w:szCs w:val="22"/>
                <w:lang w:val="en-US"/>
              </w:rPr>
            </w:pPr>
            <w:r w:rsidRPr="0040305C">
              <w:rPr>
                <w:rFonts w:cs="Arial"/>
                <w:b/>
                <w:sz w:val="22"/>
                <w:szCs w:val="22"/>
                <w:lang w:val="en-US"/>
              </w:rPr>
              <w:t>Sponge-cake</w:t>
            </w:r>
          </w:p>
        </w:tc>
        <w:tc>
          <w:tcPr>
            <w:tcW w:w="1101" w:type="dxa"/>
            <w:tcBorders>
              <w:top w:val="single" w:sz="4" w:space="0" w:color="auto"/>
              <w:bottom w:val="single" w:sz="4" w:space="0" w:color="auto"/>
              <w:right w:val="single" w:sz="4" w:space="0" w:color="auto"/>
            </w:tcBorders>
            <w:shd w:val="clear" w:color="auto" w:fill="auto"/>
            <w:vAlign w:val="bottom"/>
          </w:tcPr>
          <w:p w14:paraId="69097A4E" w14:textId="77777777" w:rsidR="00CC0287" w:rsidRPr="0040305C" w:rsidRDefault="00CC0287" w:rsidP="008A08E2">
            <w:pPr>
              <w:spacing w:before="120" w:after="120"/>
              <w:jc w:val="center"/>
              <w:rPr>
                <w:rFonts w:cs="Arial"/>
                <w:b/>
                <w:sz w:val="22"/>
                <w:szCs w:val="22"/>
                <w:lang w:val="en-US"/>
              </w:rPr>
            </w:pPr>
            <w:r w:rsidRPr="0040305C">
              <w:rPr>
                <w:rFonts w:cs="Arial"/>
                <w:b/>
                <w:sz w:val="22"/>
                <w:szCs w:val="22"/>
                <w:lang w:val="en-US"/>
              </w:rPr>
              <w:t>Brioche</w:t>
            </w:r>
          </w:p>
        </w:tc>
      </w:tr>
      <w:tr w:rsidR="00CC0287" w:rsidRPr="00CC0287" w14:paraId="26789FA7" w14:textId="77777777" w:rsidTr="008A08E2">
        <w:trPr>
          <w:trHeight w:val="334"/>
          <w:jc w:val="center"/>
        </w:trPr>
        <w:tc>
          <w:tcPr>
            <w:tcW w:w="2235" w:type="dxa"/>
            <w:tcBorders>
              <w:top w:val="single" w:sz="4" w:space="0" w:color="auto"/>
              <w:left w:val="single" w:sz="4" w:space="0" w:color="auto"/>
              <w:bottom w:val="single" w:sz="4" w:space="0" w:color="auto"/>
              <w:right w:val="single" w:sz="4" w:space="0" w:color="auto"/>
            </w:tcBorders>
            <w:shd w:val="clear" w:color="auto" w:fill="auto"/>
            <w:vAlign w:val="bottom"/>
          </w:tcPr>
          <w:p w14:paraId="1561177F" w14:textId="77777777" w:rsidR="00CC0287" w:rsidRPr="0040305C" w:rsidRDefault="00CC0287" w:rsidP="008A08E2">
            <w:pPr>
              <w:spacing w:before="120" w:after="120"/>
              <w:jc w:val="center"/>
              <w:rPr>
                <w:rFonts w:cs="Arial"/>
                <w:i/>
                <w:sz w:val="22"/>
                <w:szCs w:val="22"/>
                <w:lang w:val="en-US"/>
              </w:rPr>
            </w:pPr>
            <w:r w:rsidRPr="0040305C">
              <w:rPr>
                <w:rFonts w:cs="Arial"/>
                <w:i/>
                <w:sz w:val="22"/>
                <w:szCs w:val="22"/>
                <w:lang w:val="en-US"/>
              </w:rPr>
              <w:t>Chewing stage</w:t>
            </w:r>
          </w:p>
        </w:tc>
        <w:tc>
          <w:tcPr>
            <w:tcW w:w="1439" w:type="dxa"/>
            <w:tcBorders>
              <w:top w:val="single" w:sz="4" w:space="0" w:color="auto"/>
              <w:left w:val="single" w:sz="4" w:space="0" w:color="auto"/>
              <w:bottom w:val="single" w:sz="4" w:space="0" w:color="auto"/>
            </w:tcBorders>
            <w:shd w:val="clear" w:color="auto" w:fill="auto"/>
            <w:vAlign w:val="bottom"/>
          </w:tcPr>
          <w:p w14:paraId="48CF1F61" w14:textId="77777777" w:rsidR="00CC0287" w:rsidRPr="0040305C" w:rsidRDefault="00CC0287" w:rsidP="008A08E2">
            <w:pPr>
              <w:spacing w:before="120" w:after="120"/>
              <w:jc w:val="center"/>
              <w:rPr>
                <w:rFonts w:cs="Arial"/>
                <w:i/>
                <w:sz w:val="22"/>
                <w:szCs w:val="22"/>
                <w:lang w:val="en-US"/>
              </w:rPr>
            </w:pPr>
            <w:r w:rsidRPr="0040305C">
              <w:rPr>
                <w:rFonts w:cs="Arial"/>
                <w:i/>
                <w:sz w:val="22"/>
                <w:szCs w:val="22"/>
                <w:lang w:val="en-US"/>
              </w:rPr>
              <w:t>C1</w:t>
            </w:r>
          </w:p>
        </w:tc>
        <w:tc>
          <w:tcPr>
            <w:tcW w:w="1134" w:type="dxa"/>
            <w:tcBorders>
              <w:top w:val="single" w:sz="4" w:space="0" w:color="auto"/>
              <w:bottom w:val="single" w:sz="4" w:space="0" w:color="auto"/>
              <w:right w:val="single" w:sz="4" w:space="0" w:color="auto"/>
            </w:tcBorders>
            <w:shd w:val="clear" w:color="auto" w:fill="auto"/>
            <w:vAlign w:val="bottom"/>
          </w:tcPr>
          <w:p w14:paraId="4CF3A793" w14:textId="77777777" w:rsidR="00CC0287" w:rsidRPr="0040305C" w:rsidRDefault="00CC0287" w:rsidP="008A08E2">
            <w:pPr>
              <w:spacing w:before="120" w:after="120"/>
              <w:jc w:val="center"/>
              <w:rPr>
                <w:rFonts w:cs="Arial"/>
                <w:i/>
                <w:sz w:val="22"/>
                <w:szCs w:val="22"/>
                <w:lang w:val="en-US"/>
              </w:rPr>
            </w:pPr>
            <w:r w:rsidRPr="0040305C">
              <w:rPr>
                <w:rFonts w:cs="Arial"/>
                <w:i/>
                <w:sz w:val="22"/>
                <w:szCs w:val="22"/>
                <w:lang w:val="en-US"/>
              </w:rPr>
              <w:t>C1</w:t>
            </w:r>
          </w:p>
        </w:tc>
        <w:tc>
          <w:tcPr>
            <w:tcW w:w="1439" w:type="dxa"/>
            <w:tcBorders>
              <w:left w:val="single" w:sz="4" w:space="0" w:color="auto"/>
              <w:bottom w:val="single" w:sz="4" w:space="0" w:color="auto"/>
            </w:tcBorders>
            <w:shd w:val="clear" w:color="auto" w:fill="auto"/>
            <w:vAlign w:val="bottom"/>
          </w:tcPr>
          <w:p w14:paraId="3A709C5A" w14:textId="77777777" w:rsidR="00CC0287" w:rsidRPr="0040305C" w:rsidRDefault="00CC0287" w:rsidP="008A08E2">
            <w:pPr>
              <w:spacing w:before="120" w:after="120"/>
              <w:jc w:val="center"/>
              <w:rPr>
                <w:rFonts w:cs="Arial"/>
                <w:i/>
                <w:sz w:val="22"/>
                <w:szCs w:val="22"/>
                <w:lang w:val="en-US"/>
              </w:rPr>
            </w:pPr>
            <w:r w:rsidRPr="0040305C">
              <w:rPr>
                <w:rFonts w:cs="Arial"/>
                <w:i/>
                <w:sz w:val="22"/>
                <w:szCs w:val="22"/>
                <w:lang w:val="en-US"/>
              </w:rPr>
              <w:t>C2</w:t>
            </w:r>
          </w:p>
        </w:tc>
        <w:tc>
          <w:tcPr>
            <w:tcW w:w="1247" w:type="dxa"/>
            <w:tcBorders>
              <w:bottom w:val="single" w:sz="4" w:space="0" w:color="auto"/>
              <w:right w:val="single" w:sz="4" w:space="0" w:color="auto"/>
            </w:tcBorders>
            <w:shd w:val="clear" w:color="auto" w:fill="auto"/>
            <w:vAlign w:val="bottom"/>
          </w:tcPr>
          <w:p w14:paraId="0D2AFC65" w14:textId="77777777" w:rsidR="00CC0287" w:rsidRPr="0040305C" w:rsidRDefault="00CC0287" w:rsidP="008A08E2">
            <w:pPr>
              <w:spacing w:before="120" w:after="120"/>
              <w:jc w:val="center"/>
              <w:rPr>
                <w:rFonts w:cs="Arial"/>
                <w:i/>
                <w:sz w:val="22"/>
                <w:szCs w:val="22"/>
                <w:lang w:val="en-US"/>
              </w:rPr>
            </w:pPr>
            <w:r w:rsidRPr="0040305C">
              <w:rPr>
                <w:rFonts w:cs="Arial"/>
                <w:i/>
                <w:sz w:val="22"/>
                <w:szCs w:val="22"/>
                <w:lang w:val="en-US"/>
              </w:rPr>
              <w:t>C2</w:t>
            </w:r>
          </w:p>
        </w:tc>
        <w:tc>
          <w:tcPr>
            <w:tcW w:w="1562" w:type="dxa"/>
            <w:tcBorders>
              <w:top w:val="single" w:sz="4" w:space="0" w:color="auto"/>
              <w:left w:val="single" w:sz="4" w:space="0" w:color="auto"/>
              <w:bottom w:val="single" w:sz="4" w:space="0" w:color="auto"/>
            </w:tcBorders>
            <w:shd w:val="clear" w:color="auto" w:fill="auto"/>
            <w:vAlign w:val="bottom"/>
          </w:tcPr>
          <w:p w14:paraId="45215E0C" w14:textId="77777777" w:rsidR="00CC0287" w:rsidRPr="0040305C" w:rsidRDefault="00CC0287" w:rsidP="008A08E2">
            <w:pPr>
              <w:spacing w:before="120" w:after="120"/>
              <w:jc w:val="center"/>
              <w:rPr>
                <w:rFonts w:cs="Arial"/>
                <w:i/>
                <w:sz w:val="22"/>
                <w:szCs w:val="22"/>
                <w:lang w:val="en-US"/>
              </w:rPr>
            </w:pPr>
            <w:r w:rsidRPr="0040305C">
              <w:rPr>
                <w:rFonts w:cs="Arial"/>
                <w:i/>
                <w:sz w:val="22"/>
                <w:szCs w:val="22"/>
                <w:lang w:val="en-US"/>
              </w:rPr>
              <w:t>SP</w:t>
            </w:r>
          </w:p>
        </w:tc>
        <w:tc>
          <w:tcPr>
            <w:tcW w:w="1101" w:type="dxa"/>
            <w:tcBorders>
              <w:top w:val="single" w:sz="4" w:space="0" w:color="auto"/>
              <w:bottom w:val="single" w:sz="4" w:space="0" w:color="auto"/>
              <w:right w:val="single" w:sz="4" w:space="0" w:color="auto"/>
            </w:tcBorders>
            <w:shd w:val="clear" w:color="auto" w:fill="auto"/>
            <w:vAlign w:val="bottom"/>
          </w:tcPr>
          <w:p w14:paraId="2C21C468" w14:textId="77777777" w:rsidR="00CC0287" w:rsidRPr="0040305C" w:rsidRDefault="00CC0287" w:rsidP="008A08E2">
            <w:pPr>
              <w:spacing w:before="120" w:after="120"/>
              <w:jc w:val="center"/>
              <w:rPr>
                <w:rFonts w:cs="Arial"/>
                <w:i/>
                <w:sz w:val="22"/>
                <w:szCs w:val="22"/>
                <w:lang w:val="en-US"/>
              </w:rPr>
            </w:pPr>
            <w:r w:rsidRPr="0040305C">
              <w:rPr>
                <w:rFonts w:cs="Arial"/>
                <w:i/>
                <w:sz w:val="22"/>
                <w:szCs w:val="22"/>
                <w:lang w:val="en-US"/>
              </w:rPr>
              <w:t>SP</w:t>
            </w:r>
          </w:p>
        </w:tc>
      </w:tr>
      <w:tr w:rsidR="00CC0287" w:rsidRPr="00CC0287" w14:paraId="0BF067B6" w14:textId="77777777" w:rsidTr="008A08E2">
        <w:trPr>
          <w:trHeight w:val="128"/>
          <w:jc w:val="center"/>
        </w:trPr>
        <w:tc>
          <w:tcPr>
            <w:tcW w:w="2235" w:type="dxa"/>
            <w:tcBorders>
              <w:top w:val="single" w:sz="4" w:space="0" w:color="auto"/>
              <w:left w:val="single" w:sz="4" w:space="0" w:color="auto"/>
              <w:right w:val="single" w:sz="4" w:space="0" w:color="auto"/>
            </w:tcBorders>
            <w:shd w:val="clear" w:color="auto" w:fill="auto"/>
          </w:tcPr>
          <w:p w14:paraId="7C918349" w14:textId="77777777" w:rsidR="00CC0287" w:rsidRPr="0040305C" w:rsidRDefault="00CC0287" w:rsidP="008A08E2">
            <w:pPr>
              <w:spacing w:before="60"/>
              <w:rPr>
                <w:rFonts w:cs="Arial"/>
                <w:b/>
                <w:i/>
                <w:sz w:val="22"/>
                <w:szCs w:val="22"/>
                <w:lang w:val="en-US"/>
              </w:rPr>
            </w:pPr>
            <w:r w:rsidRPr="0040305C">
              <w:rPr>
                <w:rFonts w:cs="Arial"/>
                <w:b/>
                <w:i/>
                <w:sz w:val="22"/>
                <w:szCs w:val="22"/>
                <w:lang w:val="en-US"/>
              </w:rPr>
              <w:t>Chewing parameters</w:t>
            </w:r>
          </w:p>
        </w:tc>
        <w:tc>
          <w:tcPr>
            <w:tcW w:w="1439" w:type="dxa"/>
            <w:tcBorders>
              <w:top w:val="single" w:sz="4" w:space="0" w:color="auto"/>
              <w:left w:val="single" w:sz="4" w:space="0" w:color="auto"/>
            </w:tcBorders>
            <w:shd w:val="clear" w:color="auto" w:fill="auto"/>
            <w:vAlign w:val="center"/>
          </w:tcPr>
          <w:p w14:paraId="75667B81" w14:textId="77777777" w:rsidR="00CC0287" w:rsidRPr="0040305C" w:rsidRDefault="00CC0287" w:rsidP="008A08E2">
            <w:pPr>
              <w:jc w:val="center"/>
              <w:rPr>
                <w:rFonts w:cs="Arial"/>
                <w:color w:val="000000"/>
                <w:sz w:val="22"/>
                <w:szCs w:val="22"/>
              </w:rPr>
            </w:pPr>
          </w:p>
        </w:tc>
        <w:tc>
          <w:tcPr>
            <w:tcW w:w="1134" w:type="dxa"/>
            <w:tcBorders>
              <w:top w:val="single" w:sz="4" w:space="0" w:color="auto"/>
              <w:right w:val="single" w:sz="4" w:space="0" w:color="auto"/>
            </w:tcBorders>
            <w:shd w:val="clear" w:color="auto" w:fill="auto"/>
            <w:vAlign w:val="center"/>
          </w:tcPr>
          <w:p w14:paraId="779D0AF5" w14:textId="77777777" w:rsidR="00CC0287" w:rsidRPr="0040305C" w:rsidRDefault="00CC0287" w:rsidP="008A08E2">
            <w:pPr>
              <w:jc w:val="center"/>
              <w:rPr>
                <w:rFonts w:cs="Arial"/>
                <w:color w:val="000000"/>
                <w:sz w:val="22"/>
                <w:szCs w:val="22"/>
              </w:rPr>
            </w:pPr>
          </w:p>
        </w:tc>
        <w:tc>
          <w:tcPr>
            <w:tcW w:w="1439" w:type="dxa"/>
            <w:tcBorders>
              <w:left w:val="single" w:sz="4" w:space="0" w:color="auto"/>
            </w:tcBorders>
            <w:shd w:val="clear" w:color="auto" w:fill="auto"/>
            <w:vAlign w:val="center"/>
          </w:tcPr>
          <w:p w14:paraId="5EBA4606" w14:textId="77777777" w:rsidR="00CC0287" w:rsidRPr="0040305C" w:rsidRDefault="00CC0287" w:rsidP="008A08E2">
            <w:pPr>
              <w:jc w:val="center"/>
              <w:rPr>
                <w:rFonts w:cs="Arial"/>
                <w:color w:val="000000"/>
                <w:sz w:val="22"/>
                <w:szCs w:val="22"/>
              </w:rPr>
            </w:pPr>
          </w:p>
        </w:tc>
        <w:tc>
          <w:tcPr>
            <w:tcW w:w="1247" w:type="dxa"/>
            <w:tcBorders>
              <w:top w:val="single" w:sz="4" w:space="0" w:color="auto"/>
              <w:right w:val="single" w:sz="4" w:space="0" w:color="auto"/>
            </w:tcBorders>
            <w:shd w:val="clear" w:color="auto" w:fill="auto"/>
            <w:vAlign w:val="center"/>
          </w:tcPr>
          <w:p w14:paraId="2B1D391C" w14:textId="77777777" w:rsidR="00CC0287" w:rsidRPr="0040305C" w:rsidRDefault="00CC0287" w:rsidP="008A08E2">
            <w:pPr>
              <w:jc w:val="center"/>
              <w:rPr>
                <w:rFonts w:cs="Arial"/>
                <w:color w:val="000000"/>
                <w:sz w:val="22"/>
                <w:szCs w:val="22"/>
              </w:rPr>
            </w:pPr>
          </w:p>
        </w:tc>
        <w:tc>
          <w:tcPr>
            <w:tcW w:w="1562" w:type="dxa"/>
            <w:tcBorders>
              <w:top w:val="single" w:sz="4" w:space="0" w:color="auto"/>
              <w:left w:val="single" w:sz="4" w:space="0" w:color="auto"/>
            </w:tcBorders>
            <w:shd w:val="clear" w:color="auto" w:fill="auto"/>
            <w:vAlign w:val="center"/>
          </w:tcPr>
          <w:p w14:paraId="1B24B45A" w14:textId="77777777" w:rsidR="00CC0287" w:rsidRPr="0040305C" w:rsidRDefault="00CC0287" w:rsidP="008A08E2">
            <w:pPr>
              <w:jc w:val="center"/>
              <w:rPr>
                <w:rFonts w:cs="Arial"/>
                <w:sz w:val="22"/>
                <w:szCs w:val="22"/>
                <w:lang w:val="en-US"/>
              </w:rPr>
            </w:pPr>
          </w:p>
        </w:tc>
        <w:tc>
          <w:tcPr>
            <w:tcW w:w="1101" w:type="dxa"/>
            <w:tcBorders>
              <w:top w:val="single" w:sz="4" w:space="0" w:color="auto"/>
              <w:right w:val="single" w:sz="4" w:space="0" w:color="auto"/>
            </w:tcBorders>
            <w:shd w:val="clear" w:color="auto" w:fill="auto"/>
            <w:vAlign w:val="center"/>
          </w:tcPr>
          <w:p w14:paraId="6A27979E" w14:textId="77777777" w:rsidR="00CC0287" w:rsidRPr="0040305C" w:rsidRDefault="00CC0287" w:rsidP="008A08E2">
            <w:pPr>
              <w:jc w:val="center"/>
              <w:rPr>
                <w:rFonts w:cs="Arial"/>
                <w:sz w:val="22"/>
                <w:szCs w:val="22"/>
                <w:lang w:val="en-US"/>
              </w:rPr>
            </w:pPr>
          </w:p>
        </w:tc>
      </w:tr>
      <w:tr w:rsidR="00CC0287" w:rsidRPr="00CC0287" w14:paraId="3FCE8C08" w14:textId="77777777" w:rsidTr="008A08E2">
        <w:trPr>
          <w:jc w:val="center"/>
        </w:trPr>
        <w:tc>
          <w:tcPr>
            <w:tcW w:w="2235" w:type="dxa"/>
            <w:tcBorders>
              <w:left w:val="single" w:sz="4" w:space="0" w:color="auto"/>
              <w:right w:val="single" w:sz="4" w:space="0" w:color="auto"/>
            </w:tcBorders>
            <w:shd w:val="clear" w:color="auto" w:fill="auto"/>
          </w:tcPr>
          <w:p w14:paraId="20C76665" w14:textId="77777777" w:rsidR="00CC0287" w:rsidRPr="0040305C" w:rsidRDefault="00CC0287" w:rsidP="008A08E2">
            <w:pPr>
              <w:rPr>
                <w:rFonts w:cs="Arial"/>
                <w:b/>
                <w:sz w:val="22"/>
                <w:szCs w:val="22"/>
                <w:lang w:val="en-US"/>
              </w:rPr>
            </w:pPr>
            <w:r w:rsidRPr="0040305C">
              <w:rPr>
                <w:rFonts w:cs="Arial"/>
                <w:b/>
                <w:sz w:val="22"/>
                <w:szCs w:val="22"/>
                <w:lang w:val="en-US"/>
              </w:rPr>
              <w:t>Chewing duration (s)</w:t>
            </w:r>
          </w:p>
        </w:tc>
        <w:tc>
          <w:tcPr>
            <w:tcW w:w="1439" w:type="dxa"/>
            <w:tcBorders>
              <w:left w:val="single" w:sz="4" w:space="0" w:color="auto"/>
            </w:tcBorders>
            <w:shd w:val="clear" w:color="auto" w:fill="auto"/>
            <w:vAlign w:val="center"/>
          </w:tcPr>
          <w:p w14:paraId="1CAFE9CA" w14:textId="77777777" w:rsidR="00CC0287" w:rsidRPr="0040305C" w:rsidRDefault="00CC0287" w:rsidP="008A08E2">
            <w:pPr>
              <w:jc w:val="center"/>
              <w:rPr>
                <w:rFonts w:cs="Arial"/>
                <w:sz w:val="22"/>
                <w:szCs w:val="22"/>
                <w:vertAlign w:val="superscript"/>
                <w:lang w:val="en-US"/>
              </w:rPr>
            </w:pPr>
            <w:r w:rsidRPr="0040305C">
              <w:rPr>
                <w:rFonts w:cs="Arial"/>
                <w:color w:val="000000"/>
                <w:sz w:val="22"/>
                <w:szCs w:val="22"/>
              </w:rPr>
              <w:t xml:space="preserve">11 </w:t>
            </w:r>
            <w:r w:rsidRPr="0040305C">
              <w:rPr>
                <w:rFonts w:cs="Arial"/>
                <w:sz w:val="22"/>
                <w:szCs w:val="22"/>
                <w:lang w:val="en-US"/>
              </w:rPr>
              <w:t>± 4*</w:t>
            </w:r>
          </w:p>
        </w:tc>
        <w:tc>
          <w:tcPr>
            <w:tcW w:w="1134" w:type="dxa"/>
            <w:tcBorders>
              <w:right w:val="single" w:sz="4" w:space="0" w:color="auto"/>
            </w:tcBorders>
            <w:shd w:val="clear" w:color="auto" w:fill="auto"/>
            <w:vAlign w:val="center"/>
          </w:tcPr>
          <w:p w14:paraId="23A8AD98" w14:textId="77777777" w:rsidR="00CC0287" w:rsidRPr="0040305C" w:rsidRDefault="00CC0287" w:rsidP="008A08E2">
            <w:pPr>
              <w:jc w:val="center"/>
              <w:rPr>
                <w:rFonts w:cs="Arial"/>
                <w:color w:val="000000"/>
                <w:sz w:val="22"/>
                <w:szCs w:val="22"/>
              </w:rPr>
            </w:pPr>
            <w:r w:rsidRPr="0040305C">
              <w:rPr>
                <w:rFonts w:cs="Arial"/>
                <w:color w:val="000000"/>
                <w:sz w:val="22"/>
                <w:szCs w:val="22"/>
              </w:rPr>
              <w:t xml:space="preserve">11 </w:t>
            </w:r>
            <w:r w:rsidRPr="0040305C">
              <w:rPr>
                <w:rFonts w:cs="Arial"/>
                <w:sz w:val="22"/>
                <w:szCs w:val="22"/>
                <w:lang w:val="en-US"/>
              </w:rPr>
              <w:t>± 3*</w:t>
            </w:r>
          </w:p>
        </w:tc>
        <w:tc>
          <w:tcPr>
            <w:tcW w:w="1439" w:type="dxa"/>
            <w:tcBorders>
              <w:left w:val="single" w:sz="4" w:space="0" w:color="auto"/>
            </w:tcBorders>
            <w:shd w:val="clear" w:color="auto" w:fill="auto"/>
            <w:vAlign w:val="center"/>
          </w:tcPr>
          <w:p w14:paraId="19187770"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23 </w:t>
            </w:r>
            <w:r w:rsidRPr="0040305C">
              <w:rPr>
                <w:rFonts w:cs="Arial"/>
                <w:sz w:val="22"/>
                <w:szCs w:val="22"/>
                <w:lang w:val="en-US"/>
              </w:rPr>
              <w:t>± 8*</w:t>
            </w:r>
          </w:p>
        </w:tc>
        <w:tc>
          <w:tcPr>
            <w:tcW w:w="1247" w:type="dxa"/>
            <w:tcBorders>
              <w:right w:val="single" w:sz="4" w:space="0" w:color="auto"/>
            </w:tcBorders>
            <w:shd w:val="clear" w:color="auto" w:fill="auto"/>
            <w:vAlign w:val="center"/>
          </w:tcPr>
          <w:p w14:paraId="5AAAC7A5"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21 </w:t>
            </w:r>
            <w:r w:rsidRPr="0040305C">
              <w:rPr>
                <w:rFonts w:cs="Arial"/>
                <w:sz w:val="22"/>
                <w:szCs w:val="22"/>
                <w:lang w:val="en-US"/>
              </w:rPr>
              <w:t>± 7*</w:t>
            </w:r>
          </w:p>
        </w:tc>
        <w:tc>
          <w:tcPr>
            <w:tcW w:w="1562" w:type="dxa"/>
            <w:tcBorders>
              <w:left w:val="single" w:sz="4" w:space="0" w:color="auto"/>
            </w:tcBorders>
            <w:shd w:val="clear" w:color="auto" w:fill="auto"/>
            <w:vAlign w:val="center"/>
          </w:tcPr>
          <w:p w14:paraId="64B9FB7A" w14:textId="77777777" w:rsidR="00CC0287" w:rsidRPr="0040305C" w:rsidRDefault="00CC0287" w:rsidP="008A08E2">
            <w:pPr>
              <w:jc w:val="center"/>
              <w:rPr>
                <w:rFonts w:cs="Arial"/>
                <w:color w:val="000000"/>
                <w:sz w:val="22"/>
                <w:szCs w:val="22"/>
                <w:vertAlign w:val="superscript"/>
              </w:rPr>
            </w:pPr>
            <w:r w:rsidRPr="0040305C">
              <w:rPr>
                <w:rFonts w:cs="Arial"/>
                <w:sz w:val="22"/>
                <w:szCs w:val="22"/>
                <w:lang w:val="en-US"/>
              </w:rPr>
              <w:t>34 ± 11</w:t>
            </w:r>
            <w:r w:rsidRPr="0040305C">
              <w:rPr>
                <w:rFonts w:cs="Arial"/>
                <w:sz w:val="22"/>
                <w:szCs w:val="22"/>
                <w:vertAlign w:val="superscript"/>
                <w:lang w:val="en-US"/>
              </w:rPr>
              <w:t>a</w:t>
            </w:r>
          </w:p>
        </w:tc>
        <w:tc>
          <w:tcPr>
            <w:tcW w:w="1101" w:type="dxa"/>
            <w:tcBorders>
              <w:right w:val="single" w:sz="4" w:space="0" w:color="auto"/>
            </w:tcBorders>
            <w:shd w:val="clear" w:color="auto" w:fill="auto"/>
            <w:vAlign w:val="center"/>
          </w:tcPr>
          <w:p w14:paraId="4DF15ECC" w14:textId="77777777" w:rsidR="00CC0287" w:rsidRPr="0040305C" w:rsidRDefault="00CC0287" w:rsidP="008A08E2">
            <w:pPr>
              <w:jc w:val="center"/>
              <w:rPr>
                <w:rFonts w:cs="Arial"/>
                <w:color w:val="000000"/>
                <w:sz w:val="22"/>
                <w:szCs w:val="22"/>
                <w:vertAlign w:val="superscript"/>
              </w:rPr>
            </w:pPr>
            <w:r w:rsidRPr="0040305C">
              <w:rPr>
                <w:rFonts w:cs="Arial"/>
                <w:sz w:val="22"/>
                <w:szCs w:val="22"/>
                <w:lang w:val="en-US"/>
              </w:rPr>
              <w:t>33 ± 9</w:t>
            </w:r>
            <w:r w:rsidRPr="0040305C">
              <w:rPr>
                <w:rFonts w:cs="Arial"/>
                <w:sz w:val="22"/>
                <w:szCs w:val="22"/>
                <w:vertAlign w:val="superscript"/>
                <w:lang w:val="en-US"/>
              </w:rPr>
              <w:t>a</w:t>
            </w:r>
          </w:p>
        </w:tc>
      </w:tr>
      <w:tr w:rsidR="00CC0287" w:rsidRPr="00CC0287" w14:paraId="10B63209" w14:textId="77777777" w:rsidTr="008A08E2">
        <w:trPr>
          <w:jc w:val="center"/>
        </w:trPr>
        <w:tc>
          <w:tcPr>
            <w:tcW w:w="2235" w:type="dxa"/>
            <w:tcBorders>
              <w:left w:val="single" w:sz="4" w:space="0" w:color="auto"/>
              <w:right w:val="single" w:sz="4" w:space="0" w:color="auto"/>
            </w:tcBorders>
            <w:shd w:val="clear" w:color="auto" w:fill="auto"/>
          </w:tcPr>
          <w:p w14:paraId="71DED32A" w14:textId="77777777" w:rsidR="00CC0287" w:rsidRPr="0040305C" w:rsidRDefault="00CC0287" w:rsidP="008A08E2">
            <w:pPr>
              <w:rPr>
                <w:rFonts w:cs="Arial"/>
                <w:b/>
                <w:sz w:val="22"/>
                <w:szCs w:val="22"/>
                <w:lang w:val="en-US"/>
              </w:rPr>
            </w:pPr>
            <w:r w:rsidRPr="0040305C">
              <w:rPr>
                <w:rFonts w:cs="Arial"/>
                <w:b/>
                <w:sz w:val="22"/>
                <w:szCs w:val="22"/>
                <w:lang w:val="en-US"/>
              </w:rPr>
              <w:t>Chewing cycles</w:t>
            </w:r>
          </w:p>
        </w:tc>
        <w:tc>
          <w:tcPr>
            <w:tcW w:w="1439" w:type="dxa"/>
            <w:tcBorders>
              <w:left w:val="single" w:sz="4" w:space="0" w:color="auto"/>
            </w:tcBorders>
            <w:shd w:val="clear" w:color="auto" w:fill="auto"/>
            <w:vAlign w:val="center"/>
          </w:tcPr>
          <w:p w14:paraId="0C57DE4F"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13 </w:t>
            </w:r>
            <w:r w:rsidRPr="0040305C">
              <w:rPr>
                <w:rFonts w:cs="Arial"/>
                <w:sz w:val="22"/>
                <w:szCs w:val="22"/>
                <w:lang w:val="en-US"/>
              </w:rPr>
              <w:t>± 5*</w:t>
            </w:r>
          </w:p>
        </w:tc>
        <w:tc>
          <w:tcPr>
            <w:tcW w:w="1134" w:type="dxa"/>
            <w:tcBorders>
              <w:right w:val="single" w:sz="4" w:space="0" w:color="auto"/>
            </w:tcBorders>
            <w:shd w:val="clear" w:color="auto" w:fill="auto"/>
            <w:vAlign w:val="center"/>
          </w:tcPr>
          <w:p w14:paraId="21F82D7B"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13 </w:t>
            </w:r>
            <w:r w:rsidRPr="0040305C">
              <w:rPr>
                <w:rFonts w:cs="Arial"/>
                <w:sz w:val="22"/>
                <w:szCs w:val="22"/>
                <w:lang w:val="en-US"/>
              </w:rPr>
              <w:t>± 4*</w:t>
            </w:r>
          </w:p>
        </w:tc>
        <w:tc>
          <w:tcPr>
            <w:tcW w:w="1439" w:type="dxa"/>
            <w:tcBorders>
              <w:left w:val="single" w:sz="4" w:space="0" w:color="auto"/>
            </w:tcBorders>
            <w:shd w:val="clear" w:color="auto" w:fill="auto"/>
            <w:vAlign w:val="center"/>
          </w:tcPr>
          <w:p w14:paraId="48F584AD"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27 </w:t>
            </w:r>
            <w:r w:rsidRPr="0040305C">
              <w:rPr>
                <w:rFonts w:cs="Arial"/>
                <w:sz w:val="22"/>
                <w:szCs w:val="22"/>
                <w:lang w:val="en-US"/>
              </w:rPr>
              <w:t>± 9*</w:t>
            </w:r>
          </w:p>
        </w:tc>
        <w:tc>
          <w:tcPr>
            <w:tcW w:w="1247" w:type="dxa"/>
            <w:tcBorders>
              <w:right w:val="single" w:sz="4" w:space="0" w:color="auto"/>
            </w:tcBorders>
            <w:shd w:val="clear" w:color="auto" w:fill="auto"/>
            <w:vAlign w:val="center"/>
          </w:tcPr>
          <w:p w14:paraId="0DEFB525"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27 </w:t>
            </w:r>
            <w:r w:rsidRPr="0040305C">
              <w:rPr>
                <w:rFonts w:cs="Arial"/>
                <w:sz w:val="22"/>
                <w:szCs w:val="22"/>
                <w:lang w:val="en-US"/>
              </w:rPr>
              <w:t>± 8*</w:t>
            </w:r>
          </w:p>
        </w:tc>
        <w:tc>
          <w:tcPr>
            <w:tcW w:w="1562" w:type="dxa"/>
            <w:tcBorders>
              <w:left w:val="single" w:sz="4" w:space="0" w:color="auto"/>
            </w:tcBorders>
            <w:shd w:val="clear" w:color="auto" w:fill="auto"/>
            <w:vAlign w:val="center"/>
          </w:tcPr>
          <w:p w14:paraId="40050D2E" w14:textId="77777777" w:rsidR="00CC0287" w:rsidRPr="0040305C" w:rsidRDefault="00CC0287" w:rsidP="008A08E2">
            <w:pPr>
              <w:jc w:val="center"/>
              <w:rPr>
                <w:rFonts w:cs="Arial"/>
                <w:color w:val="000000"/>
                <w:sz w:val="22"/>
                <w:szCs w:val="22"/>
                <w:vertAlign w:val="superscript"/>
              </w:rPr>
            </w:pPr>
            <w:r w:rsidRPr="0040305C">
              <w:rPr>
                <w:rFonts w:cs="Arial"/>
                <w:sz w:val="22"/>
                <w:szCs w:val="22"/>
                <w:lang w:val="en-US"/>
              </w:rPr>
              <w:t>41 ± 13</w:t>
            </w:r>
            <w:r w:rsidRPr="0040305C">
              <w:rPr>
                <w:rFonts w:cs="Arial"/>
                <w:sz w:val="22"/>
                <w:szCs w:val="22"/>
                <w:vertAlign w:val="superscript"/>
                <w:lang w:val="en-US"/>
              </w:rPr>
              <w:t>a</w:t>
            </w:r>
          </w:p>
        </w:tc>
        <w:tc>
          <w:tcPr>
            <w:tcW w:w="1101" w:type="dxa"/>
            <w:tcBorders>
              <w:right w:val="single" w:sz="4" w:space="0" w:color="auto"/>
            </w:tcBorders>
            <w:shd w:val="clear" w:color="auto" w:fill="auto"/>
            <w:vAlign w:val="center"/>
          </w:tcPr>
          <w:p w14:paraId="1CD77528" w14:textId="77777777" w:rsidR="00CC0287" w:rsidRPr="0040305C" w:rsidRDefault="00CC0287" w:rsidP="008A08E2">
            <w:pPr>
              <w:jc w:val="center"/>
              <w:rPr>
                <w:rFonts w:cs="Arial"/>
                <w:color w:val="000000"/>
                <w:sz w:val="22"/>
                <w:szCs w:val="22"/>
                <w:vertAlign w:val="superscript"/>
              </w:rPr>
            </w:pPr>
            <w:r w:rsidRPr="0040305C">
              <w:rPr>
                <w:rFonts w:cs="Arial"/>
                <w:sz w:val="22"/>
                <w:szCs w:val="22"/>
                <w:lang w:val="en-US"/>
              </w:rPr>
              <w:t>41 ± 11</w:t>
            </w:r>
            <w:r w:rsidRPr="0040305C">
              <w:rPr>
                <w:rFonts w:cs="Arial"/>
                <w:sz w:val="22"/>
                <w:szCs w:val="22"/>
                <w:vertAlign w:val="superscript"/>
                <w:lang w:val="en-US"/>
              </w:rPr>
              <w:t>a</w:t>
            </w:r>
          </w:p>
        </w:tc>
      </w:tr>
      <w:tr w:rsidR="00CC0287" w:rsidRPr="00CC0287" w14:paraId="729204E1" w14:textId="77777777" w:rsidTr="008A08E2">
        <w:trPr>
          <w:jc w:val="center"/>
        </w:trPr>
        <w:tc>
          <w:tcPr>
            <w:tcW w:w="2235" w:type="dxa"/>
            <w:tcBorders>
              <w:left w:val="single" w:sz="4" w:space="0" w:color="auto"/>
              <w:bottom w:val="single" w:sz="4" w:space="0" w:color="auto"/>
              <w:right w:val="single" w:sz="4" w:space="0" w:color="auto"/>
            </w:tcBorders>
            <w:shd w:val="clear" w:color="auto" w:fill="auto"/>
          </w:tcPr>
          <w:p w14:paraId="38AA4715" w14:textId="77777777" w:rsidR="00CC0287" w:rsidRPr="0040305C" w:rsidRDefault="00CC0287" w:rsidP="008A08E2">
            <w:pPr>
              <w:rPr>
                <w:rFonts w:cs="Arial"/>
                <w:b/>
                <w:sz w:val="22"/>
                <w:szCs w:val="22"/>
                <w:lang w:val="en-US"/>
              </w:rPr>
            </w:pPr>
            <w:r w:rsidRPr="0040305C">
              <w:rPr>
                <w:rFonts w:cs="Arial"/>
                <w:b/>
                <w:sz w:val="22"/>
                <w:szCs w:val="22"/>
                <w:lang w:val="en-US"/>
              </w:rPr>
              <w:t>Chewing frequency (Hz)</w:t>
            </w:r>
          </w:p>
        </w:tc>
        <w:tc>
          <w:tcPr>
            <w:tcW w:w="1439" w:type="dxa"/>
            <w:tcBorders>
              <w:left w:val="single" w:sz="4" w:space="0" w:color="auto"/>
              <w:bottom w:val="single" w:sz="4" w:space="0" w:color="auto"/>
            </w:tcBorders>
            <w:shd w:val="clear" w:color="auto" w:fill="auto"/>
            <w:vAlign w:val="center"/>
          </w:tcPr>
          <w:p w14:paraId="7775B2DD"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1.2 </w:t>
            </w:r>
            <w:r w:rsidRPr="0040305C">
              <w:rPr>
                <w:rFonts w:cs="Arial"/>
                <w:sz w:val="22"/>
                <w:szCs w:val="22"/>
                <w:lang w:val="en-US"/>
              </w:rPr>
              <w:t>± 0.3*</w:t>
            </w:r>
          </w:p>
        </w:tc>
        <w:tc>
          <w:tcPr>
            <w:tcW w:w="1134" w:type="dxa"/>
            <w:tcBorders>
              <w:bottom w:val="single" w:sz="4" w:space="0" w:color="auto"/>
              <w:right w:val="single" w:sz="4" w:space="0" w:color="auto"/>
            </w:tcBorders>
            <w:shd w:val="clear" w:color="auto" w:fill="auto"/>
            <w:vAlign w:val="center"/>
          </w:tcPr>
          <w:p w14:paraId="795BB800"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1.3 </w:t>
            </w:r>
            <w:r w:rsidRPr="0040305C">
              <w:rPr>
                <w:rFonts w:cs="Arial"/>
                <w:sz w:val="22"/>
                <w:szCs w:val="22"/>
                <w:lang w:val="en-US"/>
              </w:rPr>
              <w:t>± 0.2*</w:t>
            </w:r>
          </w:p>
        </w:tc>
        <w:tc>
          <w:tcPr>
            <w:tcW w:w="1439" w:type="dxa"/>
            <w:tcBorders>
              <w:left w:val="single" w:sz="4" w:space="0" w:color="auto"/>
              <w:bottom w:val="single" w:sz="4" w:space="0" w:color="auto"/>
            </w:tcBorders>
            <w:shd w:val="clear" w:color="auto" w:fill="auto"/>
            <w:vAlign w:val="center"/>
          </w:tcPr>
          <w:p w14:paraId="4EAED19C"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1.2 </w:t>
            </w:r>
            <w:r w:rsidRPr="0040305C">
              <w:rPr>
                <w:rFonts w:cs="Arial"/>
                <w:sz w:val="22"/>
                <w:szCs w:val="22"/>
                <w:lang w:val="en-US"/>
              </w:rPr>
              <w:t>± 0.3*</w:t>
            </w:r>
          </w:p>
        </w:tc>
        <w:tc>
          <w:tcPr>
            <w:tcW w:w="1247" w:type="dxa"/>
            <w:tcBorders>
              <w:bottom w:val="single" w:sz="4" w:space="0" w:color="auto"/>
              <w:right w:val="single" w:sz="4" w:space="0" w:color="auto"/>
            </w:tcBorders>
            <w:shd w:val="clear" w:color="auto" w:fill="auto"/>
            <w:vAlign w:val="center"/>
          </w:tcPr>
          <w:p w14:paraId="23AC2005" w14:textId="77777777" w:rsidR="00CC0287" w:rsidRPr="0040305C" w:rsidRDefault="00CC0287" w:rsidP="008A08E2">
            <w:pPr>
              <w:jc w:val="center"/>
              <w:rPr>
                <w:rFonts w:cs="Arial"/>
                <w:color w:val="000000"/>
                <w:sz w:val="22"/>
                <w:szCs w:val="22"/>
              </w:rPr>
            </w:pPr>
            <w:r w:rsidRPr="0040305C">
              <w:rPr>
                <w:rFonts w:cs="Arial"/>
                <w:color w:val="000000"/>
                <w:sz w:val="22"/>
                <w:szCs w:val="22"/>
              </w:rPr>
              <w:t xml:space="preserve">1.3 </w:t>
            </w:r>
            <w:r w:rsidRPr="0040305C">
              <w:rPr>
                <w:rFonts w:cs="Arial"/>
                <w:sz w:val="22"/>
                <w:szCs w:val="22"/>
                <w:lang w:val="en-US"/>
              </w:rPr>
              <w:t>± 0,2*</w:t>
            </w:r>
          </w:p>
        </w:tc>
        <w:tc>
          <w:tcPr>
            <w:tcW w:w="1562" w:type="dxa"/>
            <w:tcBorders>
              <w:left w:val="single" w:sz="4" w:space="0" w:color="auto"/>
              <w:bottom w:val="single" w:sz="4" w:space="0" w:color="auto"/>
            </w:tcBorders>
            <w:shd w:val="clear" w:color="auto" w:fill="auto"/>
            <w:vAlign w:val="center"/>
          </w:tcPr>
          <w:p w14:paraId="1D552B32" w14:textId="77777777" w:rsidR="00CC0287" w:rsidRPr="0040305C" w:rsidRDefault="00CC0287" w:rsidP="008A08E2">
            <w:pPr>
              <w:jc w:val="center"/>
              <w:rPr>
                <w:rFonts w:cs="Arial"/>
                <w:color w:val="000000"/>
                <w:sz w:val="22"/>
                <w:szCs w:val="22"/>
                <w:vertAlign w:val="superscript"/>
              </w:rPr>
            </w:pPr>
            <w:r w:rsidRPr="0040305C">
              <w:rPr>
                <w:rFonts w:cs="Arial"/>
                <w:sz w:val="22"/>
                <w:szCs w:val="22"/>
                <w:lang w:val="en-US"/>
              </w:rPr>
              <w:t>1.2 ± 0.3</w:t>
            </w:r>
            <w:r w:rsidRPr="0040305C">
              <w:rPr>
                <w:rFonts w:cs="Arial"/>
                <w:sz w:val="22"/>
                <w:szCs w:val="22"/>
                <w:vertAlign w:val="superscript"/>
                <w:lang w:val="en-US"/>
              </w:rPr>
              <w:t>a</w:t>
            </w:r>
          </w:p>
        </w:tc>
        <w:tc>
          <w:tcPr>
            <w:tcW w:w="1101" w:type="dxa"/>
            <w:tcBorders>
              <w:bottom w:val="single" w:sz="4" w:space="0" w:color="auto"/>
              <w:right w:val="single" w:sz="4" w:space="0" w:color="auto"/>
            </w:tcBorders>
            <w:shd w:val="clear" w:color="auto" w:fill="auto"/>
            <w:vAlign w:val="center"/>
          </w:tcPr>
          <w:p w14:paraId="6766ECA9" w14:textId="77777777" w:rsidR="00CC0287" w:rsidRPr="0040305C" w:rsidRDefault="00CC0287" w:rsidP="008A08E2">
            <w:pPr>
              <w:jc w:val="center"/>
              <w:rPr>
                <w:rFonts w:cs="Arial"/>
                <w:color w:val="000000"/>
                <w:sz w:val="22"/>
                <w:szCs w:val="22"/>
                <w:vertAlign w:val="superscript"/>
              </w:rPr>
            </w:pPr>
            <w:r w:rsidRPr="0040305C">
              <w:rPr>
                <w:rFonts w:cs="Arial"/>
                <w:sz w:val="22"/>
                <w:szCs w:val="22"/>
                <w:lang w:val="en-US"/>
              </w:rPr>
              <w:t>1.3 ± 0.2</w:t>
            </w:r>
            <w:r w:rsidRPr="0040305C">
              <w:rPr>
                <w:rFonts w:cs="Arial"/>
                <w:sz w:val="22"/>
                <w:szCs w:val="22"/>
                <w:vertAlign w:val="superscript"/>
                <w:lang w:val="en-US"/>
              </w:rPr>
              <w:t>a</w:t>
            </w:r>
          </w:p>
        </w:tc>
      </w:tr>
      <w:tr w:rsidR="00CC0287" w:rsidRPr="00CC0287" w14:paraId="0B710EB7" w14:textId="77777777" w:rsidTr="008A08E2">
        <w:trPr>
          <w:trHeight w:val="168"/>
          <w:jc w:val="center"/>
        </w:trPr>
        <w:tc>
          <w:tcPr>
            <w:tcW w:w="2235" w:type="dxa"/>
            <w:tcBorders>
              <w:top w:val="single" w:sz="4" w:space="0" w:color="auto"/>
              <w:left w:val="single" w:sz="4" w:space="0" w:color="auto"/>
              <w:right w:val="single" w:sz="4" w:space="0" w:color="auto"/>
            </w:tcBorders>
            <w:shd w:val="clear" w:color="auto" w:fill="auto"/>
          </w:tcPr>
          <w:p w14:paraId="66D224BF" w14:textId="77777777" w:rsidR="00CC0287" w:rsidRPr="0040305C" w:rsidRDefault="00CC0287" w:rsidP="008A08E2">
            <w:pPr>
              <w:spacing w:before="60"/>
              <w:rPr>
                <w:rFonts w:cs="Arial"/>
                <w:b/>
                <w:i/>
                <w:sz w:val="22"/>
                <w:szCs w:val="22"/>
                <w:lang w:val="en-US"/>
              </w:rPr>
            </w:pPr>
            <w:r w:rsidRPr="0040305C">
              <w:rPr>
                <w:rFonts w:cs="Arial"/>
                <w:b/>
                <w:i/>
                <w:sz w:val="22"/>
                <w:szCs w:val="22"/>
                <w:lang w:val="en-US"/>
              </w:rPr>
              <w:t>Bolus Properties</w:t>
            </w:r>
          </w:p>
        </w:tc>
        <w:tc>
          <w:tcPr>
            <w:tcW w:w="1439" w:type="dxa"/>
            <w:tcBorders>
              <w:top w:val="single" w:sz="4" w:space="0" w:color="auto"/>
              <w:left w:val="single" w:sz="4" w:space="0" w:color="auto"/>
            </w:tcBorders>
            <w:shd w:val="clear" w:color="auto" w:fill="auto"/>
            <w:vAlign w:val="center"/>
          </w:tcPr>
          <w:p w14:paraId="26D89AB7" w14:textId="77777777" w:rsidR="00CC0287" w:rsidRPr="0040305C" w:rsidRDefault="00CC0287" w:rsidP="008A08E2">
            <w:pPr>
              <w:jc w:val="center"/>
              <w:rPr>
                <w:rFonts w:cs="Arial"/>
                <w:color w:val="000000"/>
                <w:sz w:val="22"/>
                <w:szCs w:val="22"/>
              </w:rPr>
            </w:pPr>
          </w:p>
        </w:tc>
        <w:tc>
          <w:tcPr>
            <w:tcW w:w="1134" w:type="dxa"/>
            <w:tcBorders>
              <w:top w:val="single" w:sz="4" w:space="0" w:color="auto"/>
              <w:right w:val="single" w:sz="4" w:space="0" w:color="auto"/>
            </w:tcBorders>
            <w:shd w:val="clear" w:color="auto" w:fill="auto"/>
            <w:vAlign w:val="center"/>
          </w:tcPr>
          <w:p w14:paraId="5EB42476" w14:textId="77777777" w:rsidR="00CC0287" w:rsidRPr="0040305C" w:rsidRDefault="00CC0287" w:rsidP="008A08E2">
            <w:pPr>
              <w:jc w:val="center"/>
              <w:rPr>
                <w:rFonts w:cs="Arial"/>
                <w:color w:val="000000"/>
                <w:sz w:val="22"/>
                <w:szCs w:val="22"/>
              </w:rPr>
            </w:pPr>
          </w:p>
        </w:tc>
        <w:tc>
          <w:tcPr>
            <w:tcW w:w="1439" w:type="dxa"/>
            <w:tcBorders>
              <w:top w:val="single" w:sz="4" w:space="0" w:color="auto"/>
              <w:left w:val="single" w:sz="4" w:space="0" w:color="auto"/>
            </w:tcBorders>
            <w:shd w:val="clear" w:color="auto" w:fill="auto"/>
            <w:vAlign w:val="center"/>
          </w:tcPr>
          <w:p w14:paraId="3FE7B5BC" w14:textId="77777777" w:rsidR="00CC0287" w:rsidRPr="0040305C" w:rsidRDefault="00CC0287" w:rsidP="008A08E2">
            <w:pPr>
              <w:jc w:val="center"/>
              <w:rPr>
                <w:rFonts w:cs="Arial"/>
                <w:color w:val="000000"/>
                <w:sz w:val="22"/>
                <w:szCs w:val="22"/>
              </w:rPr>
            </w:pPr>
          </w:p>
        </w:tc>
        <w:tc>
          <w:tcPr>
            <w:tcW w:w="1247" w:type="dxa"/>
            <w:tcBorders>
              <w:top w:val="single" w:sz="4" w:space="0" w:color="auto"/>
              <w:right w:val="single" w:sz="4" w:space="0" w:color="auto"/>
            </w:tcBorders>
            <w:shd w:val="clear" w:color="auto" w:fill="auto"/>
            <w:vAlign w:val="center"/>
          </w:tcPr>
          <w:p w14:paraId="3733B23B" w14:textId="77777777" w:rsidR="00CC0287" w:rsidRPr="0040305C" w:rsidRDefault="00CC0287" w:rsidP="008A08E2">
            <w:pPr>
              <w:jc w:val="center"/>
              <w:rPr>
                <w:rFonts w:cs="Arial"/>
                <w:color w:val="000000"/>
                <w:sz w:val="22"/>
                <w:szCs w:val="22"/>
              </w:rPr>
            </w:pPr>
          </w:p>
        </w:tc>
        <w:tc>
          <w:tcPr>
            <w:tcW w:w="1562" w:type="dxa"/>
            <w:tcBorders>
              <w:top w:val="single" w:sz="4" w:space="0" w:color="auto"/>
              <w:left w:val="single" w:sz="4" w:space="0" w:color="auto"/>
            </w:tcBorders>
            <w:shd w:val="clear" w:color="auto" w:fill="auto"/>
            <w:vAlign w:val="center"/>
          </w:tcPr>
          <w:p w14:paraId="55495F78" w14:textId="77777777" w:rsidR="00CC0287" w:rsidRPr="0040305C" w:rsidRDefault="00CC0287" w:rsidP="008A08E2">
            <w:pPr>
              <w:jc w:val="center"/>
              <w:rPr>
                <w:rFonts w:cs="Arial"/>
                <w:color w:val="000000"/>
                <w:sz w:val="22"/>
                <w:szCs w:val="22"/>
              </w:rPr>
            </w:pPr>
          </w:p>
        </w:tc>
        <w:tc>
          <w:tcPr>
            <w:tcW w:w="1101" w:type="dxa"/>
            <w:tcBorders>
              <w:top w:val="single" w:sz="4" w:space="0" w:color="auto"/>
              <w:right w:val="single" w:sz="4" w:space="0" w:color="auto"/>
            </w:tcBorders>
            <w:shd w:val="clear" w:color="auto" w:fill="auto"/>
            <w:vAlign w:val="center"/>
          </w:tcPr>
          <w:p w14:paraId="7AE056DB" w14:textId="77777777" w:rsidR="00CC0287" w:rsidRPr="0040305C" w:rsidRDefault="00CC0287" w:rsidP="008A08E2">
            <w:pPr>
              <w:jc w:val="center"/>
              <w:rPr>
                <w:rFonts w:cs="Arial"/>
                <w:color w:val="000000"/>
                <w:sz w:val="22"/>
                <w:szCs w:val="22"/>
              </w:rPr>
            </w:pPr>
          </w:p>
        </w:tc>
      </w:tr>
      <w:tr w:rsidR="00CC0287" w:rsidRPr="00CC0287" w14:paraId="133851D1" w14:textId="77777777" w:rsidTr="008A08E2">
        <w:trPr>
          <w:jc w:val="center"/>
        </w:trPr>
        <w:tc>
          <w:tcPr>
            <w:tcW w:w="2235" w:type="dxa"/>
            <w:tcBorders>
              <w:left w:val="single" w:sz="4" w:space="0" w:color="auto"/>
              <w:right w:val="single" w:sz="4" w:space="0" w:color="auto"/>
            </w:tcBorders>
            <w:shd w:val="clear" w:color="auto" w:fill="auto"/>
          </w:tcPr>
          <w:p w14:paraId="0B4E3F67" w14:textId="77777777" w:rsidR="00CC0287" w:rsidRPr="0040305C" w:rsidRDefault="00CC0287" w:rsidP="008A08E2">
            <w:pPr>
              <w:rPr>
                <w:rFonts w:cs="Arial"/>
                <w:b/>
                <w:sz w:val="22"/>
                <w:szCs w:val="22"/>
                <w:lang w:val="en-US"/>
              </w:rPr>
            </w:pPr>
            <w:r w:rsidRPr="0040305C">
              <w:rPr>
                <w:rFonts w:cs="Arial"/>
                <w:b/>
                <w:sz w:val="22"/>
                <w:szCs w:val="22"/>
                <w:lang w:val="en-US"/>
              </w:rPr>
              <w:t xml:space="preserve">Hydration ratio </w:t>
            </w:r>
            <w:r w:rsidRPr="0040305C">
              <w:rPr>
                <w:rFonts w:cs="Arial"/>
                <w:sz w:val="22"/>
                <w:szCs w:val="22"/>
                <w:lang w:val="en-US"/>
              </w:rPr>
              <w:t>Added saliva (%)</w:t>
            </w:r>
          </w:p>
        </w:tc>
        <w:tc>
          <w:tcPr>
            <w:tcW w:w="1439" w:type="dxa"/>
            <w:tcBorders>
              <w:left w:val="single" w:sz="4" w:space="0" w:color="auto"/>
            </w:tcBorders>
            <w:shd w:val="clear" w:color="auto" w:fill="auto"/>
            <w:vAlign w:val="center"/>
          </w:tcPr>
          <w:p w14:paraId="53E2F961"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31 </w:t>
            </w:r>
            <w:r w:rsidRPr="0040305C">
              <w:rPr>
                <w:rFonts w:cs="Arial"/>
                <w:sz w:val="22"/>
                <w:szCs w:val="22"/>
                <w:lang w:val="en-US"/>
              </w:rPr>
              <w:t>± 12</w:t>
            </w:r>
            <w:r w:rsidRPr="0040305C">
              <w:rPr>
                <w:rFonts w:cs="Arial"/>
                <w:sz w:val="22"/>
                <w:szCs w:val="22"/>
                <w:vertAlign w:val="superscript"/>
                <w:lang w:val="en-US"/>
              </w:rPr>
              <w:t>a</w:t>
            </w:r>
          </w:p>
        </w:tc>
        <w:tc>
          <w:tcPr>
            <w:tcW w:w="1134" w:type="dxa"/>
            <w:tcBorders>
              <w:right w:val="single" w:sz="4" w:space="0" w:color="auto"/>
            </w:tcBorders>
            <w:shd w:val="clear" w:color="auto" w:fill="auto"/>
            <w:vAlign w:val="center"/>
          </w:tcPr>
          <w:p w14:paraId="4585E976"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23 </w:t>
            </w:r>
            <w:r w:rsidRPr="0040305C">
              <w:rPr>
                <w:rFonts w:cs="Arial"/>
                <w:sz w:val="22"/>
                <w:szCs w:val="22"/>
                <w:lang w:val="en-US"/>
              </w:rPr>
              <w:t>± 7</w:t>
            </w:r>
            <w:r w:rsidRPr="0040305C">
              <w:rPr>
                <w:rFonts w:cs="Arial"/>
                <w:sz w:val="22"/>
                <w:szCs w:val="22"/>
                <w:vertAlign w:val="superscript"/>
                <w:lang w:val="en-US"/>
              </w:rPr>
              <w:t>b</w:t>
            </w:r>
          </w:p>
        </w:tc>
        <w:tc>
          <w:tcPr>
            <w:tcW w:w="1439" w:type="dxa"/>
            <w:tcBorders>
              <w:left w:val="single" w:sz="4" w:space="0" w:color="auto"/>
            </w:tcBorders>
            <w:shd w:val="clear" w:color="auto" w:fill="auto"/>
            <w:vAlign w:val="center"/>
          </w:tcPr>
          <w:p w14:paraId="3D5A2AEF"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55 </w:t>
            </w:r>
            <w:r w:rsidRPr="0040305C">
              <w:rPr>
                <w:rFonts w:cs="Arial"/>
                <w:sz w:val="22"/>
                <w:szCs w:val="22"/>
                <w:lang w:val="en-US"/>
              </w:rPr>
              <w:t>± 21</w:t>
            </w:r>
            <w:r w:rsidRPr="0040305C">
              <w:rPr>
                <w:rFonts w:cs="Arial"/>
                <w:sz w:val="22"/>
                <w:szCs w:val="22"/>
                <w:vertAlign w:val="superscript"/>
                <w:lang w:val="en-US"/>
              </w:rPr>
              <w:t>a</w:t>
            </w:r>
          </w:p>
        </w:tc>
        <w:tc>
          <w:tcPr>
            <w:tcW w:w="1247" w:type="dxa"/>
            <w:tcBorders>
              <w:right w:val="single" w:sz="4" w:space="0" w:color="auto"/>
            </w:tcBorders>
            <w:shd w:val="clear" w:color="auto" w:fill="auto"/>
            <w:vAlign w:val="center"/>
          </w:tcPr>
          <w:p w14:paraId="472DEF36"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35 </w:t>
            </w:r>
            <w:r w:rsidRPr="0040305C">
              <w:rPr>
                <w:rFonts w:cs="Arial"/>
                <w:sz w:val="22"/>
                <w:szCs w:val="22"/>
                <w:lang w:val="en-US"/>
              </w:rPr>
              <w:t>± 9</w:t>
            </w:r>
            <w:r w:rsidRPr="0040305C">
              <w:rPr>
                <w:rFonts w:cs="Arial"/>
                <w:sz w:val="22"/>
                <w:szCs w:val="22"/>
                <w:vertAlign w:val="superscript"/>
                <w:lang w:val="en-US"/>
              </w:rPr>
              <w:t>b</w:t>
            </w:r>
          </w:p>
        </w:tc>
        <w:tc>
          <w:tcPr>
            <w:tcW w:w="1562" w:type="dxa"/>
            <w:tcBorders>
              <w:left w:val="single" w:sz="4" w:space="0" w:color="auto"/>
            </w:tcBorders>
            <w:shd w:val="clear" w:color="auto" w:fill="auto"/>
            <w:vAlign w:val="center"/>
          </w:tcPr>
          <w:p w14:paraId="483EC308"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79 </w:t>
            </w:r>
            <w:r w:rsidRPr="0040305C">
              <w:rPr>
                <w:rFonts w:cs="Arial"/>
                <w:sz w:val="22"/>
                <w:szCs w:val="22"/>
                <w:lang w:val="en-US"/>
              </w:rPr>
              <w:t>± 25</w:t>
            </w:r>
            <w:r w:rsidRPr="0040305C">
              <w:rPr>
                <w:rFonts w:cs="Arial"/>
                <w:sz w:val="22"/>
                <w:szCs w:val="22"/>
                <w:vertAlign w:val="superscript"/>
                <w:lang w:val="en-US"/>
              </w:rPr>
              <w:t>a</w:t>
            </w:r>
          </w:p>
        </w:tc>
        <w:tc>
          <w:tcPr>
            <w:tcW w:w="1101" w:type="dxa"/>
            <w:tcBorders>
              <w:right w:val="single" w:sz="4" w:space="0" w:color="auto"/>
            </w:tcBorders>
            <w:shd w:val="clear" w:color="auto" w:fill="auto"/>
            <w:vAlign w:val="center"/>
          </w:tcPr>
          <w:p w14:paraId="2ACCF0A2" w14:textId="77777777" w:rsidR="00CC0287" w:rsidRPr="0040305C" w:rsidRDefault="00CC0287" w:rsidP="008A08E2">
            <w:pPr>
              <w:jc w:val="center"/>
              <w:rPr>
                <w:rFonts w:cs="Arial"/>
                <w:color w:val="000000"/>
                <w:sz w:val="22"/>
                <w:szCs w:val="22"/>
                <w:vertAlign w:val="superscript"/>
              </w:rPr>
            </w:pPr>
            <w:r w:rsidRPr="0040305C">
              <w:rPr>
                <w:rFonts w:cs="Arial"/>
                <w:color w:val="000000"/>
                <w:sz w:val="22"/>
                <w:szCs w:val="22"/>
              </w:rPr>
              <w:t xml:space="preserve">45 </w:t>
            </w:r>
            <w:r w:rsidRPr="0040305C">
              <w:rPr>
                <w:rFonts w:cs="Arial"/>
                <w:sz w:val="22"/>
                <w:szCs w:val="22"/>
                <w:lang w:val="en-US"/>
              </w:rPr>
              <w:t>± 11</w:t>
            </w:r>
            <w:r w:rsidRPr="0040305C">
              <w:rPr>
                <w:rFonts w:cs="Arial"/>
                <w:sz w:val="22"/>
                <w:szCs w:val="22"/>
                <w:vertAlign w:val="superscript"/>
                <w:lang w:val="en-US"/>
              </w:rPr>
              <w:t>b</w:t>
            </w:r>
          </w:p>
        </w:tc>
      </w:tr>
      <w:tr w:rsidR="00CC0287" w:rsidRPr="00CC0287" w14:paraId="728552C8" w14:textId="77777777" w:rsidTr="008A08E2">
        <w:trPr>
          <w:jc w:val="center"/>
        </w:trPr>
        <w:tc>
          <w:tcPr>
            <w:tcW w:w="2235" w:type="dxa"/>
            <w:tcBorders>
              <w:left w:val="single" w:sz="4" w:space="0" w:color="auto"/>
              <w:bottom w:val="single" w:sz="4" w:space="0" w:color="auto"/>
              <w:right w:val="single" w:sz="4" w:space="0" w:color="auto"/>
            </w:tcBorders>
            <w:shd w:val="clear" w:color="auto" w:fill="auto"/>
          </w:tcPr>
          <w:p w14:paraId="72A78608" w14:textId="77777777" w:rsidR="00CC0287" w:rsidRPr="0040305C" w:rsidRDefault="00CC0287" w:rsidP="008A08E2">
            <w:pPr>
              <w:rPr>
                <w:rFonts w:cs="Arial"/>
                <w:b/>
                <w:sz w:val="22"/>
                <w:szCs w:val="22"/>
                <w:lang w:val="en-US"/>
              </w:rPr>
            </w:pPr>
            <w:r w:rsidRPr="0040305C">
              <w:rPr>
                <w:rFonts w:cs="Arial"/>
                <w:b/>
                <w:sz w:val="22"/>
                <w:szCs w:val="22"/>
                <w:lang w:val="en-US"/>
              </w:rPr>
              <w:t xml:space="preserve">Apparent viscosity   </w:t>
            </w:r>
            <w:r w:rsidRPr="0040305C">
              <w:rPr>
                <w:rFonts w:ascii="Cambria" w:hAnsi="Cambria" w:cs="Cambria"/>
                <w:i/>
                <w:sz w:val="22"/>
                <w:szCs w:val="22"/>
                <w:lang w:val="en-US"/>
              </w:rPr>
              <w:t>ƞ</w:t>
            </w:r>
            <w:r w:rsidRPr="0040305C">
              <w:rPr>
                <w:rFonts w:cs="Arial"/>
                <w:sz w:val="22"/>
                <w:szCs w:val="22"/>
                <w:lang w:val="en-US"/>
              </w:rPr>
              <w:t xml:space="preserve"> (</w:t>
            </w:r>
            <w:r w:rsidRPr="0040305C">
              <w:rPr>
                <w:rFonts w:ascii="Cambria Math" w:hAnsi="Cambria Math" w:cs="Cambria Math"/>
                <w:sz w:val="22"/>
                <w:szCs w:val="22"/>
              </w:rPr>
              <w:t>𝛾</w:t>
            </w:r>
            <w:r w:rsidRPr="0040305C">
              <w:rPr>
                <w:rFonts w:ascii="Times New Roman" w:hAnsi="Times New Roman"/>
                <w:sz w:val="22"/>
                <w:szCs w:val="22"/>
                <w:lang w:val="en-US"/>
              </w:rPr>
              <w:t>̇</w:t>
            </w:r>
            <w:r w:rsidRPr="0040305C">
              <w:rPr>
                <w:rFonts w:cs="Arial"/>
                <w:sz w:val="22"/>
                <w:szCs w:val="22"/>
                <w:lang w:val="en-US"/>
              </w:rPr>
              <w:t>=120s</w:t>
            </w:r>
            <w:r w:rsidRPr="0040305C">
              <w:rPr>
                <w:rFonts w:cs="Arial"/>
                <w:i/>
                <w:sz w:val="22"/>
                <w:szCs w:val="22"/>
                <w:vertAlign w:val="superscript"/>
                <w:lang w:val="en-US"/>
              </w:rPr>
              <w:t>-1</w:t>
            </w:r>
            <w:r w:rsidRPr="0040305C">
              <w:rPr>
                <w:rFonts w:cs="Arial"/>
                <w:i/>
                <w:sz w:val="22"/>
                <w:szCs w:val="22"/>
                <w:lang w:val="en-US"/>
              </w:rPr>
              <w:t>)</w:t>
            </w:r>
            <w:r w:rsidRPr="0040305C">
              <w:rPr>
                <w:rFonts w:cs="Arial"/>
                <w:sz w:val="22"/>
                <w:szCs w:val="22"/>
                <w:lang w:val="en-US"/>
              </w:rPr>
              <w:t xml:space="preserve"> (</w:t>
            </w:r>
            <w:proofErr w:type="spellStart"/>
            <w:r w:rsidRPr="0040305C">
              <w:rPr>
                <w:rFonts w:cs="Arial"/>
                <w:sz w:val="22"/>
                <w:szCs w:val="22"/>
                <w:lang w:val="en-US"/>
              </w:rPr>
              <w:t>Pa.s</w:t>
            </w:r>
            <w:proofErr w:type="spellEnd"/>
            <w:r w:rsidRPr="0040305C">
              <w:rPr>
                <w:rFonts w:cs="Arial"/>
                <w:sz w:val="22"/>
                <w:szCs w:val="22"/>
                <w:lang w:val="en-US"/>
              </w:rPr>
              <w:t>)</w:t>
            </w:r>
            <w:r w:rsidRPr="0040305C">
              <w:rPr>
                <w:rFonts w:cs="Arial"/>
                <w:b/>
                <w:sz w:val="22"/>
                <w:szCs w:val="22"/>
                <w:lang w:val="en-US"/>
              </w:rPr>
              <w:t xml:space="preserve"> </w:t>
            </w:r>
          </w:p>
        </w:tc>
        <w:tc>
          <w:tcPr>
            <w:tcW w:w="1439" w:type="dxa"/>
            <w:tcBorders>
              <w:left w:val="single" w:sz="4" w:space="0" w:color="auto"/>
              <w:bottom w:val="single" w:sz="4" w:space="0" w:color="auto"/>
            </w:tcBorders>
            <w:shd w:val="clear" w:color="auto" w:fill="auto"/>
            <w:vAlign w:val="center"/>
          </w:tcPr>
          <w:p w14:paraId="1FCDC935" w14:textId="77777777" w:rsidR="00CC0287" w:rsidRPr="0040305C" w:rsidRDefault="00CC0287" w:rsidP="008A08E2">
            <w:pPr>
              <w:jc w:val="center"/>
              <w:rPr>
                <w:rFonts w:cs="Arial"/>
                <w:sz w:val="22"/>
                <w:szCs w:val="22"/>
                <w:vertAlign w:val="superscript"/>
                <w:lang w:val="en-US"/>
              </w:rPr>
            </w:pPr>
            <w:r w:rsidRPr="0040305C">
              <w:rPr>
                <w:rFonts w:cs="Arial"/>
                <w:sz w:val="22"/>
                <w:szCs w:val="22"/>
                <w:lang w:val="en-US"/>
              </w:rPr>
              <w:t>464 ± 216</w:t>
            </w:r>
            <w:r w:rsidRPr="0040305C">
              <w:rPr>
                <w:rFonts w:cs="Arial"/>
                <w:sz w:val="22"/>
                <w:szCs w:val="22"/>
                <w:vertAlign w:val="superscript"/>
                <w:lang w:val="en-US"/>
              </w:rPr>
              <w:t>a</w:t>
            </w:r>
          </w:p>
        </w:tc>
        <w:tc>
          <w:tcPr>
            <w:tcW w:w="1134" w:type="dxa"/>
            <w:tcBorders>
              <w:bottom w:val="single" w:sz="4" w:space="0" w:color="auto"/>
              <w:right w:val="single" w:sz="4" w:space="0" w:color="auto"/>
            </w:tcBorders>
            <w:shd w:val="clear" w:color="auto" w:fill="auto"/>
            <w:vAlign w:val="center"/>
          </w:tcPr>
          <w:p w14:paraId="34ACCA1A" w14:textId="77777777" w:rsidR="00CC0287" w:rsidRPr="0040305C" w:rsidRDefault="00CC0287" w:rsidP="008A08E2">
            <w:pPr>
              <w:jc w:val="center"/>
              <w:rPr>
                <w:rFonts w:cs="Arial"/>
                <w:sz w:val="22"/>
                <w:szCs w:val="22"/>
                <w:vertAlign w:val="superscript"/>
                <w:lang w:val="en-US"/>
              </w:rPr>
            </w:pPr>
            <w:r w:rsidRPr="0040305C">
              <w:rPr>
                <w:rFonts w:cs="Arial"/>
                <w:sz w:val="22"/>
                <w:szCs w:val="22"/>
                <w:lang w:val="en-US"/>
              </w:rPr>
              <w:t>505±159</w:t>
            </w:r>
            <w:r w:rsidRPr="0040305C">
              <w:rPr>
                <w:rFonts w:cs="Arial"/>
                <w:sz w:val="22"/>
                <w:szCs w:val="22"/>
                <w:vertAlign w:val="superscript"/>
                <w:lang w:val="en-US"/>
              </w:rPr>
              <w:t>a</w:t>
            </w:r>
          </w:p>
        </w:tc>
        <w:tc>
          <w:tcPr>
            <w:tcW w:w="1439" w:type="dxa"/>
            <w:tcBorders>
              <w:left w:val="single" w:sz="4" w:space="0" w:color="auto"/>
              <w:bottom w:val="single" w:sz="4" w:space="0" w:color="auto"/>
            </w:tcBorders>
            <w:shd w:val="clear" w:color="auto" w:fill="auto"/>
            <w:vAlign w:val="center"/>
          </w:tcPr>
          <w:p w14:paraId="63D204BC" w14:textId="77777777" w:rsidR="00CC0287" w:rsidRPr="0040305C" w:rsidRDefault="00CC0287" w:rsidP="008A08E2">
            <w:pPr>
              <w:jc w:val="center"/>
              <w:rPr>
                <w:rFonts w:cs="Arial"/>
                <w:sz w:val="22"/>
                <w:szCs w:val="22"/>
                <w:vertAlign w:val="superscript"/>
                <w:lang w:val="en-US"/>
              </w:rPr>
            </w:pPr>
            <w:r w:rsidRPr="0040305C">
              <w:rPr>
                <w:rFonts w:cs="Arial"/>
                <w:sz w:val="22"/>
                <w:szCs w:val="22"/>
                <w:lang w:val="en-US"/>
              </w:rPr>
              <w:t>227 ± 83</w:t>
            </w:r>
            <w:r w:rsidRPr="0040305C">
              <w:rPr>
                <w:rFonts w:cs="Arial"/>
                <w:sz w:val="22"/>
                <w:szCs w:val="22"/>
                <w:vertAlign w:val="superscript"/>
                <w:lang w:val="en-US"/>
              </w:rPr>
              <w:t>a</w:t>
            </w:r>
          </w:p>
        </w:tc>
        <w:tc>
          <w:tcPr>
            <w:tcW w:w="1247" w:type="dxa"/>
            <w:tcBorders>
              <w:bottom w:val="single" w:sz="4" w:space="0" w:color="auto"/>
              <w:right w:val="single" w:sz="4" w:space="0" w:color="auto"/>
            </w:tcBorders>
            <w:shd w:val="clear" w:color="auto" w:fill="auto"/>
            <w:vAlign w:val="center"/>
          </w:tcPr>
          <w:p w14:paraId="0B0C9078" w14:textId="77777777" w:rsidR="00CC0287" w:rsidRPr="0040305C" w:rsidRDefault="00CC0287" w:rsidP="008A08E2">
            <w:pPr>
              <w:jc w:val="center"/>
              <w:rPr>
                <w:rFonts w:cs="Arial"/>
                <w:sz w:val="22"/>
                <w:szCs w:val="22"/>
                <w:vertAlign w:val="superscript"/>
                <w:lang w:val="en-US"/>
              </w:rPr>
            </w:pPr>
            <w:r w:rsidRPr="0040305C">
              <w:rPr>
                <w:rFonts w:cs="Arial"/>
                <w:sz w:val="22"/>
                <w:szCs w:val="22"/>
                <w:lang w:val="en-US"/>
              </w:rPr>
              <w:t>358 ± 120</w:t>
            </w:r>
            <w:r w:rsidRPr="0040305C">
              <w:rPr>
                <w:rFonts w:cs="Arial"/>
                <w:sz w:val="22"/>
                <w:szCs w:val="22"/>
                <w:vertAlign w:val="superscript"/>
                <w:lang w:val="en-US"/>
              </w:rPr>
              <w:t>b</w:t>
            </w:r>
          </w:p>
        </w:tc>
        <w:tc>
          <w:tcPr>
            <w:tcW w:w="1562" w:type="dxa"/>
            <w:tcBorders>
              <w:left w:val="single" w:sz="4" w:space="0" w:color="auto"/>
              <w:bottom w:val="single" w:sz="4" w:space="0" w:color="auto"/>
            </w:tcBorders>
            <w:shd w:val="clear" w:color="auto" w:fill="auto"/>
            <w:vAlign w:val="center"/>
          </w:tcPr>
          <w:p w14:paraId="7C0EFBD8" w14:textId="77777777" w:rsidR="00CC0287" w:rsidRPr="0040305C" w:rsidRDefault="00CC0287" w:rsidP="008A08E2">
            <w:pPr>
              <w:jc w:val="center"/>
              <w:rPr>
                <w:rFonts w:cs="Arial"/>
                <w:sz w:val="22"/>
                <w:szCs w:val="22"/>
                <w:vertAlign w:val="superscript"/>
                <w:lang w:val="en-US"/>
              </w:rPr>
            </w:pPr>
            <w:r w:rsidRPr="0040305C">
              <w:rPr>
                <w:rFonts w:cs="Arial"/>
                <w:sz w:val="22"/>
                <w:szCs w:val="22"/>
                <w:lang w:val="en-US"/>
              </w:rPr>
              <w:t>145 ± 44</w:t>
            </w:r>
            <w:r w:rsidRPr="0040305C">
              <w:rPr>
                <w:rFonts w:cs="Arial"/>
                <w:sz w:val="22"/>
                <w:szCs w:val="22"/>
                <w:vertAlign w:val="superscript"/>
                <w:lang w:val="en-US"/>
              </w:rPr>
              <w:t>a</w:t>
            </w:r>
          </w:p>
        </w:tc>
        <w:tc>
          <w:tcPr>
            <w:tcW w:w="1101" w:type="dxa"/>
            <w:tcBorders>
              <w:bottom w:val="single" w:sz="4" w:space="0" w:color="auto"/>
              <w:right w:val="single" w:sz="4" w:space="0" w:color="auto"/>
            </w:tcBorders>
            <w:shd w:val="clear" w:color="auto" w:fill="auto"/>
            <w:vAlign w:val="center"/>
          </w:tcPr>
          <w:p w14:paraId="65E08CC5" w14:textId="77777777" w:rsidR="00CC0287" w:rsidRPr="0040305C" w:rsidRDefault="00CC0287" w:rsidP="008A08E2">
            <w:pPr>
              <w:jc w:val="center"/>
              <w:rPr>
                <w:rFonts w:cs="Arial"/>
                <w:sz w:val="22"/>
                <w:szCs w:val="22"/>
                <w:vertAlign w:val="superscript"/>
                <w:lang w:val="en-US"/>
              </w:rPr>
            </w:pPr>
            <w:r w:rsidRPr="0040305C">
              <w:rPr>
                <w:rFonts w:cs="Arial"/>
                <w:sz w:val="22"/>
                <w:szCs w:val="22"/>
                <w:lang w:val="en-US"/>
              </w:rPr>
              <w:t>284 ± 79</w:t>
            </w:r>
            <w:r w:rsidRPr="0040305C">
              <w:rPr>
                <w:rFonts w:cs="Arial"/>
                <w:sz w:val="22"/>
                <w:szCs w:val="22"/>
                <w:vertAlign w:val="superscript"/>
                <w:lang w:val="en-US"/>
              </w:rPr>
              <w:t>b</w:t>
            </w:r>
          </w:p>
        </w:tc>
      </w:tr>
    </w:tbl>
    <w:p w14:paraId="7FC5AE1A" w14:textId="5EBFF783" w:rsidR="00CC0287" w:rsidRPr="00CC0287" w:rsidRDefault="00CC0287" w:rsidP="00CC0287">
      <w:pPr>
        <w:rPr>
          <w:rFonts w:cs="Arial"/>
          <w:i/>
          <w:sz w:val="18"/>
          <w:lang w:val="en-US"/>
        </w:rPr>
      </w:pPr>
      <w:r w:rsidRPr="00CC0287">
        <w:rPr>
          <w:rFonts w:cs="Arial"/>
          <w:i/>
          <w:sz w:val="18"/>
          <w:lang w:val="en-US"/>
        </w:rPr>
        <w:t>Different letters indicate means that significantly differ between products for each chewing stage with p&lt;0.05 (Student-Newman-</w:t>
      </w:r>
      <w:proofErr w:type="spellStart"/>
      <w:r w:rsidRPr="00CC0287">
        <w:rPr>
          <w:rFonts w:cs="Arial"/>
          <w:i/>
          <w:sz w:val="18"/>
          <w:lang w:val="en-US"/>
        </w:rPr>
        <w:t>Keuls</w:t>
      </w:r>
      <w:proofErr w:type="spellEnd"/>
      <w:r w:rsidRPr="00CC0287">
        <w:rPr>
          <w:rFonts w:cs="Arial"/>
          <w:i/>
          <w:sz w:val="18"/>
          <w:lang w:val="en-US"/>
        </w:rPr>
        <w:t xml:space="preserve"> test); Values with a </w:t>
      </w:r>
      <w:r w:rsidRPr="00CC0287">
        <w:rPr>
          <w:rFonts w:cs="Arial"/>
          <w:b/>
          <w:i/>
          <w:sz w:val="18"/>
          <w:lang w:val="en-US"/>
        </w:rPr>
        <w:t>*</w:t>
      </w:r>
      <w:r w:rsidRPr="00CC0287">
        <w:rPr>
          <w:rFonts w:cs="Arial"/>
          <w:i/>
          <w:sz w:val="18"/>
          <w:lang w:val="en-US"/>
        </w:rPr>
        <w:t xml:space="preserve"> were not measured but calculated from the SP (measured) </w:t>
      </w:r>
      <w:proofErr w:type="spellStart"/>
      <w:r w:rsidR="007D41CB">
        <w:rPr>
          <w:rFonts w:cs="Arial"/>
          <w:i/>
          <w:sz w:val="18"/>
          <w:lang w:val="en-US"/>
        </w:rPr>
        <w:t>d</w:t>
      </w:r>
      <w:r w:rsidRPr="00CC0287">
        <w:rPr>
          <w:rFonts w:cs="Arial"/>
          <w:i/>
          <w:sz w:val="18"/>
          <w:lang w:val="en-US"/>
        </w:rPr>
        <w:t>value</w:t>
      </w:r>
      <w:proofErr w:type="spellEnd"/>
      <w:r w:rsidRPr="00CC0287">
        <w:rPr>
          <w:rFonts w:cs="Arial"/>
          <w:i/>
          <w:sz w:val="18"/>
          <w:lang w:val="en-US"/>
        </w:rPr>
        <w:t xml:space="preserve"> (C1=1/3SP or C2=2/3SP).</w:t>
      </w:r>
    </w:p>
    <w:p w14:paraId="5DB50791" w14:textId="50D9EC5E" w:rsidR="00CC0287" w:rsidRPr="008B488E" w:rsidRDefault="008B488E" w:rsidP="008B488E">
      <w:pPr>
        <w:pStyle w:val="Lgende"/>
        <w:keepNext/>
        <w:jc w:val="center"/>
      </w:pPr>
      <w:r>
        <w:t xml:space="preserve">Table </w:t>
      </w:r>
      <w:r w:rsidR="00A920B8">
        <w:t>1</w:t>
      </w:r>
      <w:r w:rsidR="00DA70B2">
        <w:noBreakHyphen/>
      </w:r>
      <w:r w:rsidR="00DA70B2">
        <w:fldChar w:fldCharType="begin"/>
      </w:r>
      <w:r w:rsidR="00DA70B2">
        <w:instrText xml:space="preserve"> SEQ Table \* ARABIC \s 1 </w:instrText>
      </w:r>
      <w:r w:rsidR="00DA70B2">
        <w:fldChar w:fldCharType="separate"/>
      </w:r>
      <w:r w:rsidR="00DA70B2">
        <w:rPr>
          <w:noProof/>
        </w:rPr>
        <w:t>3</w:t>
      </w:r>
      <w:r w:rsidR="00DA70B2">
        <w:fldChar w:fldCharType="end"/>
      </w:r>
      <w:r w:rsidR="00CC0287" w:rsidRPr="00CC0287">
        <w:rPr>
          <w:rFonts w:cs="Arial"/>
          <w:sz w:val="20"/>
          <w:lang w:val="en-US"/>
        </w:rPr>
        <w:t>. Chewing parameters and bolus properties for all subjects by product and chewing stage (C1, C2 and SP).</w:t>
      </w:r>
    </w:p>
    <w:p w14:paraId="04F023B7" w14:textId="77777777" w:rsidR="00CC0287" w:rsidRPr="00CC0287" w:rsidRDefault="00CC0287" w:rsidP="00CC0287">
      <w:pPr>
        <w:rPr>
          <w:rFonts w:cs="Arial"/>
          <w:lang w:val="en-US"/>
        </w:rPr>
      </w:pPr>
      <w:r w:rsidRPr="00CC0287">
        <w:rPr>
          <w:rFonts w:cs="Arial"/>
          <w:lang w:val="en-US"/>
        </w:rPr>
        <w:t xml:space="preserve">Conversely, bolus properties showed significant differences between products (p&lt;0.0001), besides subject (p&lt;0.0001) and chewing stage (p&lt;0.0001) effects. Generally, the hydration ratio increased with time, and therefore with each chewing stage; while the apparent viscosity decreased. For bolus hydration ratio, products differed at every chewing stage, while for bolus apparent viscosity they only did at the last two chewing stages (C2 and SP). For both products, initial viscosity before chewing (C0) was significantly (p&lt;0.05) higher for </w:t>
      </w:r>
      <w:proofErr w:type="gramStart"/>
      <w:r w:rsidRPr="00CC0287">
        <w:rPr>
          <w:rFonts w:cs="Arial"/>
          <w:lang w:val="en-US"/>
        </w:rPr>
        <w:t>sponge-cake</w:t>
      </w:r>
      <w:proofErr w:type="gramEnd"/>
      <w:r w:rsidRPr="00CC0287">
        <w:rPr>
          <w:rFonts w:cs="Arial"/>
          <w:lang w:val="en-US"/>
        </w:rPr>
        <w:t xml:space="preserve"> (2164±12 </w:t>
      </w:r>
      <w:proofErr w:type="spellStart"/>
      <w:r w:rsidRPr="00CC0287">
        <w:rPr>
          <w:rFonts w:cs="Arial"/>
          <w:lang w:val="en-US"/>
        </w:rPr>
        <w:t>Pa.s</w:t>
      </w:r>
      <w:proofErr w:type="spellEnd"/>
      <w:r w:rsidRPr="00CC0287">
        <w:rPr>
          <w:rFonts w:cs="Arial"/>
          <w:lang w:val="en-US"/>
        </w:rPr>
        <w:t xml:space="preserve">) than for brioche (1561±21 </w:t>
      </w:r>
      <w:proofErr w:type="spellStart"/>
      <w:r w:rsidRPr="00CC0287">
        <w:rPr>
          <w:rFonts w:cs="Arial"/>
          <w:lang w:val="en-US"/>
        </w:rPr>
        <w:t>Pa.s</w:t>
      </w:r>
      <w:proofErr w:type="spellEnd"/>
      <w:r w:rsidRPr="00CC0287">
        <w:rPr>
          <w:rFonts w:cs="Arial"/>
          <w:lang w:val="en-US"/>
        </w:rPr>
        <w:t xml:space="preserve">), likely because of lower fat content. This difference decreases after the first chewing stage (C1), where both products apparent viscosity becomes close to each other (i.e. 500 </w:t>
      </w:r>
      <w:proofErr w:type="spellStart"/>
      <w:r w:rsidRPr="00CC0287">
        <w:rPr>
          <w:rFonts w:cs="Arial"/>
          <w:lang w:val="en-US"/>
        </w:rPr>
        <w:t>Pa.s</w:t>
      </w:r>
      <w:proofErr w:type="spellEnd"/>
      <w:r w:rsidRPr="00CC0287">
        <w:rPr>
          <w:rFonts w:cs="Arial"/>
          <w:lang w:val="en-US"/>
        </w:rPr>
        <w:t xml:space="preserve">). Interestingly, during the last two sequences (C2 and SP), the apparent viscosity of brioche exceeds that of </w:t>
      </w:r>
      <w:proofErr w:type="gramStart"/>
      <w:r w:rsidRPr="00CC0287">
        <w:rPr>
          <w:rFonts w:cs="Arial"/>
          <w:lang w:val="en-US"/>
        </w:rPr>
        <w:t>sponge-cake</w:t>
      </w:r>
      <w:proofErr w:type="gramEnd"/>
      <w:r w:rsidRPr="00CC0287">
        <w:rPr>
          <w:rFonts w:cs="Arial"/>
          <w:lang w:val="en-US"/>
        </w:rPr>
        <w:t xml:space="preserve">, contrasting with their initial values. Regarding the bolus hydration ratio, even if both products have close water content values (Table 2), the amount of added saliva was significantly (p&lt;0.001) higher for sponge-cake than for brioche. This particular feature may be explained by the higher porosity of the </w:t>
      </w:r>
      <w:proofErr w:type="gramStart"/>
      <w:r w:rsidRPr="00CC0287">
        <w:rPr>
          <w:rFonts w:cs="Arial"/>
          <w:lang w:val="en-US"/>
        </w:rPr>
        <w:t>sponge-cake</w:t>
      </w:r>
      <w:proofErr w:type="gramEnd"/>
      <w:r w:rsidRPr="00CC0287">
        <w:rPr>
          <w:rFonts w:cs="Arial"/>
          <w:lang w:val="en-US"/>
        </w:rPr>
        <w:t xml:space="preserve">, reflected by its lower density value, although its lower fat and higher sucrose contents could also have an influence. Hence, sponge cake would absorb more efficiently the water present in saliva. This result is in agreement with those reported by </w:t>
      </w:r>
      <w:r w:rsidRPr="00CC0287">
        <w:rPr>
          <w:rFonts w:cs="Arial"/>
          <w:lang w:val="en-US"/>
        </w:rPr>
        <w:fldChar w:fldCharType="begin" w:fldLock="1"/>
      </w:r>
      <w:r w:rsidRPr="00CC0287">
        <w:rPr>
          <w:rFonts w:cs="Arial"/>
          <w:lang w:val="en-US"/>
        </w:rPr>
        <w:instrText>ADDIN CSL_CITATION {"citationItems":[{"id":"ITEM-1","itemData":{"DOI":"10.1039/c6fo00522e","author":[{"dropping-particle":"","family":"Mathieu","given":"Vincent","non-dropping-particle":"","parse-names":false,"suffix":""},{"dropping-particle":"","family":"Monnet","given":"Anne-flore","non-dropping-particle":"","parse-names":false,"suffix":""},{"dropping-particle":"","family":"Jourdren","given":"Solenne","non-dropping-particle":"","parse-names":false,"suffix":""},{"dropping-particle":"","family":"Panouillé","given":"Maud","non-dropping-particle":"","parse-names":false,"suffix":""}],"container-title":"Food &amp; Function","id":"ITEM-1","issued":{"date-parts":[["2016"]]},"note":"Structure--&amp;gt; Hydratation\nPorosité comme prédicteur de l'hydratation","publisher":"Royal Society of Chemistry","title":"Function Kinetics of bread crumb hydration as related to porous microstructure","type":"article-journal"},"uris":["http://www.mendeley.com/documents/?uuid=1d14dead-4795-4ecd-9b39-5417c4bc8703"]}],"mendeley":{"formattedCitation":"(Mathieu et al. 2016)","manualFormatting":"Mathieu, Monnet, Jourdren &amp; Panouillé (2016)","plainTextFormattedCitation":"(Mathieu et al. 2016)","previouslyFormattedCitation":"(Mathieu et al. 2016)"},"properties":{"noteIndex":0},"schema":"https://github.com/citation-style-language/schema/raw/master/csl-citation.json"}</w:instrText>
      </w:r>
      <w:r w:rsidRPr="00CC0287">
        <w:rPr>
          <w:rFonts w:cs="Arial"/>
          <w:lang w:val="en-US"/>
        </w:rPr>
        <w:fldChar w:fldCharType="separate"/>
      </w:r>
      <w:r w:rsidRPr="00CC0287">
        <w:rPr>
          <w:rFonts w:cs="Arial"/>
          <w:noProof/>
          <w:lang w:val="en-US"/>
        </w:rPr>
        <w:t>Mathieu, Monnet, Jourdren &amp; Panouillé (2016)</w:t>
      </w:r>
      <w:r w:rsidRPr="00CC0287">
        <w:rPr>
          <w:rFonts w:cs="Arial"/>
          <w:lang w:val="en-US"/>
        </w:rPr>
        <w:fldChar w:fldCharType="end"/>
      </w:r>
      <w:r w:rsidRPr="00CC0287">
        <w:rPr>
          <w:rFonts w:cs="Arial"/>
          <w:lang w:val="en-US"/>
        </w:rPr>
        <w:t xml:space="preserve">, who compared the hydration kinetics of different bread structures and found higher hydration rates for more porous structures. </w:t>
      </w:r>
    </w:p>
    <w:p w14:paraId="0B96D563" w14:textId="77777777" w:rsidR="00CC0287" w:rsidRPr="00CC0287" w:rsidRDefault="00CC0287" w:rsidP="00540A69">
      <w:pPr>
        <w:pStyle w:val="Titre3"/>
        <w:rPr>
          <w:lang w:val="en-US"/>
        </w:rPr>
      </w:pPr>
      <w:r w:rsidRPr="00CC0287">
        <w:rPr>
          <w:lang w:val="en-US"/>
        </w:rPr>
        <w:t>Impact of oral health status on chewing parameters and bolus properties:</w:t>
      </w:r>
    </w:p>
    <w:p w14:paraId="3484E965" w14:textId="77777777" w:rsidR="00CC0287" w:rsidRPr="00CC0287" w:rsidRDefault="00CC0287" w:rsidP="00CC0287">
      <w:pPr>
        <w:rPr>
          <w:rFonts w:cs="Arial"/>
          <w:lang w:val="en-US"/>
        </w:rPr>
      </w:pPr>
      <w:r w:rsidRPr="00CC0287">
        <w:rPr>
          <w:rFonts w:cs="Arial"/>
          <w:lang w:val="en-US"/>
        </w:rPr>
        <w:t xml:space="preserve">The influence of the oral health status on the chewing parameters and bolus properties </w:t>
      </w:r>
      <w:proofErr w:type="gramStart"/>
      <w:r w:rsidRPr="00CC0287">
        <w:rPr>
          <w:rFonts w:cs="Arial"/>
          <w:lang w:val="en-US"/>
        </w:rPr>
        <w:t>was determined</w:t>
      </w:r>
      <w:proofErr w:type="gramEnd"/>
      <w:r w:rsidRPr="00CC0287">
        <w:rPr>
          <w:rFonts w:cs="Arial"/>
          <w:lang w:val="en-US"/>
        </w:rPr>
        <w:t xml:space="preserve"> by ANCOVA model, and the results are presented in Table 4. As previously mentioned, given its high correlation with the number of chewing cycles, only the chewing duration (SP) was included to represent chewing parameters. The dental status (DS) influenced the SP for both products and it was longer for participants with a satisfactory DS (positive </w:t>
      </w:r>
      <w:r w:rsidRPr="00CC0287">
        <w:rPr>
          <w:rFonts w:cs="Arial"/>
          <w:color w:val="000000"/>
          <w:lang w:eastAsia="fr-FR"/>
        </w:rPr>
        <w:t>β</w:t>
      </w:r>
      <w:r w:rsidRPr="00CC0287">
        <w:rPr>
          <w:rFonts w:cs="Arial"/>
          <w:color w:val="000000"/>
          <w:lang w:val="en-US" w:eastAsia="fr-FR"/>
        </w:rPr>
        <w:t xml:space="preserve"> coefficient)</w:t>
      </w:r>
      <w:r w:rsidRPr="00CC0287">
        <w:rPr>
          <w:rFonts w:cs="Arial"/>
          <w:lang w:val="en-US"/>
        </w:rPr>
        <w:t xml:space="preserve">. </w:t>
      </w:r>
      <w:r w:rsidRPr="00CC0287">
        <w:rPr>
          <w:rFonts w:cs="Arial"/>
          <w:lang w:val="en-US"/>
        </w:rPr>
        <w:lastRenderedPageBreak/>
        <w:t xml:space="preserve">However, the interaction between DS and stimulated salivary flow rate (SSF), close to significance for </w:t>
      </w:r>
      <w:proofErr w:type="gramStart"/>
      <w:r w:rsidRPr="00CC0287">
        <w:rPr>
          <w:rFonts w:cs="Arial"/>
          <w:lang w:val="en-US"/>
        </w:rPr>
        <w:t>sponge-cake</w:t>
      </w:r>
      <w:proofErr w:type="gramEnd"/>
      <w:r w:rsidRPr="00CC0287">
        <w:rPr>
          <w:rFonts w:cs="Arial"/>
          <w:lang w:val="en-US"/>
        </w:rPr>
        <w:t xml:space="preserve"> and significant for brioche, suggests that a high SSF can counterbalance the observed DS effect. As for the bolus hydration ratio, it is clear that SSF is the main factor of influence for both products, which means higher flow rates lead to more hydrated </w:t>
      </w:r>
      <w:proofErr w:type="spellStart"/>
      <w:r w:rsidRPr="00CC0287">
        <w:rPr>
          <w:rFonts w:cs="Arial"/>
          <w:lang w:val="en-US"/>
        </w:rPr>
        <w:t>boli</w:t>
      </w:r>
      <w:proofErr w:type="spellEnd"/>
      <w:r w:rsidRPr="00CC0287">
        <w:rPr>
          <w:rFonts w:cs="Arial"/>
          <w:lang w:val="en-US"/>
        </w:rPr>
        <w:t xml:space="preserve"> (positive β </w:t>
      </w:r>
      <w:r w:rsidRPr="00CC0287">
        <w:rPr>
          <w:rFonts w:cs="Arial"/>
          <w:color w:val="000000"/>
          <w:lang w:val="en-US" w:eastAsia="fr-FR"/>
        </w:rPr>
        <w:t>coefficient</w:t>
      </w:r>
      <w:r w:rsidRPr="00CC0287">
        <w:rPr>
          <w:rFonts w:cs="Arial"/>
          <w:lang w:val="en-US"/>
        </w:rPr>
        <w:t xml:space="preserve">). The bolus apparent viscosity was also highly impacted by the SSF, although in the opposite sense (negative β coefficient). DS, on the other hand, showed little impact on bolus properties. Only in the case of brioche, individuals with a satisfactory DS produced a bolus with a higher apparent viscosity. Nevertheless, likewise the chewing duration, there was a significant interaction with SSF. A hypothesis to explain the two previous interactions could reside in the well-known theory of the ‘swallowing threshold’ </w:t>
      </w:r>
      <w:r w:rsidRPr="00CC0287">
        <w:rPr>
          <w:rFonts w:cs="Arial"/>
          <w:lang w:val="en-US"/>
        </w:rPr>
        <w:fldChar w:fldCharType="begin" w:fldLock="1"/>
      </w:r>
      <w:r w:rsidRPr="00CC0287">
        <w:rPr>
          <w:rFonts w:cs="Arial"/>
          <w:lang w:val="en-US"/>
        </w:rPr>
        <w:instrText>ADDIN CSL_CITATION {"citationItems":[{"id":"ITEM-1","itemData":{"DOI":"10.1111/j.1745-4603.1988.tb00928.x","ISSN":"0022-4901","author":[{"dropping-particle":"","family":"Hutchings","given":"J. B.","non-dropping-particle":"","parse-names":false,"suffix":""},{"dropping-particle":"","family":"Lillford","given":"P. J.","non-dropping-particle":"","parse-names":false,"suffix":""}],"container-title":"Journal of Texture Studies","id":"ITEM-1","issue":"2","issued":{"date-parts":[["1988","8"]]},"page":"103-115","publisher":"Blackwell Publishing Ltd","title":"The perception of food texture - the philosophy of the breakdown path","type":"article-journal","volume":"19"},"uris":["http://www.mendeley.com/documents/?uuid=ddcbd35e-fa7a-3972-895d-fa45b66932ee"]}],"mendeley":{"formattedCitation":"(Hutchings &amp; Lillford 1988)","plainTextFormattedCitation":"(Hutchings &amp; Lillford 1988)","previouslyFormattedCitation":"(Hutchings &amp; Lillford 1988)"},"properties":{"noteIndex":0},"schema":"https://github.com/citation-style-language/schema/raw/master/csl-citation.json"}</w:instrText>
      </w:r>
      <w:r w:rsidRPr="00CC0287">
        <w:rPr>
          <w:rFonts w:cs="Arial"/>
          <w:lang w:val="en-US"/>
        </w:rPr>
        <w:fldChar w:fldCharType="separate"/>
      </w:r>
      <w:r w:rsidRPr="00CC0287">
        <w:rPr>
          <w:rFonts w:cs="Arial"/>
          <w:noProof/>
          <w:lang w:val="en-US"/>
        </w:rPr>
        <w:t>(Hutchings &amp; Lillford 1988)</w:t>
      </w:r>
      <w:r w:rsidRPr="00CC0287">
        <w:rPr>
          <w:rFonts w:cs="Arial"/>
          <w:lang w:val="en-US"/>
        </w:rPr>
        <w:fldChar w:fldCharType="end"/>
      </w:r>
      <w:r w:rsidRPr="00CC0287">
        <w:rPr>
          <w:rFonts w:cs="Arial"/>
          <w:lang w:val="en-US"/>
        </w:rPr>
        <w:t xml:space="preserve">, which stipulates that all individuals swallow at determined time, degree of structure and degree of lubrication that depends on food product. Since in this case, the SSF has shown to be the main variable involved in the reduction of bolus apparent viscosity, it could be hypothesized that individuals with a high SSF will achieve the degree of bolus viscosity needed to trigger swallowing in a </w:t>
      </w:r>
      <w:proofErr w:type="gramStart"/>
      <w:r w:rsidRPr="00CC0287">
        <w:rPr>
          <w:rFonts w:cs="Arial"/>
          <w:lang w:val="en-US"/>
        </w:rPr>
        <w:t>shorter chewing duration</w:t>
      </w:r>
      <w:proofErr w:type="gramEnd"/>
      <w:r w:rsidRPr="00CC0287">
        <w:rPr>
          <w:rFonts w:cs="Arial"/>
          <w:lang w:val="en-US"/>
        </w:rPr>
        <w:t xml:space="preserve">, than their counterparts with a lower SSF. This could explain why individuals with a satisfactory DS, but a low SSF, need a longer chewing duration to produce a bolus with a similar degree of viscosity than those with high SSF. From another perspective, the composition of saliva, mucins in particular, adds lubricating properties to saliva </w:t>
      </w:r>
      <w:r w:rsidRPr="00CC0287">
        <w:rPr>
          <w:rFonts w:cs="Arial"/>
          <w:lang w:val="en-US"/>
        </w:rPr>
        <w:fldChar w:fldCharType="begin" w:fldLock="1"/>
      </w:r>
      <w:r w:rsidRPr="00CC0287">
        <w:rPr>
          <w:rFonts w:cs="Arial"/>
          <w:lang w:val="en-US"/>
        </w:rPr>
        <w:instrText>ADDIN CSL_CITATION {"citationItems":[{"id":"ITEM-1","itemData":{"DOI":"10.1007/BF00926038","ISBN":"0300-8177","ISSN":"03008177","PMID":"7845377","abstract":"The glandular secretions of the oral cavity lining the underlying buccal mucosa are highly specialized fluids which provide lubrication, prevent mechanical damage, protect efficiently against viral and bacterial infections, and promote the clearance of external pollutants. This mucus blanket contains large glycoproteins termed mucins which contribute greatly to the viscoelastic nature of saliva and affect its complex physiological activity. The protein core of mucins consists of repetitive sequences, rich in O-glycosylated serine and threonine, and containing many helix-breaking proline residues. These features account for the extended, somewhat rigid structure of the molecule, a high hydrodynamic volume, its high buoyant density, and high viscosity. The oligosaccharide moiety of salivary mucins accounts for up to 85% of their weight. The oligosaccharide side chains exhibit an astonishing structural diversity. The isolation, composition, structure, molecular characteristics, and functional relevance of salivary mucins and their constituents is discussed in relation to recent advancements in biochemistry and molecular biology.","author":[{"dropping-particle":"","family":"Wu","given":"Albert M.","non-dropping-particle":"","parse-names":false,"suffix":""},{"dropping-particle":"","family":"Csako","given":"Gyorgy","non-dropping-particle":"","parse-names":false,"suffix":""},{"dropping-particle":"","family":"Herp","given":"Anthony","non-dropping-particle":"","parse-names":false,"suffix":""}],"container-title":"Molecular and Cellular Biochemistry","id":"ITEM-1","issue":"1","issued":{"date-parts":[["1994"]]},"page":"39-55","title":"Structure, biosynthesis, and function of salivary mucins","type":"article-journal","volume":"137"},"uris":["http://www.mendeley.com/documents/?uuid=61a9ae7f-36fa-4493-bc23-eeb6f8027ae5"]}],"mendeley":{"formattedCitation":"(Wu et al. 1994)","plainTextFormattedCitation":"(Wu et al. 1994)","previouslyFormattedCitation":"(Wu et al. 1994)"},"properties":{"noteIndex":0},"schema":"https://github.com/citation-style-language/schema/raw/master/csl-citation.json"}</w:instrText>
      </w:r>
      <w:r w:rsidRPr="00CC0287">
        <w:rPr>
          <w:rFonts w:cs="Arial"/>
          <w:lang w:val="en-US"/>
        </w:rPr>
        <w:fldChar w:fldCharType="separate"/>
      </w:r>
      <w:r w:rsidRPr="00CC0287">
        <w:rPr>
          <w:rFonts w:cs="Arial"/>
          <w:noProof/>
          <w:lang w:val="en-US"/>
        </w:rPr>
        <w:t>(Wu et al. 1994)</w:t>
      </w:r>
      <w:r w:rsidRPr="00CC0287">
        <w:rPr>
          <w:rFonts w:cs="Arial"/>
          <w:lang w:val="en-US"/>
        </w:rPr>
        <w:fldChar w:fldCharType="end"/>
      </w:r>
      <w:r w:rsidRPr="00CC0287">
        <w:rPr>
          <w:rFonts w:cs="Arial"/>
          <w:lang w:val="en-US"/>
        </w:rPr>
        <w:t xml:space="preserve"> and therefore could also be partially responsible for the ‘faster swallowing’ of individuals with high SSF. However, in the present study the composition of saliva </w:t>
      </w:r>
      <w:proofErr w:type="gramStart"/>
      <w:r w:rsidRPr="00CC0287">
        <w:rPr>
          <w:rFonts w:cs="Arial"/>
          <w:lang w:val="en-US"/>
        </w:rPr>
        <w:t>was not investigated</w:t>
      </w:r>
      <w:proofErr w:type="gramEnd"/>
      <w:r w:rsidRPr="00CC0287">
        <w:rPr>
          <w:rFonts w:cs="Arial"/>
          <w:lang w:val="en-US"/>
        </w:rPr>
        <w:t xml:space="preserve">, which is one of its limitations. Overall, the stimulated flow rate appears to be the key parameter that determines bolus properties just before swallowing, whatever the dental status. A similar conclusion was obtained by </w:t>
      </w:r>
      <w:r w:rsidRPr="00CC0287">
        <w:rPr>
          <w:rFonts w:cs="Arial"/>
          <w:lang w:val="en-US"/>
        </w:rPr>
        <w:fldChar w:fldCharType="begin" w:fldLock="1"/>
      </w:r>
      <w:r w:rsidRPr="00CC0287">
        <w:rPr>
          <w:rFonts w:cs="Arial"/>
          <w:lang w:val="en-US"/>
        </w:rPr>
        <w:instrText>ADDIN CSL_CITATION {"citationItems":[{"id":"ITEM-1","itemData":{"DOI":"10.1111/j.1600-0722.2006.00348.x","ISBN":"0909-8836","ISSN":"09098836","PMID":"16776766","abstract":"Mastication is a complex sensory-motor activity whereby a food product is transformed into a bolus. Consumers mainly perceive the sensory properties of the food during the intra-oral manipulation of the product. Consequently, the quality of the chewing process could have consequences on the perception of sensory properties and food choice. By focusing on meat products, this study aimed to analyze the influence of dental status on (i) dynamic adaptation of the chewing behavior (evaluated by electromyography) to the changes in texture during bolus formation and (ii) bolus properties (mechanical resistance and saliva incorporation) obtained from meat of different initial textures. Two groups of subjects (dentate subjects and denture wearers), known to present highly different chewing efficiency, were compared. For both groups, salivary flow rates were evaluated at rest and after stimulation by chewing (paraffin and meat). The salivary flow rates, assessed during chewing of a nonedible matrix (paraffin), were a good predictor of salivary flow rates induced by meat chewing for both groups of subjects. Salivary flow rates were not affected by the dental status. In contrast, the chewing behavior varied between groups. For denture wearers, the chewing pattern was strongly impaired and not adapted to the changes in meat structure during bolus formation. Denture wearers swallowed less fragmented boli than dentate subjects, but boli had a similar level of moisture for both groups of subjects.","author":[{"dropping-particle":"","family":"Yven","given":"Claude","non-dropping-particle":"","parse-names":false,"suffix":""},{"dropping-particle":"","family":"Bonnet","given":"Laurent","non-dropping-particle":"","parse-names":false,"suffix":""},{"dropping-particle":"","family":"Cormier","given":"David","non-dropping-particle":"","parse-names":false,"suffix":""},{"dropping-particle":"","family":"Monier","given":"Sandra","non-dropping-particle":"","parse-names":false,"suffix":""},{"dropping-particle":"","family":"Mioche","given":"Laurence","non-dropping-particle":"","parse-names":false,"suffix":""}],"container-title":"European Journal of Oral Sciences","id":"ITEM-1","issue":"3","issued":{"date-parts":[["2006"]]},"page":"184-190","title":"Impaired mastication modifies the dynamics of bolus formation","type":"article-journal","volume":"114"},"uris":["http://www.mendeley.com/documents/?uuid=cc5b60e9-3c88-4b75-94c2-162666ccb8f0"]}],"mendeley":{"formattedCitation":"(Yven et al. 2006)","manualFormatting":"Yven, Bonnet, Cormier, Monier, &amp; Mioche (2006)","plainTextFormattedCitation":"(Yven et al. 2006)","previouslyFormattedCitation":"(Yven et al. 2006)"},"properties":{"noteIndex":0},"schema":"https://github.com/citation-style-language/schema/raw/master/csl-citation.json"}</w:instrText>
      </w:r>
      <w:r w:rsidRPr="00CC0287">
        <w:rPr>
          <w:rFonts w:cs="Arial"/>
          <w:lang w:val="en-US"/>
        </w:rPr>
        <w:fldChar w:fldCharType="separate"/>
      </w:r>
      <w:r w:rsidRPr="00CC0287">
        <w:rPr>
          <w:rFonts w:cs="Arial"/>
          <w:noProof/>
          <w:lang w:val="en-US"/>
        </w:rPr>
        <w:t>Yven, Bonnet, Cormier, Monier, &amp; Mioche (2006)</w:t>
      </w:r>
      <w:r w:rsidRPr="00CC0287">
        <w:rPr>
          <w:rFonts w:cs="Arial"/>
          <w:lang w:val="en-US"/>
        </w:rPr>
        <w:fldChar w:fldCharType="end"/>
      </w:r>
      <w:r w:rsidRPr="00CC0287">
        <w:rPr>
          <w:rFonts w:cs="Arial"/>
          <w:lang w:val="en-US"/>
        </w:rPr>
        <w:t xml:space="preserve"> who worked on meat products and subjects with impaired mastication. These authors hypothesized that the level of moisture is more important in triggering the swallow event than is the level of comminution of the product.</w:t>
      </w:r>
    </w:p>
    <w:tbl>
      <w:tblPr>
        <w:tblW w:w="10065" w:type="dxa"/>
        <w:jc w:val="center"/>
        <w:tblLayout w:type="fixed"/>
        <w:tblCellMar>
          <w:left w:w="70" w:type="dxa"/>
          <w:right w:w="70" w:type="dxa"/>
        </w:tblCellMar>
        <w:tblLook w:val="04A0" w:firstRow="1" w:lastRow="0" w:firstColumn="1" w:lastColumn="0" w:noHBand="0" w:noVBand="1"/>
      </w:tblPr>
      <w:tblGrid>
        <w:gridCol w:w="1418"/>
        <w:gridCol w:w="534"/>
        <w:gridCol w:w="600"/>
        <w:gridCol w:w="1134"/>
        <w:gridCol w:w="850"/>
        <w:gridCol w:w="993"/>
        <w:gridCol w:w="992"/>
        <w:gridCol w:w="850"/>
        <w:gridCol w:w="993"/>
        <w:gridCol w:w="850"/>
        <w:gridCol w:w="851"/>
      </w:tblGrid>
      <w:tr w:rsidR="00CC0287" w:rsidRPr="00CC0287" w14:paraId="76A5FC51" w14:textId="77777777" w:rsidTr="008A08E2">
        <w:trPr>
          <w:trHeight w:val="288"/>
          <w:jc w:val="center"/>
        </w:trPr>
        <w:tc>
          <w:tcPr>
            <w:tcW w:w="1418" w:type="dxa"/>
            <w:tcBorders>
              <w:top w:val="single" w:sz="4" w:space="0" w:color="auto"/>
              <w:left w:val="single" w:sz="4" w:space="0" w:color="auto"/>
              <w:bottom w:val="single" w:sz="4" w:space="0" w:color="auto"/>
            </w:tcBorders>
            <w:shd w:val="clear" w:color="auto" w:fill="auto"/>
            <w:noWrap/>
            <w:vAlign w:val="center"/>
            <w:hideMark/>
          </w:tcPr>
          <w:p w14:paraId="69FA8488" w14:textId="77777777" w:rsidR="00CC0287" w:rsidRPr="00CC0287" w:rsidRDefault="00CC0287" w:rsidP="008A08E2">
            <w:pPr>
              <w:jc w:val="center"/>
              <w:rPr>
                <w:rFonts w:cs="Arial"/>
                <w:color w:val="000000"/>
                <w:lang w:val="en-US" w:eastAsia="fr-FR"/>
              </w:rPr>
            </w:pPr>
          </w:p>
        </w:tc>
        <w:tc>
          <w:tcPr>
            <w:tcW w:w="534" w:type="dxa"/>
            <w:tcBorders>
              <w:top w:val="single" w:sz="4" w:space="0" w:color="auto"/>
              <w:bottom w:val="single" w:sz="4" w:space="0" w:color="auto"/>
            </w:tcBorders>
            <w:shd w:val="clear" w:color="auto" w:fill="auto"/>
            <w:noWrap/>
            <w:vAlign w:val="center"/>
            <w:hideMark/>
          </w:tcPr>
          <w:p w14:paraId="4ABB4220" w14:textId="77777777" w:rsidR="00CC0287" w:rsidRPr="00CC0287" w:rsidRDefault="00CC0287" w:rsidP="008A08E2">
            <w:pPr>
              <w:jc w:val="center"/>
              <w:rPr>
                <w:rFonts w:cs="Arial"/>
                <w:color w:val="000000"/>
                <w:lang w:val="en-US" w:eastAsia="fr-FR"/>
              </w:rPr>
            </w:pPr>
          </w:p>
        </w:tc>
        <w:tc>
          <w:tcPr>
            <w:tcW w:w="600" w:type="dxa"/>
            <w:tcBorders>
              <w:top w:val="single" w:sz="4" w:space="0" w:color="auto"/>
              <w:bottom w:val="single" w:sz="4" w:space="0" w:color="auto"/>
            </w:tcBorders>
            <w:shd w:val="clear" w:color="auto" w:fill="auto"/>
            <w:noWrap/>
            <w:vAlign w:val="center"/>
            <w:hideMark/>
          </w:tcPr>
          <w:p w14:paraId="0CE4B4F9" w14:textId="77777777" w:rsidR="00CC0287" w:rsidRPr="00CC0287" w:rsidRDefault="00CC0287" w:rsidP="008A08E2">
            <w:pPr>
              <w:jc w:val="center"/>
              <w:rPr>
                <w:rFonts w:cs="Arial"/>
                <w:color w:val="000000"/>
                <w:lang w:val="en-US" w:eastAsia="fr-FR"/>
              </w:rPr>
            </w:pPr>
          </w:p>
        </w:tc>
        <w:tc>
          <w:tcPr>
            <w:tcW w:w="1984" w:type="dxa"/>
            <w:gridSpan w:val="2"/>
            <w:tcBorders>
              <w:top w:val="single" w:sz="4" w:space="0" w:color="auto"/>
              <w:bottom w:val="single" w:sz="4" w:space="0" w:color="auto"/>
            </w:tcBorders>
            <w:shd w:val="clear" w:color="auto" w:fill="auto"/>
            <w:noWrap/>
            <w:vAlign w:val="center"/>
            <w:hideMark/>
          </w:tcPr>
          <w:p w14:paraId="3CFF64C9" w14:textId="77777777" w:rsidR="00CC0287" w:rsidRPr="00CC0287" w:rsidRDefault="00CC0287" w:rsidP="008A08E2">
            <w:pPr>
              <w:jc w:val="center"/>
              <w:rPr>
                <w:rFonts w:cs="Arial"/>
                <w:b/>
                <w:color w:val="000000"/>
                <w:lang w:val="en-US" w:eastAsia="fr-FR"/>
              </w:rPr>
            </w:pPr>
            <w:r w:rsidRPr="00CC0287">
              <w:rPr>
                <w:rFonts w:cs="Arial"/>
                <w:b/>
                <w:color w:val="000000"/>
                <w:lang w:val="en-US" w:eastAsia="fr-FR"/>
              </w:rPr>
              <w:t>Chewing duration (SP)</w:t>
            </w:r>
          </w:p>
        </w:tc>
        <w:tc>
          <w:tcPr>
            <w:tcW w:w="1985" w:type="dxa"/>
            <w:gridSpan w:val="2"/>
            <w:tcBorders>
              <w:top w:val="single" w:sz="4" w:space="0" w:color="auto"/>
              <w:bottom w:val="single" w:sz="4" w:space="0" w:color="auto"/>
            </w:tcBorders>
            <w:shd w:val="clear" w:color="auto" w:fill="auto"/>
            <w:noWrap/>
            <w:vAlign w:val="center"/>
            <w:hideMark/>
          </w:tcPr>
          <w:p w14:paraId="2CCA52EE" w14:textId="77777777" w:rsidR="00CC0287" w:rsidRPr="00CC0287" w:rsidRDefault="00CC0287" w:rsidP="008A08E2">
            <w:pPr>
              <w:jc w:val="center"/>
              <w:rPr>
                <w:rFonts w:cs="Arial"/>
                <w:b/>
                <w:color w:val="000000"/>
                <w:lang w:val="en-US" w:eastAsia="fr-FR"/>
              </w:rPr>
            </w:pPr>
            <w:r w:rsidRPr="00CC0287">
              <w:rPr>
                <w:rFonts w:cs="Arial"/>
                <w:b/>
                <w:color w:val="000000"/>
                <w:lang w:val="en-US" w:eastAsia="fr-FR"/>
              </w:rPr>
              <w:t>Hydration ratio</w:t>
            </w:r>
          </w:p>
        </w:tc>
        <w:tc>
          <w:tcPr>
            <w:tcW w:w="1843" w:type="dxa"/>
            <w:gridSpan w:val="2"/>
            <w:tcBorders>
              <w:top w:val="single" w:sz="4" w:space="0" w:color="auto"/>
              <w:bottom w:val="single" w:sz="4" w:space="0" w:color="auto"/>
            </w:tcBorders>
            <w:shd w:val="clear" w:color="auto" w:fill="auto"/>
            <w:noWrap/>
            <w:vAlign w:val="center"/>
            <w:hideMark/>
          </w:tcPr>
          <w:p w14:paraId="68DC3B1E" w14:textId="77777777" w:rsidR="00CC0287" w:rsidRPr="00CC0287" w:rsidRDefault="00CC0287" w:rsidP="008A08E2">
            <w:pPr>
              <w:jc w:val="center"/>
              <w:rPr>
                <w:rFonts w:cs="Arial"/>
                <w:b/>
                <w:color w:val="000000"/>
                <w:lang w:val="en-US" w:eastAsia="fr-FR"/>
              </w:rPr>
            </w:pPr>
            <w:r w:rsidRPr="00CC0287">
              <w:rPr>
                <w:rFonts w:ascii="Cambria Math" w:hAnsi="Cambria Math" w:cs="Cambria Math"/>
                <w:b/>
                <w:color w:val="000000"/>
                <w:lang w:val="en-US" w:eastAsia="fr-FR"/>
              </w:rPr>
              <w:t>𝜂</w:t>
            </w:r>
            <w:r w:rsidRPr="00CC0287">
              <w:rPr>
                <w:rFonts w:cs="Arial"/>
                <w:b/>
                <w:color w:val="000000"/>
                <w:vertAlign w:val="subscript"/>
                <w:lang w:val="en-US" w:eastAsia="fr-FR"/>
              </w:rPr>
              <w:t>120</w:t>
            </w:r>
          </w:p>
        </w:tc>
        <w:tc>
          <w:tcPr>
            <w:tcW w:w="1701" w:type="dxa"/>
            <w:gridSpan w:val="2"/>
            <w:tcBorders>
              <w:top w:val="single" w:sz="4" w:space="0" w:color="auto"/>
              <w:bottom w:val="single" w:sz="4" w:space="0" w:color="auto"/>
              <w:right w:val="single" w:sz="4" w:space="0" w:color="auto"/>
            </w:tcBorders>
            <w:vAlign w:val="center"/>
          </w:tcPr>
          <w:p w14:paraId="63D4D2C0" w14:textId="77777777" w:rsidR="00CC0287" w:rsidRPr="00CC0287" w:rsidRDefault="00CC0287" w:rsidP="008A08E2">
            <w:pPr>
              <w:jc w:val="center"/>
              <w:rPr>
                <w:rFonts w:cs="Arial"/>
                <w:b/>
                <w:color w:val="000000"/>
                <w:lang w:val="en-US" w:eastAsia="fr-FR"/>
              </w:rPr>
            </w:pPr>
            <w:r w:rsidRPr="00CC0287">
              <w:rPr>
                <w:rFonts w:cs="Arial"/>
                <w:b/>
                <w:color w:val="000000"/>
                <w:lang w:val="en-US" w:eastAsia="fr-FR"/>
              </w:rPr>
              <w:t>Overall Comfort</w:t>
            </w:r>
          </w:p>
        </w:tc>
      </w:tr>
      <w:tr w:rsidR="00CC0287" w:rsidRPr="00CC0287" w14:paraId="32E4FC46" w14:textId="77777777" w:rsidTr="008A08E2">
        <w:trPr>
          <w:trHeight w:val="288"/>
          <w:jc w:val="center"/>
        </w:trPr>
        <w:tc>
          <w:tcPr>
            <w:tcW w:w="1418" w:type="dxa"/>
            <w:tcBorders>
              <w:top w:val="single" w:sz="4" w:space="0" w:color="auto"/>
              <w:left w:val="single" w:sz="4" w:space="0" w:color="auto"/>
              <w:bottom w:val="single" w:sz="4" w:space="0" w:color="auto"/>
            </w:tcBorders>
            <w:shd w:val="clear" w:color="auto" w:fill="auto"/>
            <w:noWrap/>
            <w:vAlign w:val="center"/>
            <w:hideMark/>
          </w:tcPr>
          <w:p w14:paraId="58CDB732" w14:textId="77777777" w:rsidR="00CC0287" w:rsidRPr="00CC0287" w:rsidRDefault="00CC0287" w:rsidP="008A08E2">
            <w:pPr>
              <w:jc w:val="center"/>
              <w:rPr>
                <w:rFonts w:cs="Arial"/>
                <w:color w:val="000000"/>
                <w:lang w:val="en-US" w:eastAsia="fr-FR"/>
              </w:rPr>
            </w:pPr>
          </w:p>
        </w:tc>
        <w:tc>
          <w:tcPr>
            <w:tcW w:w="534" w:type="dxa"/>
            <w:tcBorders>
              <w:top w:val="single" w:sz="4" w:space="0" w:color="auto"/>
            </w:tcBorders>
            <w:shd w:val="clear" w:color="auto" w:fill="auto"/>
            <w:noWrap/>
            <w:vAlign w:val="center"/>
            <w:hideMark/>
          </w:tcPr>
          <w:p w14:paraId="66F9D819" w14:textId="77777777" w:rsidR="00CC0287" w:rsidRPr="00CC0287" w:rsidRDefault="00CC0287" w:rsidP="008A08E2">
            <w:pPr>
              <w:jc w:val="center"/>
              <w:rPr>
                <w:rFonts w:cs="Arial"/>
                <w:color w:val="000000"/>
                <w:lang w:val="en-US" w:eastAsia="fr-FR"/>
              </w:rPr>
            </w:pPr>
          </w:p>
        </w:tc>
        <w:tc>
          <w:tcPr>
            <w:tcW w:w="600" w:type="dxa"/>
            <w:tcBorders>
              <w:top w:val="single" w:sz="4" w:space="0" w:color="auto"/>
            </w:tcBorders>
            <w:shd w:val="clear" w:color="auto" w:fill="auto"/>
            <w:noWrap/>
            <w:vAlign w:val="center"/>
            <w:hideMark/>
          </w:tcPr>
          <w:p w14:paraId="19E4163E" w14:textId="77777777" w:rsidR="00CC0287" w:rsidRPr="00CC0287" w:rsidRDefault="00CC0287" w:rsidP="008A08E2">
            <w:pPr>
              <w:jc w:val="center"/>
              <w:rPr>
                <w:rFonts w:cs="Arial"/>
                <w:i/>
                <w:color w:val="000000"/>
                <w:lang w:val="en-US" w:eastAsia="fr-FR"/>
              </w:rPr>
            </w:pPr>
          </w:p>
        </w:tc>
        <w:tc>
          <w:tcPr>
            <w:tcW w:w="1134" w:type="dxa"/>
            <w:tcBorders>
              <w:top w:val="single" w:sz="4" w:space="0" w:color="auto"/>
              <w:bottom w:val="single" w:sz="4" w:space="0" w:color="auto"/>
            </w:tcBorders>
            <w:shd w:val="clear" w:color="auto" w:fill="auto"/>
            <w:noWrap/>
            <w:vAlign w:val="center"/>
            <w:hideMark/>
          </w:tcPr>
          <w:p w14:paraId="5E361639" w14:textId="77777777" w:rsidR="00CC0287" w:rsidRPr="00CC0287" w:rsidRDefault="00CC0287" w:rsidP="008A08E2">
            <w:pPr>
              <w:jc w:val="center"/>
              <w:rPr>
                <w:rFonts w:cs="Arial"/>
                <w:i/>
                <w:color w:val="000000"/>
                <w:lang w:val="en-US" w:eastAsia="fr-FR"/>
              </w:rPr>
            </w:pPr>
            <w:r w:rsidRPr="00CC0287">
              <w:rPr>
                <w:rFonts w:cs="Arial"/>
                <w:i/>
                <w:color w:val="000000"/>
                <w:lang w:val="en-US" w:eastAsia="fr-FR"/>
              </w:rPr>
              <w:t>SC</w:t>
            </w:r>
          </w:p>
        </w:tc>
        <w:tc>
          <w:tcPr>
            <w:tcW w:w="850" w:type="dxa"/>
            <w:tcBorders>
              <w:top w:val="single" w:sz="4" w:space="0" w:color="auto"/>
              <w:bottom w:val="single" w:sz="4" w:space="0" w:color="auto"/>
            </w:tcBorders>
            <w:shd w:val="clear" w:color="auto" w:fill="auto"/>
            <w:noWrap/>
            <w:vAlign w:val="center"/>
            <w:hideMark/>
          </w:tcPr>
          <w:p w14:paraId="5BFF7068" w14:textId="77777777" w:rsidR="00CC0287" w:rsidRPr="00CC0287" w:rsidRDefault="00CC0287" w:rsidP="008A08E2">
            <w:pPr>
              <w:jc w:val="center"/>
              <w:rPr>
                <w:rFonts w:cs="Arial"/>
                <w:i/>
                <w:color w:val="000000"/>
                <w:lang w:val="en-US" w:eastAsia="fr-FR"/>
              </w:rPr>
            </w:pPr>
            <w:r w:rsidRPr="00CC0287">
              <w:rPr>
                <w:rFonts w:cs="Arial"/>
                <w:i/>
                <w:color w:val="000000"/>
                <w:lang w:val="en-US" w:eastAsia="fr-FR"/>
              </w:rPr>
              <w:t>B</w:t>
            </w:r>
          </w:p>
        </w:tc>
        <w:tc>
          <w:tcPr>
            <w:tcW w:w="993" w:type="dxa"/>
            <w:tcBorders>
              <w:top w:val="single" w:sz="4" w:space="0" w:color="auto"/>
              <w:bottom w:val="single" w:sz="4" w:space="0" w:color="auto"/>
            </w:tcBorders>
            <w:shd w:val="clear" w:color="auto" w:fill="auto"/>
            <w:noWrap/>
            <w:vAlign w:val="center"/>
            <w:hideMark/>
          </w:tcPr>
          <w:p w14:paraId="71882E9A" w14:textId="77777777" w:rsidR="00CC0287" w:rsidRPr="00CC0287" w:rsidRDefault="00CC0287" w:rsidP="008A08E2">
            <w:pPr>
              <w:jc w:val="center"/>
              <w:rPr>
                <w:rFonts w:cs="Arial"/>
                <w:i/>
                <w:color w:val="000000"/>
                <w:lang w:val="en-US" w:eastAsia="fr-FR"/>
              </w:rPr>
            </w:pPr>
            <w:r w:rsidRPr="00CC0287">
              <w:rPr>
                <w:rFonts w:cs="Arial"/>
                <w:i/>
                <w:color w:val="000000"/>
                <w:lang w:val="en-US" w:eastAsia="fr-FR"/>
              </w:rPr>
              <w:t>SC</w:t>
            </w:r>
          </w:p>
        </w:tc>
        <w:tc>
          <w:tcPr>
            <w:tcW w:w="992" w:type="dxa"/>
            <w:tcBorders>
              <w:top w:val="single" w:sz="4" w:space="0" w:color="auto"/>
              <w:bottom w:val="single" w:sz="4" w:space="0" w:color="auto"/>
            </w:tcBorders>
            <w:shd w:val="clear" w:color="auto" w:fill="auto"/>
            <w:noWrap/>
            <w:vAlign w:val="center"/>
            <w:hideMark/>
          </w:tcPr>
          <w:p w14:paraId="1070CE92" w14:textId="77777777" w:rsidR="00CC0287" w:rsidRPr="00CC0287" w:rsidRDefault="00CC0287" w:rsidP="008A08E2">
            <w:pPr>
              <w:jc w:val="center"/>
              <w:rPr>
                <w:rFonts w:cs="Arial"/>
                <w:i/>
                <w:color w:val="000000"/>
                <w:lang w:val="en-US" w:eastAsia="fr-FR"/>
              </w:rPr>
            </w:pPr>
            <w:r w:rsidRPr="00CC0287">
              <w:rPr>
                <w:rFonts w:cs="Arial"/>
                <w:i/>
                <w:color w:val="000000"/>
                <w:lang w:val="en-US" w:eastAsia="fr-FR"/>
              </w:rPr>
              <w:t>B</w:t>
            </w:r>
          </w:p>
        </w:tc>
        <w:tc>
          <w:tcPr>
            <w:tcW w:w="850" w:type="dxa"/>
            <w:tcBorders>
              <w:top w:val="single" w:sz="4" w:space="0" w:color="auto"/>
              <w:bottom w:val="single" w:sz="4" w:space="0" w:color="auto"/>
            </w:tcBorders>
            <w:shd w:val="clear" w:color="auto" w:fill="auto"/>
            <w:noWrap/>
            <w:vAlign w:val="center"/>
            <w:hideMark/>
          </w:tcPr>
          <w:p w14:paraId="52B17DFF" w14:textId="77777777" w:rsidR="00CC0287" w:rsidRPr="00CC0287" w:rsidRDefault="00CC0287" w:rsidP="008A08E2">
            <w:pPr>
              <w:jc w:val="center"/>
              <w:rPr>
                <w:rFonts w:cs="Arial"/>
                <w:i/>
                <w:color w:val="000000"/>
                <w:lang w:val="en-US" w:eastAsia="fr-FR"/>
              </w:rPr>
            </w:pPr>
            <w:r w:rsidRPr="00CC0287">
              <w:rPr>
                <w:rFonts w:cs="Arial"/>
                <w:i/>
                <w:color w:val="000000"/>
                <w:lang w:val="en-US" w:eastAsia="fr-FR"/>
              </w:rPr>
              <w:t>SC</w:t>
            </w:r>
          </w:p>
        </w:tc>
        <w:tc>
          <w:tcPr>
            <w:tcW w:w="993" w:type="dxa"/>
            <w:tcBorders>
              <w:top w:val="single" w:sz="4" w:space="0" w:color="auto"/>
              <w:bottom w:val="single" w:sz="4" w:space="0" w:color="auto"/>
            </w:tcBorders>
            <w:shd w:val="clear" w:color="auto" w:fill="auto"/>
            <w:noWrap/>
            <w:vAlign w:val="center"/>
            <w:hideMark/>
          </w:tcPr>
          <w:p w14:paraId="7E3B79FF" w14:textId="77777777" w:rsidR="00CC0287" w:rsidRPr="00CC0287" w:rsidRDefault="00CC0287" w:rsidP="008A08E2">
            <w:pPr>
              <w:jc w:val="center"/>
              <w:rPr>
                <w:rFonts w:cs="Arial"/>
                <w:i/>
                <w:color w:val="000000"/>
                <w:lang w:val="en-US" w:eastAsia="fr-FR"/>
              </w:rPr>
            </w:pPr>
            <w:r w:rsidRPr="00CC0287">
              <w:rPr>
                <w:rFonts w:cs="Arial"/>
                <w:i/>
                <w:color w:val="000000"/>
                <w:lang w:val="en-US" w:eastAsia="fr-FR"/>
              </w:rPr>
              <w:t>B</w:t>
            </w:r>
          </w:p>
        </w:tc>
        <w:tc>
          <w:tcPr>
            <w:tcW w:w="850" w:type="dxa"/>
            <w:tcBorders>
              <w:top w:val="single" w:sz="4" w:space="0" w:color="auto"/>
              <w:bottom w:val="single" w:sz="4" w:space="0" w:color="auto"/>
            </w:tcBorders>
            <w:vAlign w:val="center"/>
          </w:tcPr>
          <w:p w14:paraId="4AC42E16" w14:textId="77777777" w:rsidR="00CC0287" w:rsidRPr="00CC0287" w:rsidRDefault="00CC0287" w:rsidP="008A08E2">
            <w:pPr>
              <w:jc w:val="center"/>
              <w:rPr>
                <w:rFonts w:cs="Arial"/>
                <w:i/>
                <w:color w:val="000000"/>
                <w:lang w:val="en-US" w:eastAsia="fr-FR"/>
              </w:rPr>
            </w:pPr>
            <w:r w:rsidRPr="00CC0287">
              <w:rPr>
                <w:rFonts w:cs="Arial"/>
                <w:i/>
                <w:color w:val="000000"/>
                <w:lang w:val="en-US" w:eastAsia="fr-FR"/>
              </w:rPr>
              <w:t>SC</w:t>
            </w:r>
          </w:p>
        </w:tc>
        <w:tc>
          <w:tcPr>
            <w:tcW w:w="851" w:type="dxa"/>
            <w:tcBorders>
              <w:top w:val="single" w:sz="4" w:space="0" w:color="auto"/>
              <w:bottom w:val="single" w:sz="4" w:space="0" w:color="auto"/>
              <w:right w:val="single" w:sz="4" w:space="0" w:color="auto"/>
            </w:tcBorders>
            <w:vAlign w:val="center"/>
          </w:tcPr>
          <w:p w14:paraId="6328E4F8" w14:textId="77777777" w:rsidR="00CC0287" w:rsidRPr="00CC0287" w:rsidRDefault="00CC0287" w:rsidP="008A08E2">
            <w:pPr>
              <w:jc w:val="center"/>
              <w:rPr>
                <w:rFonts w:cs="Arial"/>
                <w:i/>
                <w:lang w:val="en-US" w:eastAsia="fr-FR"/>
              </w:rPr>
            </w:pPr>
            <w:r w:rsidRPr="00CC0287">
              <w:rPr>
                <w:rFonts w:cs="Arial"/>
                <w:i/>
                <w:lang w:val="en-US" w:eastAsia="fr-FR"/>
              </w:rPr>
              <w:t>B</w:t>
            </w:r>
          </w:p>
        </w:tc>
      </w:tr>
      <w:tr w:rsidR="00CC0287" w:rsidRPr="00CC0287" w14:paraId="06D45217" w14:textId="77777777" w:rsidTr="008A08E2">
        <w:trPr>
          <w:trHeight w:val="288"/>
          <w:jc w:val="center"/>
        </w:trPr>
        <w:tc>
          <w:tcPr>
            <w:tcW w:w="1418" w:type="dxa"/>
            <w:vMerge w:val="restart"/>
            <w:tcBorders>
              <w:top w:val="single" w:sz="4" w:space="0" w:color="auto"/>
              <w:left w:val="single" w:sz="4" w:space="0" w:color="auto"/>
            </w:tcBorders>
            <w:shd w:val="clear" w:color="auto" w:fill="auto"/>
            <w:noWrap/>
            <w:vAlign w:val="center"/>
            <w:hideMark/>
          </w:tcPr>
          <w:p w14:paraId="15AEDEC7" w14:textId="77777777" w:rsidR="00CC0287" w:rsidRPr="00CC0287" w:rsidRDefault="00CC0287" w:rsidP="008A08E2">
            <w:pPr>
              <w:jc w:val="center"/>
              <w:rPr>
                <w:rFonts w:cs="Arial"/>
                <w:b/>
                <w:color w:val="000000"/>
                <w:lang w:val="en-US" w:eastAsia="fr-FR"/>
              </w:rPr>
            </w:pPr>
            <w:r w:rsidRPr="00CC0287">
              <w:rPr>
                <w:rFonts w:cs="Arial"/>
                <w:b/>
                <w:color w:val="000000"/>
                <w:lang w:val="en-US" w:eastAsia="fr-FR"/>
              </w:rPr>
              <w:t>Dental Status    (DS)</w:t>
            </w:r>
          </w:p>
        </w:tc>
        <w:tc>
          <w:tcPr>
            <w:tcW w:w="534" w:type="dxa"/>
            <w:tcBorders>
              <w:top w:val="single" w:sz="4" w:space="0" w:color="auto"/>
              <w:left w:val="nil"/>
            </w:tcBorders>
            <w:shd w:val="clear" w:color="auto" w:fill="auto"/>
            <w:noWrap/>
            <w:vAlign w:val="center"/>
            <w:hideMark/>
          </w:tcPr>
          <w:p w14:paraId="70A5277F"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F</w:t>
            </w:r>
          </w:p>
        </w:tc>
        <w:tc>
          <w:tcPr>
            <w:tcW w:w="600" w:type="dxa"/>
            <w:tcBorders>
              <w:top w:val="single" w:sz="4" w:space="0" w:color="auto"/>
            </w:tcBorders>
            <w:shd w:val="clear" w:color="auto" w:fill="auto"/>
            <w:noWrap/>
            <w:vAlign w:val="center"/>
            <w:hideMark/>
          </w:tcPr>
          <w:p w14:paraId="0AE91D9D" w14:textId="77777777" w:rsidR="00CC0287" w:rsidRPr="00CC0287" w:rsidRDefault="00CC0287" w:rsidP="008A08E2">
            <w:pPr>
              <w:jc w:val="center"/>
              <w:rPr>
                <w:rFonts w:cs="Arial"/>
                <w:color w:val="000000"/>
                <w:lang w:val="en-US" w:eastAsia="fr-FR"/>
              </w:rPr>
            </w:pPr>
          </w:p>
        </w:tc>
        <w:tc>
          <w:tcPr>
            <w:tcW w:w="1134" w:type="dxa"/>
            <w:tcBorders>
              <w:top w:val="single" w:sz="4" w:space="0" w:color="auto"/>
            </w:tcBorders>
            <w:shd w:val="clear" w:color="auto" w:fill="auto"/>
            <w:noWrap/>
            <w:vAlign w:val="center"/>
            <w:hideMark/>
          </w:tcPr>
          <w:p w14:paraId="2C21C7DC"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4.87</w:t>
            </w:r>
          </w:p>
        </w:tc>
        <w:tc>
          <w:tcPr>
            <w:tcW w:w="850" w:type="dxa"/>
            <w:tcBorders>
              <w:top w:val="single" w:sz="4" w:space="0" w:color="auto"/>
            </w:tcBorders>
            <w:shd w:val="clear" w:color="auto" w:fill="auto"/>
            <w:noWrap/>
            <w:vAlign w:val="center"/>
            <w:hideMark/>
          </w:tcPr>
          <w:p w14:paraId="26FD02C3"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8.25</w:t>
            </w:r>
          </w:p>
        </w:tc>
        <w:tc>
          <w:tcPr>
            <w:tcW w:w="993" w:type="dxa"/>
            <w:tcBorders>
              <w:top w:val="single" w:sz="4" w:space="0" w:color="auto"/>
            </w:tcBorders>
            <w:shd w:val="clear" w:color="auto" w:fill="auto"/>
            <w:noWrap/>
            <w:vAlign w:val="center"/>
            <w:hideMark/>
          </w:tcPr>
          <w:p w14:paraId="535FC363"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0.15</w:t>
            </w:r>
          </w:p>
        </w:tc>
        <w:tc>
          <w:tcPr>
            <w:tcW w:w="992" w:type="dxa"/>
            <w:tcBorders>
              <w:top w:val="single" w:sz="4" w:space="0" w:color="auto"/>
            </w:tcBorders>
            <w:shd w:val="clear" w:color="auto" w:fill="auto"/>
            <w:noWrap/>
            <w:vAlign w:val="center"/>
            <w:hideMark/>
          </w:tcPr>
          <w:p w14:paraId="1BD790EC"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1.54</w:t>
            </w:r>
          </w:p>
        </w:tc>
        <w:tc>
          <w:tcPr>
            <w:tcW w:w="850" w:type="dxa"/>
            <w:tcBorders>
              <w:top w:val="single" w:sz="4" w:space="0" w:color="auto"/>
            </w:tcBorders>
            <w:shd w:val="clear" w:color="auto" w:fill="auto"/>
            <w:noWrap/>
            <w:vAlign w:val="center"/>
            <w:hideMark/>
          </w:tcPr>
          <w:p w14:paraId="37DF6D0D"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0.41</w:t>
            </w:r>
          </w:p>
        </w:tc>
        <w:tc>
          <w:tcPr>
            <w:tcW w:w="993" w:type="dxa"/>
            <w:tcBorders>
              <w:top w:val="single" w:sz="4" w:space="0" w:color="auto"/>
            </w:tcBorders>
            <w:shd w:val="clear" w:color="auto" w:fill="auto"/>
            <w:noWrap/>
            <w:vAlign w:val="center"/>
            <w:hideMark/>
          </w:tcPr>
          <w:p w14:paraId="116751DC"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7.76</w:t>
            </w:r>
          </w:p>
        </w:tc>
        <w:tc>
          <w:tcPr>
            <w:tcW w:w="850" w:type="dxa"/>
            <w:tcBorders>
              <w:top w:val="single" w:sz="4" w:space="0" w:color="auto"/>
            </w:tcBorders>
            <w:vAlign w:val="center"/>
          </w:tcPr>
          <w:p w14:paraId="43BC18FF" w14:textId="77777777" w:rsidR="00CC0287" w:rsidRPr="00CC0287" w:rsidRDefault="00CC0287" w:rsidP="008A08E2">
            <w:pPr>
              <w:jc w:val="center"/>
              <w:rPr>
                <w:rFonts w:cs="Arial"/>
                <w:lang w:val="en-US" w:eastAsia="fr-FR"/>
              </w:rPr>
            </w:pPr>
            <w:r w:rsidRPr="00CC0287">
              <w:rPr>
                <w:rFonts w:cs="Arial"/>
                <w:lang w:val="en-US" w:eastAsia="fr-FR"/>
              </w:rPr>
              <w:t>2.11</w:t>
            </w:r>
          </w:p>
        </w:tc>
        <w:tc>
          <w:tcPr>
            <w:tcW w:w="851" w:type="dxa"/>
            <w:tcBorders>
              <w:top w:val="single" w:sz="4" w:space="0" w:color="auto"/>
              <w:right w:val="single" w:sz="4" w:space="0" w:color="auto"/>
            </w:tcBorders>
            <w:vAlign w:val="center"/>
          </w:tcPr>
          <w:p w14:paraId="2217D1B2" w14:textId="77777777" w:rsidR="00CC0287" w:rsidRPr="00CC0287" w:rsidRDefault="00CC0287" w:rsidP="008A08E2">
            <w:pPr>
              <w:jc w:val="center"/>
              <w:rPr>
                <w:rFonts w:cs="Arial"/>
                <w:lang w:val="en-US" w:eastAsia="fr-FR"/>
              </w:rPr>
            </w:pPr>
            <w:r w:rsidRPr="00CC0287">
              <w:rPr>
                <w:rFonts w:cs="Arial"/>
                <w:lang w:val="en-US" w:eastAsia="fr-FR"/>
              </w:rPr>
              <w:t>2.34</w:t>
            </w:r>
          </w:p>
        </w:tc>
      </w:tr>
      <w:tr w:rsidR="00CC0287" w:rsidRPr="00CC0287" w14:paraId="1C7F6193" w14:textId="77777777" w:rsidTr="008A08E2">
        <w:trPr>
          <w:trHeight w:val="288"/>
          <w:jc w:val="center"/>
        </w:trPr>
        <w:tc>
          <w:tcPr>
            <w:tcW w:w="1418" w:type="dxa"/>
            <w:vMerge/>
            <w:tcBorders>
              <w:left w:val="single" w:sz="4" w:space="0" w:color="auto"/>
            </w:tcBorders>
            <w:shd w:val="clear" w:color="auto" w:fill="auto"/>
            <w:noWrap/>
            <w:vAlign w:val="center"/>
            <w:hideMark/>
          </w:tcPr>
          <w:p w14:paraId="1A5DE738" w14:textId="77777777" w:rsidR="00CC0287" w:rsidRPr="00CC0287" w:rsidRDefault="00CC0287" w:rsidP="008A08E2">
            <w:pPr>
              <w:jc w:val="center"/>
              <w:rPr>
                <w:rFonts w:cs="Arial"/>
                <w:b/>
                <w:color w:val="000000"/>
                <w:lang w:val="en-US" w:eastAsia="fr-FR"/>
              </w:rPr>
            </w:pPr>
          </w:p>
        </w:tc>
        <w:tc>
          <w:tcPr>
            <w:tcW w:w="534" w:type="dxa"/>
            <w:tcBorders>
              <w:left w:val="nil"/>
            </w:tcBorders>
            <w:shd w:val="clear" w:color="auto" w:fill="auto"/>
            <w:noWrap/>
            <w:vAlign w:val="center"/>
            <w:hideMark/>
          </w:tcPr>
          <w:p w14:paraId="1F7BFEED"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p</w:t>
            </w:r>
          </w:p>
        </w:tc>
        <w:tc>
          <w:tcPr>
            <w:tcW w:w="600" w:type="dxa"/>
            <w:shd w:val="clear" w:color="auto" w:fill="auto"/>
            <w:noWrap/>
            <w:vAlign w:val="center"/>
            <w:hideMark/>
          </w:tcPr>
          <w:p w14:paraId="72EF8AAF" w14:textId="77777777" w:rsidR="00CC0287" w:rsidRPr="00CC0287" w:rsidRDefault="00CC0287" w:rsidP="008A08E2">
            <w:pPr>
              <w:jc w:val="center"/>
              <w:rPr>
                <w:rFonts w:cs="Arial"/>
                <w:color w:val="000000"/>
                <w:lang w:val="en-US" w:eastAsia="fr-FR"/>
              </w:rPr>
            </w:pPr>
          </w:p>
        </w:tc>
        <w:tc>
          <w:tcPr>
            <w:tcW w:w="1134" w:type="dxa"/>
            <w:shd w:val="clear" w:color="auto" w:fill="auto"/>
            <w:noWrap/>
            <w:vAlign w:val="center"/>
            <w:hideMark/>
          </w:tcPr>
          <w:p w14:paraId="6AA84B71"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0.03</w:t>
            </w:r>
          </w:p>
        </w:tc>
        <w:tc>
          <w:tcPr>
            <w:tcW w:w="850" w:type="dxa"/>
            <w:shd w:val="clear" w:color="auto" w:fill="auto"/>
            <w:noWrap/>
            <w:vAlign w:val="center"/>
            <w:hideMark/>
          </w:tcPr>
          <w:p w14:paraId="55630F3B"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0.006</w:t>
            </w:r>
          </w:p>
        </w:tc>
        <w:tc>
          <w:tcPr>
            <w:tcW w:w="993" w:type="dxa"/>
            <w:shd w:val="clear" w:color="auto" w:fill="auto"/>
            <w:noWrap/>
            <w:vAlign w:val="center"/>
            <w:hideMark/>
          </w:tcPr>
          <w:p w14:paraId="544C3AD3"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0.70</w:t>
            </w:r>
          </w:p>
        </w:tc>
        <w:tc>
          <w:tcPr>
            <w:tcW w:w="992" w:type="dxa"/>
            <w:shd w:val="clear" w:color="auto" w:fill="auto"/>
            <w:noWrap/>
            <w:vAlign w:val="center"/>
            <w:hideMark/>
          </w:tcPr>
          <w:p w14:paraId="0B799C2E"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0.22</w:t>
            </w:r>
          </w:p>
        </w:tc>
        <w:tc>
          <w:tcPr>
            <w:tcW w:w="850" w:type="dxa"/>
            <w:shd w:val="clear" w:color="auto" w:fill="auto"/>
            <w:noWrap/>
            <w:vAlign w:val="center"/>
            <w:hideMark/>
          </w:tcPr>
          <w:p w14:paraId="536936EC" w14:textId="77777777" w:rsidR="00CC0287" w:rsidRPr="00CC0287" w:rsidRDefault="00CC0287" w:rsidP="008A08E2">
            <w:pPr>
              <w:jc w:val="center"/>
              <w:rPr>
                <w:rFonts w:cs="Arial"/>
                <w:lang w:val="en-US" w:eastAsia="fr-FR"/>
              </w:rPr>
            </w:pPr>
            <w:r w:rsidRPr="00CC0287">
              <w:rPr>
                <w:rFonts w:cs="Arial"/>
                <w:lang w:val="en-US" w:eastAsia="fr-FR"/>
              </w:rPr>
              <w:t>0.53</w:t>
            </w:r>
          </w:p>
        </w:tc>
        <w:tc>
          <w:tcPr>
            <w:tcW w:w="993" w:type="dxa"/>
            <w:shd w:val="clear" w:color="auto" w:fill="auto"/>
            <w:noWrap/>
            <w:vAlign w:val="center"/>
            <w:hideMark/>
          </w:tcPr>
          <w:p w14:paraId="066CEE01"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0.007</w:t>
            </w:r>
          </w:p>
        </w:tc>
        <w:tc>
          <w:tcPr>
            <w:tcW w:w="850" w:type="dxa"/>
            <w:vAlign w:val="center"/>
          </w:tcPr>
          <w:p w14:paraId="1BF34FEB" w14:textId="77777777" w:rsidR="00CC0287" w:rsidRPr="00CC0287" w:rsidRDefault="00CC0287" w:rsidP="008A08E2">
            <w:pPr>
              <w:jc w:val="center"/>
              <w:rPr>
                <w:rFonts w:cs="Arial"/>
                <w:lang w:val="en-US" w:eastAsia="fr-FR"/>
              </w:rPr>
            </w:pPr>
            <w:r w:rsidRPr="00CC0287">
              <w:rPr>
                <w:rFonts w:cs="Arial"/>
                <w:lang w:val="en-US" w:eastAsia="fr-FR"/>
              </w:rPr>
              <w:t>0.17</w:t>
            </w:r>
          </w:p>
        </w:tc>
        <w:tc>
          <w:tcPr>
            <w:tcW w:w="851" w:type="dxa"/>
            <w:tcBorders>
              <w:right w:val="single" w:sz="4" w:space="0" w:color="auto"/>
            </w:tcBorders>
            <w:vAlign w:val="center"/>
          </w:tcPr>
          <w:p w14:paraId="604D9CA5" w14:textId="77777777" w:rsidR="00CC0287" w:rsidRPr="00CC0287" w:rsidRDefault="00CC0287" w:rsidP="008A08E2">
            <w:pPr>
              <w:jc w:val="center"/>
              <w:rPr>
                <w:rFonts w:cs="Arial"/>
                <w:lang w:val="en-US" w:eastAsia="fr-FR"/>
              </w:rPr>
            </w:pPr>
            <w:r w:rsidRPr="00CC0287">
              <w:rPr>
                <w:rFonts w:cs="Arial"/>
                <w:lang w:val="en-US" w:eastAsia="fr-FR"/>
              </w:rPr>
              <w:t>0.15</w:t>
            </w:r>
          </w:p>
        </w:tc>
      </w:tr>
      <w:tr w:rsidR="00CC0287" w:rsidRPr="00CC0287" w14:paraId="656AAC84" w14:textId="77777777" w:rsidTr="008A08E2">
        <w:trPr>
          <w:trHeight w:val="288"/>
          <w:jc w:val="center"/>
        </w:trPr>
        <w:tc>
          <w:tcPr>
            <w:tcW w:w="1418" w:type="dxa"/>
            <w:vMerge/>
            <w:tcBorders>
              <w:left w:val="single" w:sz="4" w:space="0" w:color="auto"/>
              <w:bottom w:val="single" w:sz="4" w:space="0" w:color="auto"/>
            </w:tcBorders>
            <w:shd w:val="clear" w:color="auto" w:fill="auto"/>
            <w:noWrap/>
            <w:vAlign w:val="center"/>
            <w:hideMark/>
          </w:tcPr>
          <w:p w14:paraId="5DCF1300" w14:textId="77777777" w:rsidR="00CC0287" w:rsidRPr="00CC0287" w:rsidRDefault="00CC0287" w:rsidP="008A08E2">
            <w:pPr>
              <w:jc w:val="center"/>
              <w:rPr>
                <w:rFonts w:cs="Arial"/>
                <w:b/>
                <w:color w:val="000000"/>
                <w:lang w:val="en-US" w:eastAsia="fr-FR"/>
              </w:rPr>
            </w:pPr>
          </w:p>
        </w:tc>
        <w:tc>
          <w:tcPr>
            <w:tcW w:w="534" w:type="dxa"/>
            <w:tcBorders>
              <w:left w:val="nil"/>
              <w:bottom w:val="single" w:sz="4" w:space="0" w:color="auto"/>
            </w:tcBorders>
            <w:shd w:val="clear" w:color="auto" w:fill="auto"/>
            <w:noWrap/>
            <w:vAlign w:val="center"/>
            <w:hideMark/>
          </w:tcPr>
          <w:p w14:paraId="6C18D597"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β</w:t>
            </w:r>
          </w:p>
        </w:tc>
        <w:tc>
          <w:tcPr>
            <w:tcW w:w="600" w:type="dxa"/>
            <w:shd w:val="clear" w:color="auto" w:fill="auto"/>
            <w:noWrap/>
            <w:vAlign w:val="bottom"/>
            <w:hideMark/>
          </w:tcPr>
          <w:p w14:paraId="0FC705F5"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S</w:t>
            </w:r>
          </w:p>
        </w:tc>
        <w:tc>
          <w:tcPr>
            <w:tcW w:w="1134" w:type="dxa"/>
            <w:shd w:val="clear" w:color="auto" w:fill="auto"/>
            <w:noWrap/>
            <w:vAlign w:val="center"/>
            <w:hideMark/>
          </w:tcPr>
          <w:p w14:paraId="613C4478"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0.67</w:t>
            </w:r>
          </w:p>
        </w:tc>
        <w:tc>
          <w:tcPr>
            <w:tcW w:w="850" w:type="dxa"/>
            <w:shd w:val="clear" w:color="auto" w:fill="auto"/>
            <w:noWrap/>
            <w:vAlign w:val="center"/>
            <w:hideMark/>
          </w:tcPr>
          <w:p w14:paraId="601B9FD6"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0.86</w:t>
            </w:r>
          </w:p>
        </w:tc>
        <w:tc>
          <w:tcPr>
            <w:tcW w:w="993" w:type="dxa"/>
            <w:shd w:val="clear" w:color="auto" w:fill="auto"/>
            <w:noWrap/>
            <w:vAlign w:val="center"/>
            <w:hideMark/>
          </w:tcPr>
          <w:p w14:paraId="1ECFB254" w14:textId="77777777" w:rsidR="00CC0287" w:rsidRPr="00CC0287" w:rsidRDefault="00CC0287" w:rsidP="008A08E2">
            <w:pPr>
              <w:jc w:val="center"/>
              <w:rPr>
                <w:rFonts w:cs="Arial"/>
                <w:lang w:val="en-US" w:eastAsia="fr-FR"/>
              </w:rPr>
            </w:pPr>
            <w:r w:rsidRPr="00CC0287">
              <w:rPr>
                <w:rFonts w:cs="Arial"/>
                <w:lang w:val="en-US" w:eastAsia="fr-FR"/>
              </w:rPr>
              <w:t>-0.08</w:t>
            </w:r>
          </w:p>
        </w:tc>
        <w:tc>
          <w:tcPr>
            <w:tcW w:w="992" w:type="dxa"/>
            <w:shd w:val="clear" w:color="auto" w:fill="auto"/>
            <w:noWrap/>
            <w:vAlign w:val="center"/>
            <w:hideMark/>
          </w:tcPr>
          <w:p w14:paraId="20F91556" w14:textId="77777777" w:rsidR="00CC0287" w:rsidRPr="00CC0287" w:rsidRDefault="00CC0287" w:rsidP="008A08E2">
            <w:pPr>
              <w:jc w:val="center"/>
              <w:rPr>
                <w:rFonts w:cs="Arial"/>
                <w:lang w:val="en-US" w:eastAsia="fr-FR"/>
              </w:rPr>
            </w:pPr>
            <w:r w:rsidRPr="00CC0287">
              <w:rPr>
                <w:rFonts w:cs="Arial"/>
                <w:lang w:val="en-US" w:eastAsia="fr-FR"/>
              </w:rPr>
              <w:t>-0.28</w:t>
            </w:r>
          </w:p>
        </w:tc>
        <w:tc>
          <w:tcPr>
            <w:tcW w:w="850" w:type="dxa"/>
            <w:shd w:val="clear" w:color="auto" w:fill="auto"/>
            <w:noWrap/>
            <w:vAlign w:val="center"/>
            <w:hideMark/>
          </w:tcPr>
          <w:p w14:paraId="0EB44F66" w14:textId="77777777" w:rsidR="00CC0287" w:rsidRPr="00CC0287" w:rsidRDefault="00CC0287" w:rsidP="008A08E2">
            <w:pPr>
              <w:jc w:val="center"/>
              <w:rPr>
                <w:rFonts w:cs="Arial"/>
                <w:lang w:val="en-US" w:eastAsia="fr-FR"/>
              </w:rPr>
            </w:pPr>
            <w:r w:rsidRPr="00CC0287">
              <w:rPr>
                <w:rFonts w:cs="Arial"/>
                <w:lang w:val="en-US" w:eastAsia="fr-FR"/>
              </w:rPr>
              <w:t>0.03</w:t>
            </w:r>
          </w:p>
        </w:tc>
        <w:tc>
          <w:tcPr>
            <w:tcW w:w="993" w:type="dxa"/>
            <w:shd w:val="clear" w:color="auto" w:fill="auto"/>
            <w:noWrap/>
            <w:vAlign w:val="center"/>
            <w:hideMark/>
          </w:tcPr>
          <w:p w14:paraId="3656B6A6"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0.62</w:t>
            </w:r>
          </w:p>
        </w:tc>
        <w:tc>
          <w:tcPr>
            <w:tcW w:w="850" w:type="dxa"/>
            <w:vAlign w:val="center"/>
          </w:tcPr>
          <w:p w14:paraId="37A9D9CB" w14:textId="77777777" w:rsidR="00CC0287" w:rsidRPr="00CC0287" w:rsidRDefault="00CC0287" w:rsidP="008A08E2">
            <w:pPr>
              <w:jc w:val="center"/>
              <w:rPr>
                <w:rFonts w:cs="Arial"/>
                <w:lang w:val="en-US" w:eastAsia="fr-FR"/>
              </w:rPr>
            </w:pPr>
            <w:r w:rsidRPr="00CC0287">
              <w:rPr>
                <w:rFonts w:cs="Arial"/>
                <w:lang w:val="en-US" w:eastAsia="fr-FR"/>
              </w:rPr>
              <w:t>0.67</w:t>
            </w:r>
          </w:p>
        </w:tc>
        <w:tc>
          <w:tcPr>
            <w:tcW w:w="851" w:type="dxa"/>
            <w:tcBorders>
              <w:right w:val="single" w:sz="4" w:space="0" w:color="auto"/>
            </w:tcBorders>
            <w:vAlign w:val="center"/>
          </w:tcPr>
          <w:p w14:paraId="0A151246" w14:textId="77777777" w:rsidR="00CC0287" w:rsidRPr="00CC0287" w:rsidRDefault="00CC0287" w:rsidP="008A08E2">
            <w:pPr>
              <w:jc w:val="center"/>
              <w:rPr>
                <w:rFonts w:cs="Arial"/>
                <w:lang w:val="en-US" w:eastAsia="fr-FR"/>
              </w:rPr>
            </w:pPr>
            <w:r w:rsidRPr="00CC0287">
              <w:rPr>
                <w:rFonts w:cs="Arial"/>
                <w:lang w:val="en-US" w:eastAsia="fr-FR"/>
              </w:rPr>
              <w:t>0.82</w:t>
            </w:r>
          </w:p>
        </w:tc>
      </w:tr>
      <w:tr w:rsidR="00CC0287" w:rsidRPr="00CC0287" w14:paraId="285982FF" w14:textId="77777777" w:rsidTr="008A08E2">
        <w:trPr>
          <w:trHeight w:val="288"/>
          <w:jc w:val="center"/>
        </w:trPr>
        <w:tc>
          <w:tcPr>
            <w:tcW w:w="1418" w:type="dxa"/>
            <w:vMerge w:val="restart"/>
            <w:tcBorders>
              <w:top w:val="single" w:sz="4" w:space="0" w:color="auto"/>
              <w:left w:val="single" w:sz="4" w:space="0" w:color="auto"/>
              <w:bottom w:val="single" w:sz="4" w:space="0" w:color="auto"/>
            </w:tcBorders>
            <w:shd w:val="clear" w:color="auto" w:fill="auto"/>
            <w:noWrap/>
            <w:vAlign w:val="center"/>
            <w:hideMark/>
          </w:tcPr>
          <w:p w14:paraId="486940C9" w14:textId="77777777" w:rsidR="00CC0287" w:rsidRPr="00CC0287" w:rsidRDefault="00CC0287" w:rsidP="008A08E2">
            <w:pPr>
              <w:jc w:val="center"/>
              <w:rPr>
                <w:rFonts w:cs="Arial"/>
                <w:b/>
                <w:color w:val="000000"/>
                <w:lang w:val="en-US" w:eastAsia="fr-FR"/>
              </w:rPr>
            </w:pPr>
            <w:r w:rsidRPr="00CC0287">
              <w:rPr>
                <w:rFonts w:cs="Arial"/>
                <w:b/>
                <w:color w:val="000000"/>
                <w:lang w:val="en-US" w:eastAsia="fr-FR"/>
              </w:rPr>
              <w:t>Stimulated Salivary Flow     (SSF)</w:t>
            </w:r>
          </w:p>
        </w:tc>
        <w:tc>
          <w:tcPr>
            <w:tcW w:w="534" w:type="dxa"/>
            <w:tcBorders>
              <w:top w:val="single" w:sz="4" w:space="0" w:color="auto"/>
              <w:left w:val="nil"/>
            </w:tcBorders>
            <w:shd w:val="clear" w:color="auto" w:fill="auto"/>
            <w:noWrap/>
            <w:vAlign w:val="center"/>
            <w:hideMark/>
          </w:tcPr>
          <w:p w14:paraId="08E72A07"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F</w:t>
            </w:r>
          </w:p>
        </w:tc>
        <w:tc>
          <w:tcPr>
            <w:tcW w:w="600" w:type="dxa"/>
            <w:tcBorders>
              <w:top w:val="single" w:sz="4" w:space="0" w:color="auto"/>
            </w:tcBorders>
            <w:shd w:val="clear" w:color="auto" w:fill="auto"/>
            <w:noWrap/>
            <w:vAlign w:val="center"/>
            <w:hideMark/>
          </w:tcPr>
          <w:p w14:paraId="2743FB34" w14:textId="77777777" w:rsidR="00CC0287" w:rsidRPr="00CC0287" w:rsidRDefault="00CC0287" w:rsidP="008A08E2">
            <w:pPr>
              <w:jc w:val="center"/>
              <w:rPr>
                <w:rFonts w:cs="Arial"/>
                <w:color w:val="000000"/>
                <w:lang w:val="en-US" w:eastAsia="fr-FR"/>
              </w:rPr>
            </w:pPr>
          </w:p>
        </w:tc>
        <w:tc>
          <w:tcPr>
            <w:tcW w:w="1134" w:type="dxa"/>
            <w:tcBorders>
              <w:top w:val="single" w:sz="4" w:space="0" w:color="auto"/>
            </w:tcBorders>
            <w:shd w:val="clear" w:color="auto" w:fill="auto"/>
            <w:noWrap/>
            <w:vAlign w:val="center"/>
            <w:hideMark/>
          </w:tcPr>
          <w:p w14:paraId="7608B741"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3.33</w:t>
            </w:r>
          </w:p>
        </w:tc>
        <w:tc>
          <w:tcPr>
            <w:tcW w:w="850" w:type="dxa"/>
            <w:tcBorders>
              <w:top w:val="single" w:sz="4" w:space="0" w:color="auto"/>
            </w:tcBorders>
            <w:shd w:val="clear" w:color="auto" w:fill="auto"/>
            <w:noWrap/>
            <w:vAlign w:val="center"/>
            <w:hideMark/>
          </w:tcPr>
          <w:p w14:paraId="476B2FC0"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1.56</w:t>
            </w:r>
          </w:p>
        </w:tc>
        <w:tc>
          <w:tcPr>
            <w:tcW w:w="993" w:type="dxa"/>
            <w:tcBorders>
              <w:top w:val="single" w:sz="4" w:space="0" w:color="auto"/>
            </w:tcBorders>
            <w:shd w:val="clear" w:color="auto" w:fill="auto"/>
            <w:noWrap/>
            <w:vAlign w:val="center"/>
            <w:hideMark/>
          </w:tcPr>
          <w:p w14:paraId="7613AB65" w14:textId="77777777" w:rsidR="00CC0287" w:rsidRPr="00CC0287" w:rsidRDefault="00CC0287" w:rsidP="008A08E2">
            <w:pPr>
              <w:jc w:val="center"/>
              <w:rPr>
                <w:rFonts w:cs="Arial"/>
                <w:b/>
                <w:bCs/>
                <w:lang w:val="en-US" w:eastAsia="fr-FR"/>
              </w:rPr>
            </w:pPr>
            <w:r w:rsidRPr="00CC0287">
              <w:rPr>
                <w:rFonts w:cs="Arial"/>
                <w:b/>
                <w:bCs/>
                <w:lang w:val="en-US" w:eastAsia="fr-FR"/>
              </w:rPr>
              <w:t>21.17</w:t>
            </w:r>
          </w:p>
        </w:tc>
        <w:tc>
          <w:tcPr>
            <w:tcW w:w="992" w:type="dxa"/>
            <w:tcBorders>
              <w:top w:val="single" w:sz="4" w:space="0" w:color="auto"/>
            </w:tcBorders>
            <w:shd w:val="clear" w:color="auto" w:fill="auto"/>
            <w:noWrap/>
            <w:vAlign w:val="center"/>
            <w:hideMark/>
          </w:tcPr>
          <w:p w14:paraId="6BA328F1" w14:textId="77777777" w:rsidR="00CC0287" w:rsidRPr="00CC0287" w:rsidRDefault="00CC0287" w:rsidP="008A08E2">
            <w:pPr>
              <w:jc w:val="center"/>
              <w:rPr>
                <w:rFonts w:cs="Arial"/>
                <w:b/>
                <w:bCs/>
                <w:lang w:val="en-US" w:eastAsia="fr-FR"/>
              </w:rPr>
            </w:pPr>
            <w:r w:rsidRPr="00CC0287">
              <w:rPr>
                <w:rFonts w:cs="Arial"/>
                <w:b/>
                <w:bCs/>
                <w:lang w:val="en-US" w:eastAsia="fr-FR"/>
              </w:rPr>
              <w:t>17.75</w:t>
            </w:r>
          </w:p>
        </w:tc>
        <w:tc>
          <w:tcPr>
            <w:tcW w:w="850" w:type="dxa"/>
            <w:tcBorders>
              <w:top w:val="single" w:sz="4" w:space="0" w:color="auto"/>
            </w:tcBorders>
            <w:shd w:val="clear" w:color="auto" w:fill="auto"/>
            <w:noWrap/>
            <w:vAlign w:val="center"/>
            <w:hideMark/>
          </w:tcPr>
          <w:p w14:paraId="6D668B14" w14:textId="77777777" w:rsidR="00CC0287" w:rsidRPr="00CC0287" w:rsidRDefault="00CC0287" w:rsidP="008A08E2">
            <w:pPr>
              <w:jc w:val="center"/>
              <w:rPr>
                <w:rFonts w:cs="Arial"/>
                <w:b/>
                <w:bCs/>
                <w:lang w:val="en-US" w:eastAsia="fr-FR"/>
              </w:rPr>
            </w:pPr>
            <w:r w:rsidRPr="00CC0287">
              <w:rPr>
                <w:rFonts w:cs="Arial"/>
                <w:b/>
                <w:bCs/>
                <w:lang w:val="en-US" w:eastAsia="fr-FR"/>
              </w:rPr>
              <w:t>12.10</w:t>
            </w:r>
          </w:p>
        </w:tc>
        <w:tc>
          <w:tcPr>
            <w:tcW w:w="993" w:type="dxa"/>
            <w:tcBorders>
              <w:top w:val="single" w:sz="4" w:space="0" w:color="auto"/>
            </w:tcBorders>
            <w:shd w:val="clear" w:color="auto" w:fill="auto"/>
            <w:noWrap/>
            <w:vAlign w:val="center"/>
            <w:hideMark/>
          </w:tcPr>
          <w:p w14:paraId="11F25CE7"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23.35</w:t>
            </w:r>
          </w:p>
        </w:tc>
        <w:tc>
          <w:tcPr>
            <w:tcW w:w="850" w:type="dxa"/>
            <w:tcBorders>
              <w:top w:val="single" w:sz="4" w:space="0" w:color="auto"/>
            </w:tcBorders>
            <w:vAlign w:val="center"/>
          </w:tcPr>
          <w:p w14:paraId="19E2CD48" w14:textId="77777777" w:rsidR="00CC0287" w:rsidRPr="00CC0287" w:rsidRDefault="00CC0287" w:rsidP="008A08E2">
            <w:pPr>
              <w:jc w:val="center"/>
              <w:rPr>
                <w:rFonts w:cs="Arial"/>
                <w:b/>
                <w:bCs/>
                <w:lang w:val="en-US" w:eastAsia="fr-FR"/>
              </w:rPr>
            </w:pPr>
            <w:r w:rsidRPr="00CC0287">
              <w:rPr>
                <w:rFonts w:cs="Arial"/>
                <w:b/>
                <w:bCs/>
                <w:lang w:val="en-US" w:eastAsia="fr-FR"/>
              </w:rPr>
              <w:t>7.89</w:t>
            </w:r>
          </w:p>
        </w:tc>
        <w:tc>
          <w:tcPr>
            <w:tcW w:w="851" w:type="dxa"/>
            <w:tcBorders>
              <w:top w:val="single" w:sz="4" w:space="0" w:color="auto"/>
              <w:right w:val="single" w:sz="4" w:space="0" w:color="auto"/>
            </w:tcBorders>
            <w:vAlign w:val="center"/>
          </w:tcPr>
          <w:p w14:paraId="2CEA01F3" w14:textId="77777777" w:rsidR="00CC0287" w:rsidRPr="00CC0287" w:rsidRDefault="00CC0287" w:rsidP="008A08E2">
            <w:pPr>
              <w:jc w:val="center"/>
              <w:rPr>
                <w:rFonts w:cs="Arial"/>
                <w:lang w:val="en-US" w:eastAsia="fr-FR"/>
              </w:rPr>
            </w:pPr>
            <w:r w:rsidRPr="00CC0287">
              <w:rPr>
                <w:rFonts w:cs="Arial"/>
                <w:lang w:val="en-US" w:eastAsia="fr-FR"/>
              </w:rPr>
              <w:t>0.47</w:t>
            </w:r>
          </w:p>
        </w:tc>
      </w:tr>
      <w:tr w:rsidR="00CC0287" w:rsidRPr="00CC0287" w14:paraId="6D0FBB22" w14:textId="77777777" w:rsidTr="008A08E2">
        <w:trPr>
          <w:trHeight w:val="288"/>
          <w:jc w:val="center"/>
        </w:trPr>
        <w:tc>
          <w:tcPr>
            <w:tcW w:w="1418" w:type="dxa"/>
            <w:vMerge/>
            <w:tcBorders>
              <w:left w:val="single" w:sz="4" w:space="0" w:color="auto"/>
              <w:bottom w:val="single" w:sz="4" w:space="0" w:color="auto"/>
            </w:tcBorders>
            <w:shd w:val="clear" w:color="auto" w:fill="auto"/>
            <w:noWrap/>
            <w:vAlign w:val="center"/>
            <w:hideMark/>
          </w:tcPr>
          <w:p w14:paraId="0D034190" w14:textId="77777777" w:rsidR="00CC0287" w:rsidRPr="00CC0287" w:rsidRDefault="00CC0287" w:rsidP="008A08E2">
            <w:pPr>
              <w:jc w:val="center"/>
              <w:rPr>
                <w:rFonts w:cs="Arial"/>
                <w:b/>
                <w:color w:val="000000"/>
                <w:lang w:val="en-US" w:eastAsia="fr-FR"/>
              </w:rPr>
            </w:pPr>
          </w:p>
        </w:tc>
        <w:tc>
          <w:tcPr>
            <w:tcW w:w="534" w:type="dxa"/>
            <w:tcBorders>
              <w:left w:val="nil"/>
            </w:tcBorders>
            <w:shd w:val="clear" w:color="auto" w:fill="auto"/>
            <w:noWrap/>
            <w:vAlign w:val="center"/>
            <w:hideMark/>
          </w:tcPr>
          <w:p w14:paraId="50F6EB62" w14:textId="77777777" w:rsidR="00CC0287" w:rsidRPr="00CC0287" w:rsidRDefault="00CC0287" w:rsidP="008A08E2">
            <w:pPr>
              <w:rPr>
                <w:rFonts w:cs="Arial"/>
                <w:color w:val="000000"/>
                <w:lang w:val="en-US" w:eastAsia="fr-FR"/>
              </w:rPr>
            </w:pPr>
            <w:r w:rsidRPr="00CC0287">
              <w:rPr>
                <w:rFonts w:cs="Arial"/>
                <w:color w:val="000000"/>
                <w:lang w:val="en-US" w:eastAsia="fr-FR"/>
              </w:rPr>
              <w:t xml:space="preserve">  p</w:t>
            </w:r>
          </w:p>
        </w:tc>
        <w:tc>
          <w:tcPr>
            <w:tcW w:w="600" w:type="dxa"/>
            <w:shd w:val="clear" w:color="auto" w:fill="auto"/>
            <w:noWrap/>
            <w:vAlign w:val="center"/>
            <w:hideMark/>
          </w:tcPr>
          <w:p w14:paraId="2BB0DFAD" w14:textId="77777777" w:rsidR="00CC0287" w:rsidRPr="00CC0287" w:rsidRDefault="00CC0287" w:rsidP="008A08E2">
            <w:pPr>
              <w:jc w:val="center"/>
              <w:rPr>
                <w:rFonts w:cs="Arial"/>
                <w:color w:val="000000"/>
                <w:lang w:val="en-US" w:eastAsia="fr-FR"/>
              </w:rPr>
            </w:pPr>
          </w:p>
        </w:tc>
        <w:tc>
          <w:tcPr>
            <w:tcW w:w="1134" w:type="dxa"/>
            <w:shd w:val="clear" w:color="auto" w:fill="auto"/>
            <w:noWrap/>
            <w:vAlign w:val="center"/>
            <w:hideMark/>
          </w:tcPr>
          <w:p w14:paraId="3B81B7DB"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0.07</w:t>
            </w:r>
          </w:p>
        </w:tc>
        <w:tc>
          <w:tcPr>
            <w:tcW w:w="850" w:type="dxa"/>
            <w:shd w:val="clear" w:color="auto" w:fill="auto"/>
            <w:noWrap/>
            <w:vAlign w:val="center"/>
            <w:hideMark/>
          </w:tcPr>
          <w:p w14:paraId="7A771563"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0.22</w:t>
            </w:r>
          </w:p>
        </w:tc>
        <w:tc>
          <w:tcPr>
            <w:tcW w:w="993" w:type="dxa"/>
            <w:shd w:val="clear" w:color="auto" w:fill="auto"/>
            <w:noWrap/>
            <w:vAlign w:val="center"/>
            <w:hideMark/>
          </w:tcPr>
          <w:p w14:paraId="457C6615" w14:textId="77777777" w:rsidR="00CC0287" w:rsidRPr="00CC0287" w:rsidRDefault="00CC0287" w:rsidP="008A08E2">
            <w:pPr>
              <w:jc w:val="center"/>
              <w:rPr>
                <w:rFonts w:cs="Arial"/>
                <w:b/>
                <w:bCs/>
                <w:lang w:val="en-US" w:eastAsia="fr-FR"/>
              </w:rPr>
            </w:pPr>
            <w:r w:rsidRPr="00CC0287">
              <w:rPr>
                <w:rFonts w:cs="Arial"/>
                <w:b/>
                <w:bCs/>
                <w:lang w:val="en-US" w:eastAsia="fr-FR"/>
              </w:rPr>
              <w:t>0.0001</w:t>
            </w:r>
          </w:p>
        </w:tc>
        <w:tc>
          <w:tcPr>
            <w:tcW w:w="992" w:type="dxa"/>
            <w:shd w:val="clear" w:color="auto" w:fill="auto"/>
            <w:noWrap/>
            <w:vAlign w:val="center"/>
            <w:hideMark/>
          </w:tcPr>
          <w:p w14:paraId="50651BDA" w14:textId="77777777" w:rsidR="00CC0287" w:rsidRPr="00CC0287" w:rsidRDefault="00CC0287" w:rsidP="008A08E2">
            <w:pPr>
              <w:jc w:val="center"/>
              <w:rPr>
                <w:rFonts w:cs="Arial"/>
                <w:b/>
                <w:bCs/>
                <w:lang w:val="en-US" w:eastAsia="fr-FR"/>
              </w:rPr>
            </w:pPr>
            <w:r w:rsidRPr="00CC0287">
              <w:rPr>
                <w:rFonts w:cs="Arial"/>
                <w:b/>
                <w:bCs/>
                <w:lang w:val="en-US" w:eastAsia="fr-FR"/>
              </w:rPr>
              <w:t>0.0001</w:t>
            </w:r>
          </w:p>
        </w:tc>
        <w:tc>
          <w:tcPr>
            <w:tcW w:w="850" w:type="dxa"/>
            <w:shd w:val="clear" w:color="auto" w:fill="auto"/>
            <w:noWrap/>
            <w:vAlign w:val="center"/>
            <w:hideMark/>
          </w:tcPr>
          <w:p w14:paraId="51EA6D6F" w14:textId="77777777" w:rsidR="00CC0287" w:rsidRPr="00CC0287" w:rsidRDefault="00CC0287" w:rsidP="008A08E2">
            <w:pPr>
              <w:jc w:val="center"/>
              <w:rPr>
                <w:rFonts w:cs="Arial"/>
                <w:b/>
                <w:bCs/>
                <w:lang w:val="en-US" w:eastAsia="fr-FR"/>
              </w:rPr>
            </w:pPr>
            <w:r w:rsidRPr="00CC0287">
              <w:rPr>
                <w:rFonts w:cs="Arial"/>
                <w:b/>
                <w:bCs/>
                <w:lang w:val="en-US" w:eastAsia="fr-FR"/>
              </w:rPr>
              <w:t>0.001</w:t>
            </w:r>
          </w:p>
        </w:tc>
        <w:tc>
          <w:tcPr>
            <w:tcW w:w="993" w:type="dxa"/>
            <w:shd w:val="clear" w:color="auto" w:fill="auto"/>
            <w:noWrap/>
            <w:vAlign w:val="center"/>
            <w:hideMark/>
          </w:tcPr>
          <w:p w14:paraId="2975231A"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0.0001</w:t>
            </w:r>
          </w:p>
        </w:tc>
        <w:tc>
          <w:tcPr>
            <w:tcW w:w="850" w:type="dxa"/>
            <w:vAlign w:val="center"/>
          </w:tcPr>
          <w:p w14:paraId="0DD065E1" w14:textId="77777777" w:rsidR="00CC0287" w:rsidRPr="00CC0287" w:rsidRDefault="00CC0287" w:rsidP="008A08E2">
            <w:pPr>
              <w:jc w:val="center"/>
              <w:rPr>
                <w:rFonts w:cs="Arial"/>
                <w:b/>
                <w:bCs/>
                <w:lang w:val="en-US" w:eastAsia="fr-FR"/>
              </w:rPr>
            </w:pPr>
            <w:r w:rsidRPr="00CC0287">
              <w:rPr>
                <w:rFonts w:cs="Arial"/>
                <w:b/>
                <w:bCs/>
                <w:lang w:val="en-US" w:eastAsia="fr-FR"/>
              </w:rPr>
              <w:t>0.01</w:t>
            </w:r>
          </w:p>
        </w:tc>
        <w:tc>
          <w:tcPr>
            <w:tcW w:w="851" w:type="dxa"/>
            <w:tcBorders>
              <w:right w:val="single" w:sz="4" w:space="0" w:color="auto"/>
            </w:tcBorders>
            <w:vAlign w:val="center"/>
          </w:tcPr>
          <w:p w14:paraId="0EE11C84" w14:textId="77777777" w:rsidR="00CC0287" w:rsidRPr="00CC0287" w:rsidRDefault="00CC0287" w:rsidP="008A08E2">
            <w:pPr>
              <w:jc w:val="center"/>
              <w:rPr>
                <w:rFonts w:cs="Arial"/>
                <w:lang w:val="en-US" w:eastAsia="fr-FR"/>
              </w:rPr>
            </w:pPr>
            <w:r w:rsidRPr="00CC0287">
              <w:rPr>
                <w:rFonts w:cs="Arial"/>
                <w:lang w:val="en-US" w:eastAsia="fr-FR"/>
              </w:rPr>
              <w:t>0.51</w:t>
            </w:r>
          </w:p>
        </w:tc>
      </w:tr>
      <w:tr w:rsidR="00CC0287" w:rsidRPr="00CC0287" w14:paraId="2864E716" w14:textId="77777777" w:rsidTr="008A08E2">
        <w:trPr>
          <w:trHeight w:val="288"/>
          <w:jc w:val="center"/>
        </w:trPr>
        <w:tc>
          <w:tcPr>
            <w:tcW w:w="1418" w:type="dxa"/>
            <w:vMerge/>
            <w:tcBorders>
              <w:left w:val="single" w:sz="4" w:space="0" w:color="auto"/>
              <w:bottom w:val="single" w:sz="4" w:space="0" w:color="auto"/>
            </w:tcBorders>
            <w:shd w:val="clear" w:color="auto" w:fill="auto"/>
            <w:noWrap/>
            <w:vAlign w:val="center"/>
            <w:hideMark/>
          </w:tcPr>
          <w:p w14:paraId="0F8AF6A0" w14:textId="77777777" w:rsidR="00CC0287" w:rsidRPr="00CC0287" w:rsidRDefault="00CC0287" w:rsidP="008A08E2">
            <w:pPr>
              <w:jc w:val="center"/>
              <w:rPr>
                <w:rFonts w:cs="Arial"/>
                <w:b/>
                <w:color w:val="000000"/>
                <w:lang w:val="en-US" w:eastAsia="fr-FR"/>
              </w:rPr>
            </w:pPr>
          </w:p>
        </w:tc>
        <w:tc>
          <w:tcPr>
            <w:tcW w:w="534" w:type="dxa"/>
            <w:tcBorders>
              <w:left w:val="nil"/>
              <w:bottom w:val="single" w:sz="4" w:space="0" w:color="auto"/>
            </w:tcBorders>
            <w:shd w:val="clear" w:color="auto" w:fill="auto"/>
            <w:noWrap/>
            <w:vAlign w:val="center"/>
            <w:hideMark/>
          </w:tcPr>
          <w:p w14:paraId="6124018F"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β</w:t>
            </w:r>
          </w:p>
        </w:tc>
        <w:tc>
          <w:tcPr>
            <w:tcW w:w="600" w:type="dxa"/>
            <w:tcBorders>
              <w:bottom w:val="single" w:sz="4" w:space="0" w:color="auto"/>
            </w:tcBorders>
            <w:shd w:val="clear" w:color="auto" w:fill="auto"/>
            <w:noWrap/>
            <w:vAlign w:val="center"/>
            <w:hideMark/>
          </w:tcPr>
          <w:p w14:paraId="3D5CB5F3" w14:textId="77777777" w:rsidR="00CC0287" w:rsidRPr="00CC0287" w:rsidRDefault="00CC0287" w:rsidP="008A08E2">
            <w:pPr>
              <w:jc w:val="center"/>
              <w:rPr>
                <w:rFonts w:cs="Arial"/>
                <w:color w:val="000000"/>
                <w:lang w:val="en-US" w:eastAsia="fr-FR"/>
              </w:rPr>
            </w:pPr>
          </w:p>
        </w:tc>
        <w:tc>
          <w:tcPr>
            <w:tcW w:w="1134" w:type="dxa"/>
            <w:tcBorders>
              <w:bottom w:val="single" w:sz="4" w:space="0" w:color="auto"/>
            </w:tcBorders>
            <w:shd w:val="clear" w:color="auto" w:fill="auto"/>
            <w:noWrap/>
            <w:vAlign w:val="center"/>
            <w:hideMark/>
          </w:tcPr>
          <w:p w14:paraId="28BCED71"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0.01</w:t>
            </w:r>
          </w:p>
        </w:tc>
        <w:tc>
          <w:tcPr>
            <w:tcW w:w="850" w:type="dxa"/>
            <w:tcBorders>
              <w:bottom w:val="single" w:sz="4" w:space="0" w:color="auto"/>
            </w:tcBorders>
            <w:shd w:val="clear" w:color="auto" w:fill="auto"/>
            <w:noWrap/>
            <w:vAlign w:val="center"/>
            <w:hideMark/>
          </w:tcPr>
          <w:p w14:paraId="72EDCA6F"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0.20</w:t>
            </w:r>
          </w:p>
        </w:tc>
        <w:tc>
          <w:tcPr>
            <w:tcW w:w="993" w:type="dxa"/>
            <w:tcBorders>
              <w:bottom w:val="single" w:sz="4" w:space="0" w:color="auto"/>
            </w:tcBorders>
            <w:shd w:val="clear" w:color="auto" w:fill="auto"/>
            <w:noWrap/>
            <w:vAlign w:val="center"/>
            <w:hideMark/>
          </w:tcPr>
          <w:p w14:paraId="277C01FB" w14:textId="77777777" w:rsidR="00CC0287" w:rsidRPr="00CC0287" w:rsidRDefault="00CC0287" w:rsidP="008A08E2">
            <w:pPr>
              <w:jc w:val="center"/>
              <w:rPr>
                <w:rFonts w:cs="Arial"/>
                <w:b/>
                <w:bCs/>
                <w:lang w:val="en-US" w:eastAsia="fr-FR"/>
              </w:rPr>
            </w:pPr>
            <w:r w:rsidRPr="00CC0287">
              <w:rPr>
                <w:rFonts w:cs="Arial"/>
                <w:b/>
                <w:bCs/>
                <w:lang w:val="en-US" w:eastAsia="fr-FR"/>
              </w:rPr>
              <w:t>0.37</w:t>
            </w:r>
          </w:p>
        </w:tc>
        <w:tc>
          <w:tcPr>
            <w:tcW w:w="992" w:type="dxa"/>
            <w:tcBorders>
              <w:bottom w:val="single" w:sz="4" w:space="0" w:color="auto"/>
            </w:tcBorders>
            <w:shd w:val="clear" w:color="auto" w:fill="auto"/>
            <w:noWrap/>
            <w:vAlign w:val="center"/>
            <w:hideMark/>
          </w:tcPr>
          <w:p w14:paraId="5B64C52F" w14:textId="77777777" w:rsidR="00CC0287" w:rsidRPr="00CC0287" w:rsidRDefault="00CC0287" w:rsidP="008A08E2">
            <w:pPr>
              <w:jc w:val="center"/>
              <w:rPr>
                <w:rFonts w:cs="Arial"/>
                <w:b/>
                <w:bCs/>
                <w:lang w:val="en-US" w:eastAsia="fr-FR"/>
              </w:rPr>
            </w:pPr>
            <w:r w:rsidRPr="00CC0287">
              <w:rPr>
                <w:rFonts w:cs="Arial"/>
                <w:b/>
                <w:bCs/>
                <w:lang w:val="en-US" w:eastAsia="fr-FR"/>
              </w:rPr>
              <w:t>0.34</w:t>
            </w:r>
          </w:p>
        </w:tc>
        <w:tc>
          <w:tcPr>
            <w:tcW w:w="850" w:type="dxa"/>
            <w:tcBorders>
              <w:bottom w:val="single" w:sz="4" w:space="0" w:color="auto"/>
            </w:tcBorders>
            <w:shd w:val="clear" w:color="auto" w:fill="auto"/>
            <w:noWrap/>
            <w:vAlign w:val="center"/>
            <w:hideMark/>
          </w:tcPr>
          <w:p w14:paraId="43ED9575" w14:textId="77777777" w:rsidR="00CC0287" w:rsidRPr="00CC0287" w:rsidRDefault="00CC0287" w:rsidP="008A08E2">
            <w:pPr>
              <w:jc w:val="center"/>
              <w:rPr>
                <w:rFonts w:cs="Arial"/>
                <w:b/>
                <w:bCs/>
                <w:lang w:val="en-US" w:eastAsia="fr-FR"/>
              </w:rPr>
            </w:pPr>
            <w:r w:rsidRPr="00CC0287">
              <w:rPr>
                <w:rFonts w:cs="Arial"/>
                <w:b/>
                <w:bCs/>
                <w:lang w:val="en-US" w:eastAsia="fr-FR"/>
              </w:rPr>
              <w:t>-0.25</w:t>
            </w:r>
          </w:p>
        </w:tc>
        <w:tc>
          <w:tcPr>
            <w:tcW w:w="993" w:type="dxa"/>
            <w:tcBorders>
              <w:bottom w:val="single" w:sz="4" w:space="0" w:color="auto"/>
            </w:tcBorders>
            <w:shd w:val="clear" w:color="auto" w:fill="auto"/>
            <w:noWrap/>
            <w:vAlign w:val="center"/>
            <w:hideMark/>
          </w:tcPr>
          <w:p w14:paraId="0C8B8D3D"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-0.20</w:t>
            </w:r>
          </w:p>
        </w:tc>
        <w:tc>
          <w:tcPr>
            <w:tcW w:w="850" w:type="dxa"/>
            <w:tcBorders>
              <w:bottom w:val="single" w:sz="4" w:space="0" w:color="auto"/>
            </w:tcBorders>
            <w:vAlign w:val="center"/>
          </w:tcPr>
          <w:p w14:paraId="60B60791" w14:textId="77777777" w:rsidR="00CC0287" w:rsidRPr="00CC0287" w:rsidRDefault="00CC0287" w:rsidP="008A08E2">
            <w:pPr>
              <w:jc w:val="center"/>
              <w:rPr>
                <w:rFonts w:cs="Arial"/>
                <w:b/>
                <w:bCs/>
                <w:lang w:val="en-US" w:eastAsia="fr-FR"/>
              </w:rPr>
            </w:pPr>
            <w:r w:rsidRPr="00CC0287">
              <w:rPr>
                <w:rFonts w:cs="Arial"/>
                <w:b/>
                <w:bCs/>
                <w:lang w:val="en-US" w:eastAsia="fr-FR"/>
              </w:rPr>
              <w:t>0.80</w:t>
            </w:r>
          </w:p>
        </w:tc>
        <w:tc>
          <w:tcPr>
            <w:tcW w:w="851" w:type="dxa"/>
            <w:tcBorders>
              <w:bottom w:val="single" w:sz="4" w:space="0" w:color="auto"/>
              <w:right w:val="single" w:sz="4" w:space="0" w:color="auto"/>
            </w:tcBorders>
            <w:vAlign w:val="center"/>
          </w:tcPr>
          <w:p w14:paraId="424D3E89" w14:textId="77777777" w:rsidR="00CC0287" w:rsidRPr="00CC0287" w:rsidRDefault="00CC0287" w:rsidP="008A08E2">
            <w:pPr>
              <w:jc w:val="center"/>
              <w:rPr>
                <w:rFonts w:cs="Arial"/>
                <w:lang w:val="en-US" w:eastAsia="fr-FR"/>
              </w:rPr>
            </w:pPr>
            <w:r w:rsidRPr="00CC0287">
              <w:rPr>
                <w:rFonts w:cs="Arial"/>
                <w:lang w:val="en-US" w:eastAsia="fr-FR"/>
              </w:rPr>
              <w:t>0.41</w:t>
            </w:r>
          </w:p>
        </w:tc>
      </w:tr>
      <w:tr w:rsidR="00CC0287" w:rsidRPr="00CC0287" w14:paraId="2B6EFA74" w14:textId="77777777" w:rsidTr="008A08E2">
        <w:trPr>
          <w:trHeight w:val="288"/>
          <w:jc w:val="center"/>
        </w:trPr>
        <w:tc>
          <w:tcPr>
            <w:tcW w:w="1418" w:type="dxa"/>
            <w:vMerge w:val="restart"/>
            <w:tcBorders>
              <w:top w:val="single" w:sz="4" w:space="0" w:color="auto"/>
              <w:left w:val="single" w:sz="4" w:space="0" w:color="auto"/>
            </w:tcBorders>
            <w:shd w:val="clear" w:color="auto" w:fill="auto"/>
            <w:noWrap/>
            <w:vAlign w:val="center"/>
            <w:hideMark/>
          </w:tcPr>
          <w:p w14:paraId="4201FE40" w14:textId="77777777" w:rsidR="00CC0287" w:rsidRPr="00CC0287" w:rsidRDefault="00CC0287" w:rsidP="008A08E2">
            <w:pPr>
              <w:jc w:val="center"/>
              <w:rPr>
                <w:rFonts w:cs="Arial"/>
                <w:b/>
                <w:color w:val="000000"/>
                <w:lang w:val="en-US" w:eastAsia="fr-FR"/>
              </w:rPr>
            </w:pPr>
            <w:r w:rsidRPr="00CC0287">
              <w:rPr>
                <w:rFonts w:cs="Arial"/>
                <w:b/>
                <w:color w:val="000000"/>
                <w:lang w:val="en-US" w:eastAsia="fr-FR"/>
              </w:rPr>
              <w:t>DS*SSF</w:t>
            </w:r>
          </w:p>
        </w:tc>
        <w:tc>
          <w:tcPr>
            <w:tcW w:w="534" w:type="dxa"/>
            <w:tcBorders>
              <w:top w:val="single" w:sz="4" w:space="0" w:color="auto"/>
              <w:left w:val="nil"/>
            </w:tcBorders>
            <w:shd w:val="clear" w:color="auto" w:fill="auto"/>
            <w:noWrap/>
            <w:vAlign w:val="center"/>
            <w:hideMark/>
          </w:tcPr>
          <w:p w14:paraId="6183AD1F"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F</w:t>
            </w:r>
          </w:p>
        </w:tc>
        <w:tc>
          <w:tcPr>
            <w:tcW w:w="600" w:type="dxa"/>
            <w:tcBorders>
              <w:top w:val="single" w:sz="4" w:space="0" w:color="auto"/>
            </w:tcBorders>
            <w:shd w:val="clear" w:color="auto" w:fill="auto"/>
            <w:noWrap/>
            <w:vAlign w:val="center"/>
            <w:hideMark/>
          </w:tcPr>
          <w:p w14:paraId="1395703B" w14:textId="77777777" w:rsidR="00CC0287" w:rsidRPr="00CC0287" w:rsidRDefault="00CC0287" w:rsidP="008A08E2">
            <w:pPr>
              <w:jc w:val="center"/>
              <w:rPr>
                <w:rFonts w:cs="Arial"/>
                <w:color w:val="000000"/>
                <w:lang w:val="en-US" w:eastAsia="fr-FR"/>
              </w:rPr>
            </w:pPr>
          </w:p>
        </w:tc>
        <w:tc>
          <w:tcPr>
            <w:tcW w:w="1134" w:type="dxa"/>
            <w:tcBorders>
              <w:top w:val="single" w:sz="4" w:space="0" w:color="auto"/>
            </w:tcBorders>
            <w:shd w:val="clear" w:color="auto" w:fill="auto"/>
            <w:noWrap/>
            <w:vAlign w:val="center"/>
            <w:hideMark/>
          </w:tcPr>
          <w:p w14:paraId="66FF4579"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3.70</w:t>
            </w:r>
          </w:p>
        </w:tc>
        <w:tc>
          <w:tcPr>
            <w:tcW w:w="850" w:type="dxa"/>
            <w:tcBorders>
              <w:top w:val="single" w:sz="4" w:space="0" w:color="auto"/>
            </w:tcBorders>
            <w:shd w:val="clear" w:color="auto" w:fill="auto"/>
            <w:noWrap/>
            <w:vAlign w:val="center"/>
            <w:hideMark/>
          </w:tcPr>
          <w:p w14:paraId="6A191C14"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7.60</w:t>
            </w:r>
          </w:p>
        </w:tc>
        <w:tc>
          <w:tcPr>
            <w:tcW w:w="993" w:type="dxa"/>
            <w:tcBorders>
              <w:top w:val="single" w:sz="4" w:space="0" w:color="auto"/>
            </w:tcBorders>
            <w:shd w:val="clear" w:color="auto" w:fill="auto"/>
            <w:noWrap/>
            <w:vAlign w:val="center"/>
            <w:hideMark/>
          </w:tcPr>
          <w:p w14:paraId="60572566" w14:textId="77777777" w:rsidR="00CC0287" w:rsidRPr="00CC0287" w:rsidRDefault="00CC0287" w:rsidP="008A08E2">
            <w:pPr>
              <w:jc w:val="center"/>
              <w:rPr>
                <w:rFonts w:cs="Arial"/>
                <w:lang w:val="en-US" w:eastAsia="fr-FR"/>
              </w:rPr>
            </w:pPr>
            <w:r w:rsidRPr="00CC0287">
              <w:rPr>
                <w:rFonts w:cs="Arial"/>
                <w:lang w:val="en-US" w:eastAsia="fr-FR"/>
              </w:rPr>
              <w:t>0.17</w:t>
            </w:r>
          </w:p>
        </w:tc>
        <w:tc>
          <w:tcPr>
            <w:tcW w:w="992" w:type="dxa"/>
            <w:tcBorders>
              <w:top w:val="single" w:sz="4" w:space="0" w:color="auto"/>
            </w:tcBorders>
            <w:shd w:val="clear" w:color="auto" w:fill="auto"/>
            <w:noWrap/>
            <w:vAlign w:val="center"/>
            <w:hideMark/>
          </w:tcPr>
          <w:p w14:paraId="0A4296BF" w14:textId="77777777" w:rsidR="00CC0287" w:rsidRPr="00CC0287" w:rsidRDefault="00CC0287" w:rsidP="008A08E2">
            <w:pPr>
              <w:jc w:val="center"/>
              <w:rPr>
                <w:rFonts w:cs="Arial"/>
                <w:lang w:val="en-US" w:eastAsia="fr-FR"/>
              </w:rPr>
            </w:pPr>
            <w:r w:rsidRPr="00CC0287">
              <w:rPr>
                <w:rFonts w:cs="Arial"/>
                <w:lang w:val="en-US" w:eastAsia="fr-FR"/>
              </w:rPr>
              <w:t>1.76</w:t>
            </w:r>
          </w:p>
        </w:tc>
        <w:tc>
          <w:tcPr>
            <w:tcW w:w="850" w:type="dxa"/>
            <w:tcBorders>
              <w:top w:val="single" w:sz="4" w:space="0" w:color="auto"/>
            </w:tcBorders>
            <w:shd w:val="clear" w:color="auto" w:fill="auto"/>
            <w:noWrap/>
            <w:vAlign w:val="center"/>
            <w:hideMark/>
          </w:tcPr>
          <w:p w14:paraId="379DC4F3" w14:textId="77777777" w:rsidR="00CC0287" w:rsidRPr="00CC0287" w:rsidRDefault="00CC0287" w:rsidP="008A08E2">
            <w:pPr>
              <w:jc w:val="center"/>
              <w:rPr>
                <w:rFonts w:cs="Arial"/>
                <w:lang w:val="en-US" w:eastAsia="fr-FR"/>
              </w:rPr>
            </w:pPr>
            <w:r w:rsidRPr="00CC0287">
              <w:rPr>
                <w:rFonts w:cs="Arial"/>
                <w:lang w:val="en-US" w:eastAsia="fr-FR"/>
              </w:rPr>
              <w:t>0.95</w:t>
            </w:r>
          </w:p>
        </w:tc>
        <w:tc>
          <w:tcPr>
            <w:tcW w:w="993" w:type="dxa"/>
            <w:tcBorders>
              <w:top w:val="single" w:sz="4" w:space="0" w:color="auto"/>
            </w:tcBorders>
            <w:shd w:val="clear" w:color="auto" w:fill="auto"/>
            <w:noWrap/>
            <w:vAlign w:val="center"/>
            <w:hideMark/>
          </w:tcPr>
          <w:p w14:paraId="3A997485"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7.10</w:t>
            </w:r>
          </w:p>
        </w:tc>
        <w:tc>
          <w:tcPr>
            <w:tcW w:w="850" w:type="dxa"/>
            <w:tcBorders>
              <w:top w:val="single" w:sz="4" w:space="0" w:color="auto"/>
            </w:tcBorders>
            <w:vAlign w:val="center"/>
          </w:tcPr>
          <w:p w14:paraId="2C17EEC8" w14:textId="77777777" w:rsidR="00CC0287" w:rsidRPr="00CC0287" w:rsidRDefault="00CC0287" w:rsidP="008A08E2">
            <w:pPr>
              <w:jc w:val="center"/>
              <w:rPr>
                <w:rFonts w:cs="Arial"/>
                <w:lang w:val="en-US" w:eastAsia="fr-FR"/>
              </w:rPr>
            </w:pPr>
            <w:r w:rsidRPr="00CC0287">
              <w:rPr>
                <w:rFonts w:cs="Arial"/>
                <w:lang w:val="en-US" w:eastAsia="fr-FR"/>
              </w:rPr>
              <w:t>1.54</w:t>
            </w:r>
          </w:p>
        </w:tc>
        <w:tc>
          <w:tcPr>
            <w:tcW w:w="851" w:type="dxa"/>
            <w:tcBorders>
              <w:top w:val="single" w:sz="4" w:space="0" w:color="auto"/>
              <w:right w:val="single" w:sz="4" w:space="0" w:color="auto"/>
            </w:tcBorders>
            <w:vAlign w:val="center"/>
          </w:tcPr>
          <w:p w14:paraId="2D3027AE" w14:textId="77777777" w:rsidR="00CC0287" w:rsidRPr="00CC0287" w:rsidRDefault="00CC0287" w:rsidP="008A08E2">
            <w:pPr>
              <w:jc w:val="center"/>
              <w:rPr>
                <w:rFonts w:cs="Arial"/>
                <w:lang w:val="en-US" w:eastAsia="fr-FR"/>
              </w:rPr>
            </w:pPr>
            <w:r w:rsidRPr="00CC0287">
              <w:rPr>
                <w:rFonts w:cs="Arial"/>
                <w:lang w:val="en-US" w:eastAsia="fr-FR"/>
              </w:rPr>
              <w:t>0.30</w:t>
            </w:r>
          </w:p>
        </w:tc>
      </w:tr>
      <w:tr w:rsidR="00CC0287" w:rsidRPr="00CC0287" w14:paraId="33F45D28" w14:textId="77777777" w:rsidTr="008A08E2">
        <w:trPr>
          <w:trHeight w:val="288"/>
          <w:jc w:val="center"/>
        </w:trPr>
        <w:tc>
          <w:tcPr>
            <w:tcW w:w="1418" w:type="dxa"/>
            <w:vMerge/>
            <w:tcBorders>
              <w:left w:val="single" w:sz="4" w:space="0" w:color="auto"/>
            </w:tcBorders>
            <w:shd w:val="clear" w:color="auto" w:fill="auto"/>
            <w:noWrap/>
            <w:vAlign w:val="center"/>
            <w:hideMark/>
          </w:tcPr>
          <w:p w14:paraId="5B8B0F7A" w14:textId="77777777" w:rsidR="00CC0287" w:rsidRPr="00CC0287" w:rsidRDefault="00CC0287" w:rsidP="008A08E2">
            <w:pPr>
              <w:jc w:val="center"/>
              <w:rPr>
                <w:rFonts w:cs="Arial"/>
                <w:color w:val="000000"/>
                <w:lang w:val="en-US" w:eastAsia="fr-FR"/>
              </w:rPr>
            </w:pPr>
          </w:p>
        </w:tc>
        <w:tc>
          <w:tcPr>
            <w:tcW w:w="534" w:type="dxa"/>
            <w:tcBorders>
              <w:left w:val="nil"/>
            </w:tcBorders>
            <w:shd w:val="clear" w:color="auto" w:fill="auto"/>
            <w:noWrap/>
            <w:vAlign w:val="center"/>
            <w:hideMark/>
          </w:tcPr>
          <w:p w14:paraId="00DDA546"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p</w:t>
            </w:r>
          </w:p>
        </w:tc>
        <w:tc>
          <w:tcPr>
            <w:tcW w:w="600" w:type="dxa"/>
            <w:shd w:val="clear" w:color="auto" w:fill="auto"/>
            <w:noWrap/>
            <w:vAlign w:val="center"/>
            <w:hideMark/>
          </w:tcPr>
          <w:p w14:paraId="521A1BC3" w14:textId="77777777" w:rsidR="00CC0287" w:rsidRPr="00CC0287" w:rsidRDefault="00CC0287" w:rsidP="008A08E2">
            <w:pPr>
              <w:jc w:val="center"/>
              <w:rPr>
                <w:rFonts w:cs="Arial"/>
                <w:color w:val="000000"/>
                <w:lang w:val="en-US" w:eastAsia="fr-FR"/>
              </w:rPr>
            </w:pPr>
          </w:p>
        </w:tc>
        <w:tc>
          <w:tcPr>
            <w:tcW w:w="1134" w:type="dxa"/>
            <w:shd w:val="clear" w:color="auto" w:fill="auto"/>
            <w:noWrap/>
            <w:vAlign w:val="center"/>
            <w:hideMark/>
          </w:tcPr>
          <w:p w14:paraId="4EA7DD8F"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0.06</w:t>
            </w:r>
          </w:p>
        </w:tc>
        <w:tc>
          <w:tcPr>
            <w:tcW w:w="850" w:type="dxa"/>
            <w:shd w:val="clear" w:color="auto" w:fill="auto"/>
            <w:noWrap/>
            <w:vAlign w:val="center"/>
            <w:hideMark/>
          </w:tcPr>
          <w:p w14:paraId="18EB9476"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0.008</w:t>
            </w:r>
          </w:p>
        </w:tc>
        <w:tc>
          <w:tcPr>
            <w:tcW w:w="993" w:type="dxa"/>
            <w:shd w:val="clear" w:color="auto" w:fill="auto"/>
            <w:noWrap/>
            <w:vAlign w:val="center"/>
            <w:hideMark/>
          </w:tcPr>
          <w:p w14:paraId="20AB40B8" w14:textId="77777777" w:rsidR="00CC0287" w:rsidRPr="00CC0287" w:rsidRDefault="00CC0287" w:rsidP="008A08E2">
            <w:pPr>
              <w:jc w:val="center"/>
              <w:rPr>
                <w:rFonts w:cs="Arial"/>
                <w:lang w:val="en-US" w:eastAsia="fr-FR"/>
              </w:rPr>
            </w:pPr>
            <w:r w:rsidRPr="00CC0287">
              <w:rPr>
                <w:rFonts w:cs="Arial"/>
                <w:lang w:val="en-US" w:eastAsia="fr-FR"/>
              </w:rPr>
              <w:t>0.69</w:t>
            </w:r>
          </w:p>
        </w:tc>
        <w:tc>
          <w:tcPr>
            <w:tcW w:w="992" w:type="dxa"/>
            <w:shd w:val="clear" w:color="auto" w:fill="auto"/>
            <w:noWrap/>
            <w:vAlign w:val="center"/>
            <w:hideMark/>
          </w:tcPr>
          <w:p w14:paraId="64DEA21E" w14:textId="77777777" w:rsidR="00CC0287" w:rsidRPr="00CC0287" w:rsidRDefault="00CC0287" w:rsidP="008A08E2">
            <w:pPr>
              <w:jc w:val="center"/>
              <w:rPr>
                <w:rFonts w:cs="Arial"/>
                <w:lang w:val="en-US" w:eastAsia="fr-FR"/>
              </w:rPr>
            </w:pPr>
            <w:r w:rsidRPr="00CC0287">
              <w:rPr>
                <w:rFonts w:cs="Arial"/>
                <w:lang w:val="en-US" w:eastAsia="fr-FR"/>
              </w:rPr>
              <w:t>0.19</w:t>
            </w:r>
          </w:p>
        </w:tc>
        <w:tc>
          <w:tcPr>
            <w:tcW w:w="850" w:type="dxa"/>
            <w:shd w:val="clear" w:color="auto" w:fill="auto"/>
            <w:noWrap/>
            <w:vAlign w:val="center"/>
            <w:hideMark/>
          </w:tcPr>
          <w:p w14:paraId="4BFE397B" w14:textId="77777777" w:rsidR="00CC0287" w:rsidRPr="00CC0287" w:rsidRDefault="00CC0287" w:rsidP="008A08E2">
            <w:pPr>
              <w:jc w:val="center"/>
              <w:rPr>
                <w:rFonts w:cs="Arial"/>
                <w:lang w:val="en-US" w:eastAsia="fr-FR"/>
              </w:rPr>
            </w:pPr>
            <w:r w:rsidRPr="00CC0287">
              <w:rPr>
                <w:rFonts w:cs="Arial"/>
                <w:lang w:val="en-US" w:eastAsia="fr-FR"/>
              </w:rPr>
              <w:t>0.33</w:t>
            </w:r>
          </w:p>
        </w:tc>
        <w:tc>
          <w:tcPr>
            <w:tcW w:w="993" w:type="dxa"/>
            <w:shd w:val="clear" w:color="auto" w:fill="auto"/>
            <w:noWrap/>
            <w:vAlign w:val="center"/>
            <w:hideMark/>
          </w:tcPr>
          <w:p w14:paraId="72F002B1"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0.01</w:t>
            </w:r>
          </w:p>
        </w:tc>
        <w:tc>
          <w:tcPr>
            <w:tcW w:w="850" w:type="dxa"/>
            <w:vAlign w:val="center"/>
          </w:tcPr>
          <w:p w14:paraId="7CA4266D" w14:textId="77777777" w:rsidR="00CC0287" w:rsidRPr="00CC0287" w:rsidRDefault="00CC0287" w:rsidP="008A08E2">
            <w:pPr>
              <w:jc w:val="center"/>
              <w:rPr>
                <w:rFonts w:cs="Arial"/>
                <w:lang w:val="en-US" w:eastAsia="fr-FR"/>
              </w:rPr>
            </w:pPr>
            <w:r w:rsidRPr="00CC0287">
              <w:rPr>
                <w:rFonts w:cs="Arial"/>
                <w:lang w:val="en-US" w:eastAsia="fr-FR"/>
              </w:rPr>
              <w:t>0.23</w:t>
            </w:r>
          </w:p>
        </w:tc>
        <w:tc>
          <w:tcPr>
            <w:tcW w:w="851" w:type="dxa"/>
            <w:tcBorders>
              <w:right w:val="single" w:sz="4" w:space="0" w:color="auto"/>
            </w:tcBorders>
            <w:vAlign w:val="center"/>
          </w:tcPr>
          <w:p w14:paraId="4063139E" w14:textId="77777777" w:rsidR="00CC0287" w:rsidRPr="00CC0287" w:rsidRDefault="00CC0287" w:rsidP="008A08E2">
            <w:pPr>
              <w:jc w:val="center"/>
              <w:rPr>
                <w:rFonts w:cs="Arial"/>
                <w:lang w:val="en-US" w:eastAsia="fr-FR"/>
              </w:rPr>
            </w:pPr>
            <w:r w:rsidRPr="00CC0287">
              <w:rPr>
                <w:rFonts w:cs="Arial"/>
                <w:lang w:val="en-US" w:eastAsia="fr-FR"/>
              </w:rPr>
              <w:t>1.13</w:t>
            </w:r>
          </w:p>
        </w:tc>
      </w:tr>
      <w:tr w:rsidR="00CC0287" w:rsidRPr="00CC0287" w14:paraId="67AF0C3C" w14:textId="77777777" w:rsidTr="008A08E2">
        <w:trPr>
          <w:trHeight w:val="288"/>
          <w:jc w:val="center"/>
        </w:trPr>
        <w:tc>
          <w:tcPr>
            <w:tcW w:w="1418" w:type="dxa"/>
            <w:vMerge/>
            <w:tcBorders>
              <w:left w:val="single" w:sz="4" w:space="0" w:color="auto"/>
              <w:bottom w:val="single" w:sz="4" w:space="0" w:color="auto"/>
            </w:tcBorders>
            <w:shd w:val="clear" w:color="auto" w:fill="auto"/>
            <w:noWrap/>
            <w:vAlign w:val="center"/>
            <w:hideMark/>
          </w:tcPr>
          <w:p w14:paraId="40A68952" w14:textId="77777777" w:rsidR="00CC0287" w:rsidRPr="00CC0287" w:rsidRDefault="00CC0287" w:rsidP="008A08E2">
            <w:pPr>
              <w:jc w:val="center"/>
              <w:rPr>
                <w:rFonts w:cs="Arial"/>
                <w:color w:val="000000"/>
                <w:lang w:val="en-US" w:eastAsia="fr-FR"/>
              </w:rPr>
            </w:pPr>
          </w:p>
        </w:tc>
        <w:tc>
          <w:tcPr>
            <w:tcW w:w="534" w:type="dxa"/>
            <w:tcBorders>
              <w:left w:val="nil"/>
              <w:bottom w:val="single" w:sz="4" w:space="0" w:color="auto"/>
            </w:tcBorders>
            <w:shd w:val="clear" w:color="auto" w:fill="auto"/>
            <w:noWrap/>
            <w:vAlign w:val="center"/>
            <w:hideMark/>
          </w:tcPr>
          <w:p w14:paraId="4FEED4B2"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β</w:t>
            </w:r>
          </w:p>
        </w:tc>
        <w:tc>
          <w:tcPr>
            <w:tcW w:w="600" w:type="dxa"/>
            <w:tcBorders>
              <w:bottom w:val="single" w:sz="4" w:space="0" w:color="auto"/>
            </w:tcBorders>
            <w:shd w:val="clear" w:color="auto" w:fill="auto"/>
            <w:noWrap/>
            <w:vAlign w:val="bottom"/>
            <w:hideMark/>
          </w:tcPr>
          <w:p w14:paraId="18629C90"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S</w:t>
            </w:r>
          </w:p>
        </w:tc>
        <w:tc>
          <w:tcPr>
            <w:tcW w:w="1134" w:type="dxa"/>
            <w:tcBorders>
              <w:bottom w:val="single" w:sz="4" w:space="0" w:color="auto"/>
            </w:tcBorders>
            <w:shd w:val="clear" w:color="auto" w:fill="auto"/>
            <w:noWrap/>
            <w:vAlign w:val="center"/>
            <w:hideMark/>
          </w:tcPr>
          <w:p w14:paraId="1A1D095F" w14:textId="77777777" w:rsidR="00CC0287" w:rsidRPr="00CC0287" w:rsidRDefault="00CC0287" w:rsidP="008A08E2">
            <w:pPr>
              <w:jc w:val="center"/>
              <w:rPr>
                <w:rFonts w:cs="Arial"/>
                <w:color w:val="000000"/>
                <w:lang w:val="en-US" w:eastAsia="fr-FR"/>
              </w:rPr>
            </w:pPr>
            <w:r w:rsidRPr="00CC0287">
              <w:rPr>
                <w:rFonts w:cs="Arial"/>
                <w:color w:val="000000"/>
                <w:lang w:val="en-US" w:eastAsia="fr-FR"/>
              </w:rPr>
              <w:t>-0.72</w:t>
            </w:r>
          </w:p>
        </w:tc>
        <w:tc>
          <w:tcPr>
            <w:tcW w:w="850" w:type="dxa"/>
            <w:tcBorders>
              <w:bottom w:val="single" w:sz="4" w:space="0" w:color="auto"/>
            </w:tcBorders>
            <w:shd w:val="clear" w:color="auto" w:fill="auto"/>
            <w:noWrap/>
            <w:vAlign w:val="center"/>
            <w:hideMark/>
          </w:tcPr>
          <w:p w14:paraId="66FD38CF"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-1.02</w:t>
            </w:r>
          </w:p>
        </w:tc>
        <w:tc>
          <w:tcPr>
            <w:tcW w:w="993" w:type="dxa"/>
            <w:tcBorders>
              <w:bottom w:val="single" w:sz="4" w:space="0" w:color="auto"/>
            </w:tcBorders>
            <w:shd w:val="clear" w:color="auto" w:fill="auto"/>
            <w:noWrap/>
            <w:vAlign w:val="center"/>
            <w:hideMark/>
          </w:tcPr>
          <w:p w14:paraId="1B7938FD" w14:textId="77777777" w:rsidR="00CC0287" w:rsidRPr="00CC0287" w:rsidRDefault="00CC0287" w:rsidP="008A08E2">
            <w:pPr>
              <w:jc w:val="center"/>
              <w:rPr>
                <w:rFonts w:cs="Arial"/>
                <w:lang w:val="en-US" w:eastAsia="fr-FR"/>
              </w:rPr>
            </w:pPr>
            <w:r w:rsidRPr="00CC0287">
              <w:rPr>
                <w:rFonts w:cs="Arial"/>
                <w:lang w:val="en-US" w:eastAsia="fr-FR"/>
              </w:rPr>
              <w:t>0.09</w:t>
            </w:r>
          </w:p>
        </w:tc>
        <w:tc>
          <w:tcPr>
            <w:tcW w:w="992" w:type="dxa"/>
            <w:tcBorders>
              <w:bottom w:val="single" w:sz="4" w:space="0" w:color="auto"/>
            </w:tcBorders>
            <w:shd w:val="clear" w:color="auto" w:fill="auto"/>
            <w:noWrap/>
            <w:vAlign w:val="center"/>
            <w:hideMark/>
          </w:tcPr>
          <w:p w14:paraId="148C08F2" w14:textId="77777777" w:rsidR="00CC0287" w:rsidRPr="00CC0287" w:rsidRDefault="00CC0287" w:rsidP="008A08E2">
            <w:pPr>
              <w:jc w:val="center"/>
              <w:rPr>
                <w:rFonts w:cs="Arial"/>
                <w:lang w:val="en-US" w:eastAsia="fr-FR"/>
              </w:rPr>
            </w:pPr>
            <w:r w:rsidRPr="00CC0287">
              <w:rPr>
                <w:rFonts w:cs="Arial"/>
                <w:lang w:val="en-US" w:eastAsia="fr-FR"/>
              </w:rPr>
              <w:t>0.34</w:t>
            </w:r>
          </w:p>
        </w:tc>
        <w:tc>
          <w:tcPr>
            <w:tcW w:w="850" w:type="dxa"/>
            <w:tcBorders>
              <w:bottom w:val="single" w:sz="4" w:space="0" w:color="auto"/>
            </w:tcBorders>
            <w:shd w:val="clear" w:color="auto" w:fill="auto"/>
            <w:noWrap/>
            <w:vAlign w:val="center"/>
            <w:hideMark/>
          </w:tcPr>
          <w:p w14:paraId="5B3FE6E2" w14:textId="77777777" w:rsidR="00CC0287" w:rsidRPr="00CC0287" w:rsidRDefault="00CC0287" w:rsidP="008A08E2">
            <w:pPr>
              <w:jc w:val="center"/>
              <w:rPr>
                <w:rFonts w:cs="Arial"/>
                <w:lang w:val="en-US" w:eastAsia="fr-FR"/>
              </w:rPr>
            </w:pPr>
            <w:r w:rsidRPr="00CC0287">
              <w:rPr>
                <w:rFonts w:cs="Arial"/>
                <w:lang w:val="en-US" w:eastAsia="fr-FR"/>
              </w:rPr>
              <w:t>-0.26</w:t>
            </w:r>
          </w:p>
        </w:tc>
        <w:tc>
          <w:tcPr>
            <w:tcW w:w="993" w:type="dxa"/>
            <w:tcBorders>
              <w:bottom w:val="single" w:sz="4" w:space="0" w:color="auto"/>
            </w:tcBorders>
            <w:shd w:val="clear" w:color="auto" w:fill="auto"/>
            <w:noWrap/>
            <w:vAlign w:val="center"/>
            <w:hideMark/>
          </w:tcPr>
          <w:p w14:paraId="3D894411" w14:textId="77777777" w:rsidR="00CC0287" w:rsidRPr="00CC0287" w:rsidRDefault="00CC0287" w:rsidP="008A08E2">
            <w:pPr>
              <w:jc w:val="center"/>
              <w:rPr>
                <w:rFonts w:cs="Arial"/>
                <w:b/>
                <w:bCs/>
                <w:color w:val="000000"/>
                <w:lang w:val="en-US" w:eastAsia="fr-FR"/>
              </w:rPr>
            </w:pPr>
            <w:r w:rsidRPr="00CC0287">
              <w:rPr>
                <w:rFonts w:cs="Arial"/>
                <w:b/>
                <w:bCs/>
                <w:color w:val="000000"/>
                <w:lang w:val="en-US" w:eastAsia="fr-FR"/>
              </w:rPr>
              <w:t>-0.70</w:t>
            </w:r>
          </w:p>
        </w:tc>
        <w:tc>
          <w:tcPr>
            <w:tcW w:w="850" w:type="dxa"/>
            <w:tcBorders>
              <w:bottom w:val="single" w:sz="4" w:space="0" w:color="auto"/>
            </w:tcBorders>
            <w:vAlign w:val="center"/>
          </w:tcPr>
          <w:p w14:paraId="56052374" w14:textId="77777777" w:rsidR="00CC0287" w:rsidRPr="00CC0287" w:rsidRDefault="00CC0287" w:rsidP="008A08E2">
            <w:pPr>
              <w:jc w:val="center"/>
              <w:rPr>
                <w:rFonts w:cs="Arial"/>
                <w:lang w:val="en-US" w:eastAsia="fr-FR"/>
              </w:rPr>
            </w:pPr>
            <w:r w:rsidRPr="00CC0287">
              <w:rPr>
                <w:rFonts w:cs="Arial"/>
                <w:lang w:val="en-US" w:eastAsia="fr-FR"/>
              </w:rPr>
              <w:t>-0.67</w:t>
            </w:r>
          </w:p>
        </w:tc>
        <w:tc>
          <w:tcPr>
            <w:tcW w:w="851" w:type="dxa"/>
            <w:tcBorders>
              <w:bottom w:val="single" w:sz="4" w:space="0" w:color="auto"/>
              <w:right w:val="single" w:sz="4" w:space="0" w:color="auto"/>
            </w:tcBorders>
            <w:vAlign w:val="center"/>
          </w:tcPr>
          <w:p w14:paraId="1E2E0CD5" w14:textId="77777777" w:rsidR="00CC0287" w:rsidRPr="00CC0287" w:rsidRDefault="00CC0287" w:rsidP="008A08E2">
            <w:pPr>
              <w:jc w:val="center"/>
              <w:rPr>
                <w:rFonts w:cs="Arial"/>
                <w:lang w:val="en-US" w:eastAsia="fr-FR"/>
              </w:rPr>
            </w:pPr>
            <w:r w:rsidRPr="00CC0287">
              <w:rPr>
                <w:rFonts w:cs="Arial"/>
                <w:lang w:val="en-US" w:eastAsia="fr-FR"/>
              </w:rPr>
              <w:t>-0.66</w:t>
            </w:r>
          </w:p>
        </w:tc>
      </w:tr>
    </w:tbl>
    <w:p w14:paraId="4175573A" w14:textId="77777777" w:rsidR="00CC0287" w:rsidRPr="00CC0287" w:rsidRDefault="00CC0287" w:rsidP="00CC0287">
      <w:pPr>
        <w:spacing w:after="240"/>
        <w:rPr>
          <w:rFonts w:cs="Arial"/>
          <w:i/>
          <w:sz w:val="18"/>
          <w:lang w:val="en-US"/>
        </w:rPr>
      </w:pPr>
      <w:r w:rsidRPr="00CC0287">
        <w:rPr>
          <w:rFonts w:cs="Arial"/>
          <w:i/>
          <w:sz w:val="18"/>
          <w:lang w:val="en-US"/>
        </w:rPr>
        <w:t>Significant values (p&lt;0.05) highlighted in bold</w:t>
      </w:r>
    </w:p>
    <w:p w14:paraId="4DA02875" w14:textId="65504024" w:rsidR="00CC0287" w:rsidRPr="008B488E" w:rsidRDefault="008B488E" w:rsidP="008B488E">
      <w:pPr>
        <w:pStyle w:val="Lgende"/>
        <w:keepNext/>
        <w:jc w:val="center"/>
      </w:pPr>
      <w:r>
        <w:t xml:space="preserve">Table </w:t>
      </w:r>
      <w:r w:rsidR="00A920B8">
        <w:t>1</w:t>
      </w:r>
      <w:r w:rsidR="00DA70B2">
        <w:noBreakHyphen/>
      </w:r>
      <w:r w:rsidR="00DA70B2">
        <w:fldChar w:fldCharType="begin"/>
      </w:r>
      <w:r w:rsidR="00DA70B2">
        <w:instrText xml:space="preserve"> SEQ Table \* ARABIC \s 1 </w:instrText>
      </w:r>
      <w:r w:rsidR="00DA70B2">
        <w:fldChar w:fldCharType="separate"/>
      </w:r>
      <w:r w:rsidR="00DA70B2">
        <w:rPr>
          <w:noProof/>
        </w:rPr>
        <w:t>4</w:t>
      </w:r>
      <w:r w:rsidR="00DA70B2">
        <w:fldChar w:fldCharType="end"/>
      </w:r>
      <w:r w:rsidR="00CC0287" w:rsidRPr="00CC0287">
        <w:rPr>
          <w:rFonts w:cs="Arial"/>
          <w:lang w:val="en-US"/>
        </w:rPr>
        <w:t>. ANCOVA model coefficients (Type III sum of squares) for chewing duration, bolus properties and oral comfort by product Sponge-Cake (SC) and Brioche (B). ;</w:t>
      </w:r>
      <w:r w:rsidR="00CC0287" w:rsidRPr="00CC0287">
        <w:rPr>
          <w:rFonts w:cs="Arial"/>
          <w:b/>
          <w:lang w:val="en-US"/>
        </w:rPr>
        <w:t xml:space="preserve"> F= </w:t>
      </w:r>
      <w:r w:rsidR="00CC0287" w:rsidRPr="00CC0287">
        <w:rPr>
          <w:rFonts w:cs="Arial"/>
          <w:lang w:val="en-US"/>
        </w:rPr>
        <w:t xml:space="preserve">Fisher ratio; </w:t>
      </w:r>
      <w:r w:rsidR="00CC0287" w:rsidRPr="00CC0287">
        <w:rPr>
          <w:rFonts w:cs="Arial"/>
          <w:b/>
          <w:lang w:val="en-US"/>
        </w:rPr>
        <w:t>p=</w:t>
      </w:r>
      <w:r w:rsidR="00CC0287" w:rsidRPr="00CC0287">
        <w:rPr>
          <w:rFonts w:cs="Arial"/>
          <w:lang w:val="en-US"/>
        </w:rPr>
        <w:t xml:space="preserve"> p-value; </w:t>
      </w:r>
      <w:r w:rsidR="00CC0287" w:rsidRPr="00CC0287">
        <w:rPr>
          <w:rFonts w:cs="Arial"/>
          <w:b/>
          <w:lang w:val="en-US"/>
        </w:rPr>
        <w:t>β =</w:t>
      </w:r>
      <w:r w:rsidR="00CC0287" w:rsidRPr="00CC0287">
        <w:rPr>
          <w:rFonts w:cs="Arial"/>
          <w:lang w:val="en-US"/>
        </w:rPr>
        <w:t>normalized regression coefficients, for dental status only the Satisfactory coefficient is given (</w:t>
      </w:r>
      <w:r w:rsidR="00CC0287" w:rsidRPr="00CC0287">
        <w:rPr>
          <w:rFonts w:cs="Arial"/>
          <w:b/>
          <w:lang w:val="en-US"/>
        </w:rPr>
        <w:t>S)</w:t>
      </w:r>
      <w:r w:rsidR="00CC0287" w:rsidRPr="00CC0287">
        <w:rPr>
          <w:rFonts w:cs="Arial"/>
          <w:lang w:val="en-US"/>
        </w:rPr>
        <w:t>.</w:t>
      </w:r>
    </w:p>
    <w:p w14:paraId="143CE8EC" w14:textId="77777777" w:rsidR="00CC0287" w:rsidRPr="00CC0287" w:rsidRDefault="00CC0287" w:rsidP="00540A69">
      <w:pPr>
        <w:pStyle w:val="Titre3"/>
        <w:rPr>
          <w:lang w:val="en-US"/>
        </w:rPr>
      </w:pPr>
      <w:r w:rsidRPr="00CC0287">
        <w:rPr>
          <w:lang w:val="en-US"/>
        </w:rPr>
        <w:t>Phenomenological model of apparent viscosity from stimulated flow rate</w:t>
      </w:r>
    </w:p>
    <w:p w14:paraId="7FC06618" w14:textId="77777777" w:rsidR="00CC0287" w:rsidRPr="00CC0287" w:rsidRDefault="00CC0287" w:rsidP="00CC0287">
      <w:pPr>
        <w:rPr>
          <w:rFonts w:cs="Arial"/>
          <w:lang w:val="en-US"/>
        </w:rPr>
      </w:pPr>
      <w:r w:rsidRPr="00CC0287">
        <w:rPr>
          <w:rFonts w:cs="Arial"/>
          <w:lang w:val="en-US"/>
        </w:rPr>
        <w:t>Hydration ratio and bolus apparent viscosity were found to be correlated (</w:t>
      </w:r>
      <w:proofErr w:type="spellStart"/>
      <w:r w:rsidRPr="00CC0287">
        <w:rPr>
          <w:rFonts w:cs="Arial"/>
          <w:lang w:val="en-US"/>
        </w:rPr>
        <w:t>r</w:t>
      </w:r>
      <w:r w:rsidRPr="00CC0287">
        <w:rPr>
          <w:rFonts w:cs="Arial"/>
          <w:vertAlign w:val="subscript"/>
          <w:lang w:val="en-US"/>
        </w:rPr>
        <w:t>Sponge</w:t>
      </w:r>
      <w:proofErr w:type="spellEnd"/>
      <w:r w:rsidRPr="00CC0287">
        <w:rPr>
          <w:rFonts w:cs="Arial"/>
          <w:vertAlign w:val="subscript"/>
          <w:lang w:val="en-US"/>
        </w:rPr>
        <w:t>-cake</w:t>
      </w:r>
      <w:r w:rsidRPr="00CC0287">
        <w:rPr>
          <w:rFonts w:cs="Arial"/>
          <w:lang w:val="en-US"/>
        </w:rPr>
        <w:t xml:space="preserve">= -0.72; </w:t>
      </w:r>
      <w:proofErr w:type="spellStart"/>
      <w:r w:rsidRPr="00CC0287">
        <w:rPr>
          <w:rFonts w:cs="Arial"/>
          <w:lang w:val="en-US"/>
        </w:rPr>
        <w:t>r</w:t>
      </w:r>
      <w:r w:rsidRPr="00CC0287">
        <w:rPr>
          <w:rFonts w:cs="Arial"/>
          <w:vertAlign w:val="subscript"/>
          <w:lang w:val="en-US"/>
        </w:rPr>
        <w:t>Brioche</w:t>
      </w:r>
      <w:proofErr w:type="spellEnd"/>
      <w:r w:rsidRPr="00CC0287">
        <w:rPr>
          <w:rFonts w:cs="Arial"/>
          <w:lang w:val="en-US"/>
        </w:rPr>
        <w:t xml:space="preserve">= -0.81, p&lt;0.0001), as previously observed by </w:t>
      </w:r>
      <w:r w:rsidRPr="00CC0287">
        <w:rPr>
          <w:rFonts w:cs="Arial"/>
          <w:lang w:val="en-US"/>
        </w:rPr>
        <w:fldChar w:fldCharType="begin" w:fldLock="1"/>
      </w:r>
      <w:r w:rsidRPr="00CC0287">
        <w:rPr>
          <w:rFonts w:cs="Arial"/>
          <w:lang w:val="en-US"/>
        </w:rPr>
        <w:instrText>ADDIN CSL_CITATION {"citationItems":[{"id":"ITEM-1","itemData":{"DOI":"10.1016/j.foodres.2012.10.042","ISSN":"09639969","author":[{"dropping-particle":"","family":"Bleis","given":"F.","non-dropping-particle":"Le","parse-names":false,"suffix":""},{"dropping-particle":"","family":"Chaunier","given":"L.","non-dropping-particle":"","parse-names":false,"suffix":""},{"dropping-particle":"","family":"Valle","given":"G.","non-dropping-particle":"Della","parse-names":false,"suffix":""},{"dropping-particle":"","family":"Panouillé","given":"M.","non-dropping-particle":"","parse-names":false,"suffix":""},{"dropping-particle":"","family":"Réguerre","given":"A.L.","non-dropping-particle":"","parse-names":false,"suffix":""}],"container-title":"Food Research International","id":"ITEM-1","issue":"1","issued":{"date-parts":[["2013","1"]]},"page":"308-317","title":"Physical assessment of bread destructuration during chewing","type":"article-journal","volume":"50"},"uris":["http://www.mendeley.com/documents/?uuid=91ee2abb-400c-3a28-b767-0288e78b73a2"]}],"mendeley":{"formattedCitation":"(Le Bleis et al. 2013)","plainTextFormattedCitation":"(Le Bleis et al. 2013)","previouslyFormattedCitation":"(Le Bleis et al. 2013)"},"properties":{"noteIndex":0},"schema":"https://github.com/citation-style-language/schema/raw/master/csl-citation.json"}</w:instrText>
      </w:r>
      <w:r w:rsidRPr="00CC0287">
        <w:rPr>
          <w:rFonts w:cs="Arial"/>
          <w:lang w:val="en-US"/>
        </w:rPr>
        <w:fldChar w:fldCharType="separate"/>
      </w:r>
      <w:r w:rsidRPr="00CC0287">
        <w:rPr>
          <w:rFonts w:cs="Arial"/>
          <w:noProof/>
          <w:lang w:val="en-US"/>
        </w:rPr>
        <w:t>(Le Bleis et al. 2013)</w:t>
      </w:r>
      <w:r w:rsidRPr="00CC0287">
        <w:rPr>
          <w:rFonts w:cs="Arial"/>
          <w:lang w:val="en-US"/>
        </w:rPr>
        <w:fldChar w:fldCharType="end"/>
      </w:r>
      <w:r w:rsidRPr="00CC0287">
        <w:rPr>
          <w:rFonts w:cs="Arial"/>
          <w:lang w:val="en-US"/>
        </w:rPr>
        <w:t xml:space="preserve"> in the case of bread </w:t>
      </w:r>
      <w:proofErr w:type="spellStart"/>
      <w:r w:rsidRPr="00CC0287">
        <w:rPr>
          <w:rFonts w:cs="Arial"/>
          <w:lang w:val="en-US"/>
        </w:rPr>
        <w:t>boli</w:t>
      </w:r>
      <w:proofErr w:type="spellEnd"/>
      <w:r w:rsidRPr="00CC0287">
        <w:rPr>
          <w:rFonts w:cs="Arial"/>
          <w:lang w:val="en-US"/>
        </w:rPr>
        <w:t xml:space="preserve">. Therefore, the decrease of bolus viscosity over time depends on the hydration ratio and more interestingly on the SSF of the subject. Similar results were obtained by </w:t>
      </w:r>
      <w:r w:rsidRPr="00CC0287">
        <w:rPr>
          <w:rFonts w:cs="Arial"/>
          <w:lang w:val="en-US"/>
        </w:rPr>
        <w:fldChar w:fldCharType="begin" w:fldLock="1"/>
      </w:r>
      <w:r w:rsidRPr="00CC0287">
        <w:rPr>
          <w:rFonts w:cs="Arial"/>
          <w:lang w:val="en-US"/>
        </w:rPr>
        <w:instrText>ADDIN CSL_CITATION {"citationItems":[{"id":"ITEM-1","itemData":{"DOI":"10.1016/j.physbeh.2011.05.014","ISBN":"0031-9384","ISSN":"00319384","PMID":"21620879","abstract":"Rheology and water content properties of cereal boluses collected just before swallowing were investigated. No specific physical markers for swallowing were found between subjects. Each subject had his own mastication strategy leading to food boluses with different rheological and water content properties. However, for most of the subjects, similar physical properties were found for food boluses obtained from consumption of different cereals. Results showed that the food boluses from different cereals exhibited gel-like properties being in a range from 14.1kPa to 21.2kPa (G' (1Hz, 0.4%)), when swallowed. The food boluses had a static yield stress varying from 1.3kPa to 4.3kPa. Another interesting finding was that the water content of food boluses might be an important marker for swallowing since it was similar for different cereal food boluses (around 50%). This physical property might drive the fluid sensory perception, which could also be a sensory swallowing threshold. ?? 2011 Elsevier Inc.","author":[{"dropping-particle":"","family":"Loret","given":"C.","non-dropping-particle":"","parse-names":false,"suffix":""},{"dropping-particle":"","family":"Walter","given":"M.","non-dropping-particle":"","parse-names":false,"suffix":""},{"dropping-particle":"","family":"Pineau","given":"N.","non-dropping-particle":"","parse-names":false,"suffix":""},{"dropping-particle":"","family":"Peyron","given":"M.A.","non-dropping-particle":"","parse-names":false,"suffix":""},{"dropping-particle":"","family":"Hartmann","given":"C.","non-dropping-particle":"","parse-names":false,"suffix":""},{"dropping-particle":"","family":"Martin","given":"N.","non-dropping-particle":"","parse-names":false,"suffix":""}],"container-title":"Physiology &amp; Behavior","id":"ITEM-1","issue":"5","issued":{"date-parts":[["2011","10"]]},"page":"855-864","publisher":"Elsevier B.V.","title":"Physical and related sensory properties of a swallowable bolus","type":"article-journal","volume":"104"},"uris":["http://www.mendeley.com/documents/?uuid=6369358b-220a-4064-ad1f-0c3bf63220ec"]}],"mendeley":{"formattedCitation":"(Loret et al. 2011)","manualFormatting":"Loret et al. (2011","plainTextFormattedCitation":"(Loret et al. 2011)","previouslyFormattedCitation":"(Loret et al. 2011)"},"properties":{"noteIndex":0},"schema":"https://github.com/citation-style-language/schema/raw/master/csl-citation.json"}</w:instrText>
      </w:r>
      <w:r w:rsidRPr="00CC0287">
        <w:rPr>
          <w:rFonts w:cs="Arial"/>
          <w:lang w:val="en-US"/>
        </w:rPr>
        <w:fldChar w:fldCharType="separate"/>
      </w:r>
      <w:r w:rsidRPr="00CC0287">
        <w:rPr>
          <w:rFonts w:cs="Arial"/>
          <w:noProof/>
          <w:lang w:val="en-US"/>
        </w:rPr>
        <w:t>Loret et al. (2011</w:t>
      </w:r>
      <w:r w:rsidRPr="00CC0287">
        <w:rPr>
          <w:rFonts w:cs="Arial"/>
          <w:lang w:val="en-US"/>
        </w:rPr>
        <w:fldChar w:fldCharType="end"/>
      </w:r>
      <w:r w:rsidRPr="00CC0287">
        <w:rPr>
          <w:rFonts w:cs="Arial"/>
          <w:lang w:val="en-US"/>
        </w:rPr>
        <w:t xml:space="preserve">), who </w:t>
      </w:r>
      <w:r w:rsidRPr="00CC0287">
        <w:rPr>
          <w:rFonts w:cs="Arial"/>
          <w:lang w:val="en-US"/>
        </w:rPr>
        <w:lastRenderedPageBreak/>
        <w:t xml:space="preserve">observed that rheological properties of </w:t>
      </w:r>
      <w:proofErr w:type="spellStart"/>
      <w:r w:rsidRPr="00CC0287">
        <w:rPr>
          <w:rFonts w:cs="Arial"/>
          <w:lang w:val="en-US"/>
        </w:rPr>
        <w:t>boli</w:t>
      </w:r>
      <w:proofErr w:type="spellEnd"/>
      <w:r w:rsidRPr="00CC0287">
        <w:rPr>
          <w:rFonts w:cs="Arial"/>
          <w:lang w:val="en-US"/>
        </w:rPr>
        <w:t xml:space="preserve"> from breakfast flakes were related to the bolus water content, which was concurrently correlated to the saliva flow of the subject. As a consequence, the variations of bolus apparent viscosity can be represented as a function of the theoretical amount of saliva in the mouth (Fig.1), expressed by the product of SSF by the chewing duration  </w:t>
      </w:r>
      <w:r w:rsidRPr="00CC0287">
        <w:rPr>
          <w:rFonts w:cs="Arial"/>
          <w:lang w:val="en-US"/>
        </w:rPr>
        <w:fldChar w:fldCharType="begin" w:fldLock="1"/>
      </w:r>
      <w:r w:rsidRPr="00CC0287">
        <w:rPr>
          <w:rFonts w:cs="Arial"/>
          <w:lang w:val="en-US"/>
        </w:rPr>
        <w:instrText>ADDIN CSL_CITATION {"citationItems":[{"id":"ITEM-1","itemData":{"DOI":"10.1016/j.foodres.2015.12.008","ISSN":"09639969","abstract":"Three breads of different densities and salt contents were chewed by 16 healthy subjects, with controlled physiological characteristics, for three different stages of mastication until swallowing. The distribution of chewed bread particle size was determined by imaging of the boluses at each stage, for the 3 breads and all subjects. Bread piece was reduced into an increasing number of small particles with a median size, function of mastication time, taking an average value of 1.9. mm at swallowing. Bolus moisture content could be predicted from theoretical salivary flow and particle median size. Bolus consistency was derived from the apparent viscosity measured by capillary rheometry. It decreased with chewing time, and this decrease was linked to bolus moisture by a plasticization coefficient, which varied with the individual (12. &lt;. α. &lt;. 30). A basic model involving hydration and fragmentation could be suggested to predict bread destructuration, defined by the ratio of consistency of the bolus on that of initial bread.","author":[{"dropping-particle":"","family":"Bleis","given":"Fabien","non-dropping-particle":"Le","parse-names":false,"suffix":""},{"dropping-particle":"","family":"Chaunier","given":"L.","non-dropping-particle":"","parse-names":false,"suffix":""},{"dropping-particle":"","family":"Montigaud","given":"P.","non-dropping-particle":"","parse-names":false,"suffix":""},{"dropping-particle":"","family":"Valle","given":"G.","non-dropping-particle":"Della","parse-names":false,"suffix":""}],"container-title":"Food Research International","id":"ITEM-1","issued":{"date-parts":[["2016"]]},"page":"1-11","publisher":"Elsevier Ltd","title":"Destructuration mechanisms of bread enriched with fibers during mastication","type":"article-journal","volume":"80"},"uris":["http://www.mendeley.com/documents/?uuid=5be21fc3-c406-464b-b37b-e30e5e534051"]}],"mendeley":{"formattedCitation":"(Le Bleis et al. 2016)","plainTextFormattedCitation":"(Le Bleis et al. 2016)","previouslyFormattedCitation":"(Le Bleis et al. 2016)"},"properties":{"noteIndex":0},"schema":"https://github.com/citation-style-language/schema/raw/master/csl-citation.json"}</w:instrText>
      </w:r>
      <w:r w:rsidRPr="00CC0287">
        <w:rPr>
          <w:rFonts w:cs="Arial"/>
          <w:lang w:val="en-US"/>
        </w:rPr>
        <w:fldChar w:fldCharType="separate"/>
      </w:r>
      <w:r w:rsidRPr="00CC0287">
        <w:rPr>
          <w:rFonts w:cs="Arial"/>
          <w:noProof/>
          <w:lang w:val="en-US"/>
        </w:rPr>
        <w:t>(Le Bleis et al. 2016)</w:t>
      </w:r>
      <w:r w:rsidRPr="00CC0287">
        <w:rPr>
          <w:rFonts w:cs="Arial"/>
          <w:lang w:val="en-US"/>
        </w:rPr>
        <w:fldChar w:fldCharType="end"/>
      </w:r>
      <w:r w:rsidRPr="00CC0287">
        <w:rPr>
          <w:rFonts w:cs="Arial"/>
          <w:lang w:val="en-US"/>
        </w:rPr>
        <w:t xml:space="preserve">. </w:t>
      </w:r>
    </w:p>
    <w:p w14:paraId="1319A80C" w14:textId="77777777" w:rsidR="00CC0287" w:rsidRPr="00CC0287" w:rsidRDefault="00CC0287" w:rsidP="00CC0287">
      <w:pPr>
        <w:pStyle w:val="Paragraphedeliste"/>
        <w:numPr>
          <w:ilvl w:val="0"/>
          <w:numId w:val="8"/>
        </w:numPr>
        <w:spacing w:after="200" w:afterAutospacing="0" w:line="276" w:lineRule="auto"/>
        <w:jc w:val="left"/>
        <w:rPr>
          <w:rFonts w:cs="Arial"/>
        </w:rPr>
      </w:pPr>
      <w:r w:rsidRPr="00CC0287">
        <w:rPr>
          <w:rFonts w:cs="Arial"/>
          <w:lang w:val="en-US"/>
        </w:rPr>
        <w:t xml:space="preserve">                      </w:t>
      </w:r>
      <m:oMath>
        <m:r>
          <w:rPr>
            <w:rFonts w:ascii="Cambria Math" w:hAnsi="Cambria Math" w:cs="Arial"/>
          </w:rPr>
          <m:t xml:space="preserve">Theoretical </m:t>
        </m:r>
        <m:r>
          <w:rPr>
            <w:rFonts w:ascii="Cambria Math" w:hAnsi="Cambria Math" w:cs="Arial"/>
            <w:lang w:val="en-US"/>
          </w:rPr>
          <m:t>Saliva</m:t>
        </m:r>
        <m:r>
          <w:rPr>
            <w:rFonts w:ascii="Cambria Math" w:hAnsi="Cambria Math" w:cs="Arial"/>
          </w:rPr>
          <m:t> </m:t>
        </m:r>
        <m:d>
          <m:dPr>
            <m:ctrlPr>
              <w:rPr>
                <w:rFonts w:ascii="Cambria Math" w:hAnsi="Cambria Math" w:cs="Arial"/>
                <w:i/>
                <w:iCs/>
              </w:rPr>
            </m:ctrlPr>
          </m:dPr>
          <m:e>
            <m:r>
              <w:rPr>
                <w:rFonts w:ascii="Cambria Math" w:hAnsi="Cambria Math" w:cs="Arial"/>
                <w:lang w:val="es-ES"/>
              </w:rPr>
              <m:t>mL</m:t>
            </m:r>
          </m:e>
        </m:d>
        <m:r>
          <w:rPr>
            <w:rFonts w:ascii="Cambria Math" w:hAnsi="Cambria Math" w:cs="Arial"/>
          </w:rPr>
          <m:t>=</m:t>
        </m:r>
        <m:sSub>
          <m:sSubPr>
            <m:ctrlPr>
              <w:rPr>
                <w:rFonts w:ascii="Cambria Math" w:hAnsi="Cambria Math" w:cs="Arial"/>
                <w:i/>
                <w:iCs/>
              </w:rPr>
            </m:ctrlPr>
          </m:sSubPr>
          <m:e>
            <m:r>
              <w:rPr>
                <w:rFonts w:ascii="Cambria Math" w:hAnsi="Cambria Math" w:cs="Arial"/>
                <w:lang w:val="el-GR"/>
              </w:rPr>
              <m:t>Φ</m:t>
            </m:r>
          </m:e>
          <m:sub>
            <m:r>
              <w:rPr>
                <w:rFonts w:ascii="Cambria Math" w:hAnsi="Cambria Math" w:cs="Arial"/>
                <w:lang w:val="es-ES"/>
              </w:rPr>
              <m:t>stim</m:t>
            </m:r>
          </m:sub>
        </m:sSub>
        <m:r>
          <w:rPr>
            <w:rFonts w:ascii="Cambria Math" w:hAnsi="Cambria Math" w:cs="Arial"/>
          </w:rPr>
          <m:t>×</m:t>
        </m:r>
        <m:sSub>
          <m:sSubPr>
            <m:ctrlPr>
              <w:rPr>
                <w:rFonts w:ascii="Cambria Math" w:hAnsi="Cambria Math" w:cs="Arial"/>
                <w:i/>
                <w:iCs/>
              </w:rPr>
            </m:ctrlPr>
          </m:sSubPr>
          <m:e>
            <m:r>
              <w:rPr>
                <w:rFonts w:ascii="Cambria Math" w:hAnsi="Cambria Math" w:cs="Arial"/>
                <w:lang w:val="es-ES"/>
              </w:rPr>
              <m:t>t</m:t>
            </m:r>
          </m:e>
          <m:sub>
            <m:r>
              <w:rPr>
                <w:rFonts w:ascii="Cambria Math" w:hAnsi="Cambria Math" w:cs="Arial"/>
              </w:rPr>
              <m:t>CX</m:t>
            </m:r>
          </m:sub>
        </m:sSub>
      </m:oMath>
    </w:p>
    <w:p w14:paraId="5A509B9D" w14:textId="77777777" w:rsidR="00CC0287" w:rsidRPr="00CC0287" w:rsidRDefault="00CC0287" w:rsidP="00CC0287">
      <w:pPr>
        <w:ind w:left="720"/>
        <w:rPr>
          <w:rFonts w:cs="Arial"/>
          <w:lang w:val="en-US"/>
        </w:rPr>
      </w:pPr>
      <w:r w:rsidRPr="00CC0287">
        <w:rPr>
          <w:rFonts w:cs="Arial"/>
          <w:lang w:val="en-US"/>
        </w:rPr>
        <w:t xml:space="preserve">Where: </w:t>
      </w:r>
    </w:p>
    <w:p w14:paraId="616ECC45" w14:textId="77777777" w:rsidR="00CC0287" w:rsidRPr="00CC0287" w:rsidRDefault="00CC0287" w:rsidP="00CC0287">
      <w:pPr>
        <w:ind w:left="720"/>
        <w:rPr>
          <w:rFonts w:cs="Arial"/>
          <w:lang w:val="en-US"/>
        </w:rPr>
      </w:pPr>
      <w:r w:rsidRPr="00CC0287">
        <w:rPr>
          <w:rFonts w:ascii="Times New Roman" w:hAnsi="Times New Roman"/>
          <w:lang w:val="en-US"/>
        </w:rPr>
        <w:t>ɸ</w:t>
      </w:r>
      <w:r w:rsidRPr="00CC0287">
        <w:rPr>
          <w:rFonts w:cs="Arial"/>
          <w:lang w:val="en-US"/>
        </w:rPr>
        <w:t xml:space="preserve"> </w:t>
      </w:r>
      <w:r w:rsidRPr="00CC0287">
        <w:rPr>
          <w:rFonts w:cs="Arial"/>
          <w:vertAlign w:val="subscript"/>
          <w:lang w:val="en-US"/>
        </w:rPr>
        <w:t xml:space="preserve">stim </w:t>
      </w:r>
      <w:r w:rsidRPr="00CC0287">
        <w:rPr>
          <w:rFonts w:cs="Arial"/>
          <w:lang w:val="en-US"/>
        </w:rPr>
        <w:t xml:space="preserve">=Stimulated salivary flow </w:t>
      </w:r>
      <w:proofErr w:type="gramStart"/>
      <w:r w:rsidRPr="00CC0287">
        <w:rPr>
          <w:rFonts w:cs="Arial"/>
          <w:lang w:val="en-US"/>
        </w:rPr>
        <w:t xml:space="preserve">rate </w:t>
      </w:r>
      <w:proofErr w:type="gramEnd"/>
      <m:oMath>
        <m:r>
          <w:rPr>
            <w:rFonts w:ascii="Cambria Math" w:hAnsi="Cambria Math" w:cs="Arial"/>
            <w:lang w:val="en-US"/>
          </w:rPr>
          <m:t>(</m:t>
        </m:r>
        <m:f>
          <m:fPr>
            <m:ctrlPr>
              <w:rPr>
                <w:rFonts w:ascii="Cambria Math" w:hAnsi="Cambria Math" w:cs="Arial"/>
                <w:i/>
                <w:iCs/>
              </w:rPr>
            </m:ctrlPr>
          </m:fPr>
          <m:num>
            <m:r>
              <w:rPr>
                <w:rFonts w:ascii="Cambria Math" w:hAnsi="Cambria Math" w:cs="Arial"/>
                <w:lang w:val="es-ES"/>
              </w:rPr>
              <m:t>mL</m:t>
            </m:r>
          </m:num>
          <m:den>
            <m:r>
              <w:rPr>
                <w:rFonts w:ascii="Cambria Math" w:hAnsi="Cambria Math" w:cs="Arial"/>
                <w:lang w:val="es-ES"/>
              </w:rPr>
              <m:t>s</m:t>
            </m:r>
          </m:den>
        </m:f>
      </m:oMath>
      <w:r w:rsidRPr="00CC0287">
        <w:rPr>
          <w:rFonts w:cs="Arial"/>
          <w:iCs/>
          <w:lang w:val="en-US"/>
        </w:rPr>
        <w:t>)</w:t>
      </w:r>
    </w:p>
    <w:p w14:paraId="729F6508" w14:textId="77777777" w:rsidR="00CC0287" w:rsidRPr="00CC0287" w:rsidRDefault="00CC0287" w:rsidP="00CC0287">
      <w:pPr>
        <w:ind w:left="720"/>
        <w:rPr>
          <w:rFonts w:cs="Arial"/>
          <w:i/>
          <w:lang w:val="en-US"/>
        </w:rPr>
      </w:pPr>
      <w:proofErr w:type="gramStart"/>
      <w:r w:rsidRPr="00CC0287">
        <w:rPr>
          <w:rFonts w:cs="Arial"/>
          <w:lang w:val="en-US"/>
        </w:rPr>
        <w:t>t</w:t>
      </w:r>
      <w:proofErr w:type="gramEnd"/>
      <w:r w:rsidRPr="00CC0287">
        <w:rPr>
          <w:rFonts w:cs="Arial"/>
          <w:lang w:val="en-US"/>
        </w:rPr>
        <w:t xml:space="preserve"> </w:t>
      </w:r>
      <w:r w:rsidRPr="00CC0287">
        <w:rPr>
          <w:rFonts w:cs="Arial"/>
          <w:vertAlign w:val="subscript"/>
          <w:lang w:val="en-US"/>
        </w:rPr>
        <w:t>CX</w:t>
      </w:r>
      <w:r w:rsidRPr="00CC0287">
        <w:rPr>
          <w:rFonts w:cs="Arial"/>
          <w:lang w:val="en-US"/>
        </w:rPr>
        <w:t xml:space="preserve"> = Chewing duration at a given sequence </w:t>
      </w:r>
      <m:oMath>
        <m:r>
          <w:rPr>
            <w:rFonts w:ascii="Cambria Math" w:hAnsi="Cambria Math" w:cs="Arial"/>
            <w:lang w:val="en-US"/>
          </w:rPr>
          <m:t xml:space="preserve"> (</m:t>
        </m:r>
        <m:r>
          <w:rPr>
            <w:rFonts w:ascii="Cambria Math" w:hAnsi="Cambria Math" w:cs="Arial"/>
            <w:lang w:val="es-ES"/>
          </w:rPr>
          <m:t>s</m:t>
        </m:r>
        <m:r>
          <w:rPr>
            <w:rFonts w:ascii="Cambria Math" w:hAnsi="Cambria Math" w:cs="Arial"/>
            <w:lang w:val="en-US"/>
          </w:rPr>
          <m:t>)</m:t>
        </m:r>
      </m:oMath>
    </w:p>
    <w:p w14:paraId="67F3C84F" w14:textId="77777777" w:rsidR="00CC0287" w:rsidRPr="00CC0287" w:rsidRDefault="00CC0287" w:rsidP="00CC0287">
      <w:pPr>
        <w:jc w:val="center"/>
        <w:rPr>
          <w:rFonts w:cs="Arial"/>
          <w:sz w:val="20"/>
          <w:szCs w:val="20"/>
          <w:lang w:val="en-US"/>
        </w:rPr>
      </w:pPr>
      <w:r w:rsidRPr="00CC0287">
        <w:rPr>
          <w:noProof/>
          <w:lang w:val="fr-FR" w:eastAsia="fr-FR"/>
        </w:rPr>
        <w:drawing>
          <wp:inline distT="0" distB="0" distL="0" distR="0" wp14:anchorId="7C25AD10" wp14:editId="4C6D362C">
            <wp:extent cx="5574631" cy="3649579"/>
            <wp:effectExtent l="0" t="0" r="7620" b="825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228" t="1693" r="975" b="1997"/>
                    <a:stretch/>
                  </pic:blipFill>
                  <pic:spPr bwMode="auto">
                    <a:xfrm>
                      <a:off x="0" y="0"/>
                      <a:ext cx="5576183" cy="3650595"/>
                    </a:xfrm>
                    <a:prstGeom prst="rect">
                      <a:avLst/>
                    </a:prstGeom>
                    <a:ln>
                      <a:noFill/>
                    </a:ln>
                    <a:extLst>
                      <a:ext uri="{53640926-AAD7-44D8-BBD7-CCE9431645EC}">
                        <a14:shadowObscured xmlns:a14="http://schemas.microsoft.com/office/drawing/2010/main"/>
                      </a:ext>
                    </a:extLst>
                  </pic:spPr>
                </pic:pic>
              </a:graphicData>
            </a:graphic>
          </wp:inline>
        </w:drawing>
      </w:r>
    </w:p>
    <w:p w14:paraId="0E5867D4" w14:textId="77B91D1B" w:rsidR="00CC0287" w:rsidRPr="00256422" w:rsidRDefault="00256422" w:rsidP="00256422">
      <w:pPr>
        <w:pStyle w:val="Lgende"/>
        <w:jc w:val="center"/>
      </w:pPr>
      <w:r>
        <w:t xml:space="preserve">Figure </w:t>
      </w:r>
      <w:r w:rsidR="00A920B8">
        <w:t>1</w:t>
      </w:r>
      <w:r w:rsidR="00DA70B2">
        <w:noBreakHyphen/>
      </w:r>
      <w:r w:rsidR="00DA70B2">
        <w:fldChar w:fldCharType="begin"/>
      </w:r>
      <w:r w:rsidR="00DA70B2">
        <w:instrText xml:space="preserve"> SEQ Figure \* ARABIC \s 1 </w:instrText>
      </w:r>
      <w:r w:rsidR="00DA70B2">
        <w:fldChar w:fldCharType="separate"/>
      </w:r>
      <w:r w:rsidR="00DA70B2">
        <w:rPr>
          <w:noProof/>
        </w:rPr>
        <w:t>1</w:t>
      </w:r>
      <w:r w:rsidR="00DA70B2">
        <w:fldChar w:fldCharType="end"/>
      </w:r>
      <w:r w:rsidR="00CC0287" w:rsidRPr="00CC0287">
        <w:rPr>
          <w:rFonts w:cs="Arial"/>
          <w:sz w:val="20"/>
          <w:szCs w:val="20"/>
          <w:lang w:val="en-US"/>
        </w:rPr>
        <w:t xml:space="preserve">. Bolus apparent viscosity </w:t>
      </w:r>
      <w:r w:rsidR="00CC0287" w:rsidRPr="00CC0287">
        <w:rPr>
          <w:rFonts w:ascii="Cambria" w:hAnsi="Cambria" w:cs="Cambria"/>
          <w:i w:val="0"/>
          <w:sz w:val="20"/>
          <w:szCs w:val="20"/>
          <w:lang w:val="en-US"/>
        </w:rPr>
        <w:t>ƞ</w:t>
      </w:r>
      <w:r w:rsidR="00CC0287" w:rsidRPr="00CC0287">
        <w:rPr>
          <w:rFonts w:cs="Arial"/>
          <w:sz w:val="20"/>
          <w:szCs w:val="20"/>
          <w:lang w:val="en-US"/>
        </w:rPr>
        <w:t xml:space="preserve"> (</w:t>
      </w:r>
      <w:r w:rsidR="00CC0287" w:rsidRPr="00CC0287">
        <w:rPr>
          <w:rFonts w:ascii="Cambria Math" w:hAnsi="Cambria Math" w:cs="Cambria Math"/>
          <w:sz w:val="20"/>
          <w:szCs w:val="20"/>
        </w:rPr>
        <w:t>𝛾</w:t>
      </w:r>
      <w:r w:rsidR="00CC0287" w:rsidRPr="00CC0287">
        <w:rPr>
          <w:rFonts w:ascii="Times New Roman" w:hAnsi="Times New Roman"/>
          <w:sz w:val="20"/>
          <w:szCs w:val="20"/>
          <w:lang w:val="en-US"/>
        </w:rPr>
        <w:t>̇</w:t>
      </w:r>
      <w:r w:rsidR="00CC0287" w:rsidRPr="00CC0287">
        <w:rPr>
          <w:rFonts w:cs="Arial"/>
          <w:sz w:val="20"/>
          <w:szCs w:val="20"/>
          <w:lang w:val="en-US"/>
        </w:rPr>
        <w:t>=120s</w:t>
      </w:r>
      <w:r w:rsidR="00CC0287" w:rsidRPr="00CC0287">
        <w:rPr>
          <w:rFonts w:cs="Arial"/>
          <w:i w:val="0"/>
          <w:sz w:val="20"/>
          <w:szCs w:val="20"/>
          <w:vertAlign w:val="superscript"/>
          <w:lang w:val="en-US"/>
        </w:rPr>
        <w:t>-1</w:t>
      </w:r>
      <w:r w:rsidR="00CC0287" w:rsidRPr="00CC0287">
        <w:rPr>
          <w:rFonts w:cs="Arial"/>
          <w:i w:val="0"/>
          <w:sz w:val="20"/>
          <w:szCs w:val="20"/>
          <w:lang w:val="en-US"/>
        </w:rPr>
        <w:t>)</w:t>
      </w:r>
      <w:r w:rsidR="00CC0287" w:rsidRPr="00CC0287">
        <w:rPr>
          <w:rFonts w:cs="Arial"/>
          <w:sz w:val="20"/>
          <w:szCs w:val="20"/>
          <w:lang w:val="en-US"/>
        </w:rPr>
        <w:t xml:space="preserve"> as a function of the theoretical amount of saliva in mouth. ▲=</w:t>
      </w:r>
      <w:proofErr w:type="gramStart"/>
      <w:r w:rsidR="00CC0287" w:rsidRPr="00CC0287">
        <w:rPr>
          <w:rFonts w:cs="Arial"/>
          <w:sz w:val="20"/>
          <w:szCs w:val="20"/>
          <w:lang w:val="en-US"/>
        </w:rPr>
        <w:t>Sponge-cake</w:t>
      </w:r>
      <w:proofErr w:type="gramEnd"/>
      <w:r w:rsidR="00CC0287" w:rsidRPr="00CC0287">
        <w:rPr>
          <w:rFonts w:cs="Arial"/>
          <w:sz w:val="20"/>
          <w:szCs w:val="20"/>
          <w:lang w:val="en-US"/>
        </w:rPr>
        <w:t>, ●=Brioche, Full symbols= C1, Mid-filled symbols=C2, Empty Symbols=SP.</w:t>
      </w:r>
    </w:p>
    <w:p w14:paraId="7093DD6B" w14:textId="77777777" w:rsidR="00CC0287" w:rsidRPr="00CC0287" w:rsidRDefault="00CC0287" w:rsidP="00CC0287">
      <w:pPr>
        <w:spacing w:before="120"/>
        <w:rPr>
          <w:rFonts w:cs="Arial"/>
          <w:lang w:val="en-US"/>
        </w:rPr>
      </w:pPr>
      <w:r w:rsidRPr="00CC0287">
        <w:rPr>
          <w:rFonts w:cs="Arial"/>
          <w:lang w:val="en-US"/>
        </w:rPr>
        <w:t xml:space="preserve">From Figure 1, the decrease of the apparent viscosity over time </w:t>
      </w:r>
      <w:proofErr w:type="gramStart"/>
      <w:r w:rsidRPr="00CC0287">
        <w:rPr>
          <w:rFonts w:cs="Arial"/>
          <w:lang w:val="en-US"/>
        </w:rPr>
        <w:t>can be fitted through a power law model and modelled from a single physiology parameter with an acceptable R</w:t>
      </w:r>
      <w:r w:rsidRPr="00CC0287">
        <w:rPr>
          <w:rFonts w:cs="Arial"/>
          <w:vertAlign w:val="superscript"/>
          <w:lang w:val="en-US"/>
        </w:rPr>
        <w:t>2</w:t>
      </w:r>
      <w:r w:rsidRPr="00CC0287">
        <w:rPr>
          <w:rFonts w:cs="Arial"/>
          <w:lang w:val="en-US"/>
        </w:rPr>
        <w:t xml:space="preserve"> coefficient, close to 0.6</w:t>
      </w:r>
      <w:proofErr w:type="gramEnd"/>
      <w:r w:rsidRPr="00CC0287">
        <w:rPr>
          <w:rFonts w:cs="Arial"/>
          <w:lang w:val="en-US"/>
        </w:rPr>
        <w:t xml:space="preserve">. Likely the data scattering, and lack of fit, may be due to inter-individual variability that </w:t>
      </w:r>
      <w:proofErr w:type="gramStart"/>
      <w:r w:rsidRPr="00CC0287">
        <w:rPr>
          <w:rFonts w:cs="Arial"/>
          <w:lang w:val="en-US"/>
        </w:rPr>
        <w:t>is not explained</w:t>
      </w:r>
      <w:proofErr w:type="gramEnd"/>
      <w:r w:rsidRPr="00CC0287">
        <w:rPr>
          <w:rFonts w:cs="Arial"/>
          <w:lang w:val="en-US"/>
        </w:rPr>
        <w:t xml:space="preserve"> by SSF, such as saliva composition and food fragmentation. </w:t>
      </w:r>
      <w:r w:rsidRPr="00CC0287">
        <w:rPr>
          <w:rFonts w:cs="Arial"/>
          <w:lang w:val="en-US"/>
        </w:rPr>
        <w:fldChar w:fldCharType="begin" w:fldLock="1"/>
      </w:r>
      <w:r w:rsidRPr="00CC0287">
        <w:rPr>
          <w:rFonts w:cs="Arial"/>
          <w:lang w:val="en-US"/>
        </w:rPr>
        <w:instrText>ADDIN CSL_CITATION {"citationItems":[{"id":"ITEM-1","itemData":{"DOI":"10.1016/j.foodres.2015.12.008","ISSN":"09639969","abstract":"Three breads of different densities and salt contents were chewed by 16 healthy subjects, with controlled physiological characteristics, for three different stages of mastication until swallowing. The distribution of chewed bread particle size was determined by imaging of the boluses at each stage, for the 3 breads and all subjects. Bread piece was reduced into an increasing number of small particles with a median size, function of mastication time, taking an average value of 1.9. mm at swallowing. Bolus moisture content could be predicted from theoretical salivary flow and particle median size. Bolus consistency was derived from the apparent viscosity measured by capillary rheometry. It decreased with chewing time, and this decrease was linked to bolus moisture by a plasticization coefficient, which varied with the individual (12. &lt;. α. &lt;. 30). A basic model involving hydration and fragmentation could be suggested to predict bread destructuration, defined by the ratio of consistency of the bolus on that of initial bread.","author":[{"dropping-particle":"","family":"Bleis","given":"Fabien","non-dropping-particle":"Le","parse-names":false,"suffix":""},{"dropping-particle":"","family":"Chaunier","given":"L.","non-dropping-particle":"","parse-names":false,"suffix":""},{"dropping-particle":"","family":"Montigaud","given":"P.","non-dropping-particle":"","parse-names":false,"suffix":""},{"dropping-particle":"","family":"Valle","given":"G.","non-dropping-particle":"Della","parse-names":false,"suffix":""}],"container-title":"Food Research International","id":"ITEM-1","issued":{"date-parts":[["2016"]]},"page":"1-11","publisher":"Elsevier Ltd","title":"Destructuration mechanisms of bread enriched with fibers during mastication","type":"article-journal","volume":"80"},"uris":["http://www.mendeley.com/documents/?uuid=5be21fc3-c406-464b-b37b-e30e5e534051"]}],"mendeley":{"formattedCitation":"(Le Bleis et al. 2016)","manualFormatting":"Le Bleis et al. (2016)","plainTextFormattedCitation":"(Le Bleis et al. 2016)","previouslyFormattedCitation":"(Le Bleis et al. 2016)"},"properties":{"noteIndex":0},"schema":"https://github.com/citation-style-language/schema/raw/master/csl-citation.json"}</w:instrText>
      </w:r>
      <w:r w:rsidRPr="00CC0287">
        <w:rPr>
          <w:rFonts w:cs="Arial"/>
          <w:lang w:val="en-US"/>
        </w:rPr>
        <w:fldChar w:fldCharType="separate"/>
      </w:r>
      <w:r w:rsidRPr="00CC0287">
        <w:rPr>
          <w:rFonts w:cs="Arial"/>
          <w:noProof/>
          <w:lang w:val="en-US"/>
        </w:rPr>
        <w:t>Le Bleis et al. (2016)</w:t>
      </w:r>
      <w:r w:rsidRPr="00CC0287">
        <w:rPr>
          <w:rFonts w:cs="Arial"/>
          <w:lang w:val="en-US"/>
        </w:rPr>
        <w:fldChar w:fldCharType="end"/>
      </w:r>
      <w:r w:rsidRPr="00CC0287">
        <w:rPr>
          <w:rFonts w:cs="Arial"/>
          <w:lang w:val="en-US"/>
        </w:rPr>
        <w:t xml:space="preserve"> have taken into account the effect of fragmentation by dividing flow rate by the particle size in order to consider the increase of contact surface and absorption capacity of the food. This opens prospect for a more complete model by including other factors such as the particle size and the degree of fragmentation of food in future studies. </w:t>
      </w:r>
    </w:p>
    <w:p w14:paraId="73A254EB" w14:textId="77777777" w:rsidR="00CC0287" w:rsidRPr="00CC0287" w:rsidRDefault="00CC0287" w:rsidP="00540A69">
      <w:pPr>
        <w:pStyle w:val="Titre3"/>
        <w:rPr>
          <w:lang w:val="en-US"/>
        </w:rPr>
      </w:pPr>
      <w:r w:rsidRPr="00CC0287">
        <w:rPr>
          <w:lang w:val="en-US"/>
        </w:rPr>
        <w:lastRenderedPageBreak/>
        <w:t>Perception of oral comfort and impact of oral health status</w:t>
      </w:r>
    </w:p>
    <w:p w14:paraId="35A0AFBC" w14:textId="77777777" w:rsidR="00CC0287" w:rsidRPr="00CC0287" w:rsidRDefault="00CC0287" w:rsidP="00CC0287">
      <w:pPr>
        <w:rPr>
          <w:rFonts w:cs="Arial"/>
          <w:lang w:val="en-US"/>
        </w:rPr>
      </w:pPr>
      <w:r w:rsidRPr="00CC0287">
        <w:rPr>
          <w:rFonts w:cs="Arial"/>
          <w:lang w:val="en-US"/>
        </w:rPr>
        <w:t xml:space="preserve">Unlike bolus properties, the perception of oral comfort (OC) was not significantly different between products, as reflected by the two-way ANOVA performed on the scores obtained for every of the 26 questions included in the questionnaire (see </w:t>
      </w:r>
      <w:r w:rsidRPr="00CC0287">
        <w:rPr>
          <w:rFonts w:cs="Arial"/>
          <w:i/>
          <w:lang w:val="en-US"/>
        </w:rPr>
        <w:t>Appendix</w:t>
      </w:r>
      <w:r w:rsidRPr="00CC0287">
        <w:rPr>
          <w:rFonts w:cs="Arial"/>
          <w:lang w:val="en-US"/>
        </w:rPr>
        <w:t xml:space="preserve">, </w:t>
      </w:r>
      <w:r w:rsidRPr="00CC0287">
        <w:rPr>
          <w:rFonts w:cs="Arial"/>
          <w:highlight w:val="yellow"/>
          <w:lang w:val="en-US"/>
        </w:rPr>
        <w:t>Table A.2</w:t>
      </w:r>
      <w:r w:rsidRPr="00CC0287">
        <w:rPr>
          <w:rFonts w:cs="Arial"/>
          <w:lang w:val="en-US"/>
        </w:rPr>
        <w:t xml:space="preserve">). Moreover, both products were considered </w:t>
      </w:r>
      <w:proofErr w:type="gramStart"/>
      <w:r w:rsidRPr="00CC0287">
        <w:rPr>
          <w:rFonts w:cs="Arial"/>
          <w:lang w:val="en-US"/>
        </w:rPr>
        <w:t>to be very</w:t>
      </w:r>
      <w:proofErr w:type="gramEnd"/>
      <w:r w:rsidRPr="00CC0287">
        <w:rPr>
          <w:rFonts w:cs="Arial"/>
          <w:lang w:val="en-US"/>
        </w:rPr>
        <w:t xml:space="preserve"> comfortable. The scores of the sensory attributes related to OC and bolus formation of the questionnaire </w:t>
      </w:r>
      <w:proofErr w:type="gramStart"/>
      <w:r w:rsidRPr="00CC0287">
        <w:rPr>
          <w:rFonts w:cs="Arial"/>
          <w:lang w:val="en-US"/>
        </w:rPr>
        <w:t>are presented</w:t>
      </w:r>
      <w:proofErr w:type="gramEnd"/>
      <w:r w:rsidRPr="00CC0287">
        <w:rPr>
          <w:rFonts w:cs="Arial"/>
          <w:lang w:val="en-US"/>
        </w:rPr>
        <w:t xml:space="preserve"> in Figure 2, which shows that both products were highly rated and close to the maximum. </w:t>
      </w:r>
    </w:p>
    <w:p w14:paraId="70829C94" w14:textId="77777777" w:rsidR="00CC0287" w:rsidRPr="00CC0287" w:rsidRDefault="00CC0287" w:rsidP="00CC0287">
      <w:pPr>
        <w:spacing w:after="0"/>
        <w:jc w:val="center"/>
        <w:rPr>
          <w:rFonts w:cs="Arial"/>
          <w:i/>
          <w:sz w:val="18"/>
          <w:lang w:val="en-US"/>
        </w:rPr>
      </w:pPr>
      <w:r w:rsidRPr="00CC0287">
        <w:rPr>
          <w:rFonts w:cs="Arial"/>
          <w:i/>
          <w:noProof/>
          <w:sz w:val="18"/>
          <w:lang w:val="fr-FR" w:eastAsia="fr-FR"/>
        </w:rPr>
        <w:drawing>
          <wp:inline distT="0" distB="0" distL="0" distR="0" wp14:anchorId="14C41D77" wp14:editId="42AB0BC9">
            <wp:extent cx="5084445" cy="3066415"/>
            <wp:effectExtent l="0" t="0" r="1905" b="63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84445" cy="3066415"/>
                    </a:xfrm>
                    <a:prstGeom prst="rect">
                      <a:avLst/>
                    </a:prstGeom>
                    <a:noFill/>
                  </pic:spPr>
                </pic:pic>
              </a:graphicData>
            </a:graphic>
          </wp:inline>
        </w:drawing>
      </w:r>
    </w:p>
    <w:p w14:paraId="5DBDDF70" w14:textId="77777777" w:rsidR="00CC0287" w:rsidRPr="00CC0287" w:rsidRDefault="00CC0287" w:rsidP="00CC0287">
      <w:pPr>
        <w:ind w:left="709"/>
        <w:rPr>
          <w:rFonts w:cs="Arial"/>
          <w:i/>
          <w:sz w:val="18"/>
          <w:lang w:val="en-US"/>
        </w:rPr>
      </w:pPr>
      <w:r w:rsidRPr="00CC0287">
        <w:rPr>
          <w:rFonts w:cs="Arial"/>
          <w:i/>
          <w:sz w:val="18"/>
          <w:lang w:val="en-US"/>
        </w:rPr>
        <w:t>Different letters indicate means that significantly differ between products with p&lt;0.05 (Student-Newman-</w:t>
      </w:r>
      <w:proofErr w:type="spellStart"/>
      <w:r w:rsidRPr="00CC0287">
        <w:rPr>
          <w:rFonts w:cs="Arial"/>
          <w:i/>
          <w:sz w:val="18"/>
          <w:lang w:val="en-US"/>
        </w:rPr>
        <w:t>Keuls</w:t>
      </w:r>
      <w:proofErr w:type="spellEnd"/>
      <w:r w:rsidRPr="00CC0287">
        <w:rPr>
          <w:rFonts w:cs="Arial"/>
          <w:i/>
          <w:sz w:val="18"/>
          <w:lang w:val="en-US"/>
        </w:rPr>
        <w:t xml:space="preserve"> test).</w:t>
      </w:r>
    </w:p>
    <w:p w14:paraId="5831A753" w14:textId="09FB1E5B" w:rsidR="00CC0287" w:rsidRPr="00256422" w:rsidRDefault="00256422" w:rsidP="00256422">
      <w:pPr>
        <w:pStyle w:val="Lgende"/>
        <w:jc w:val="center"/>
      </w:pPr>
      <w:r>
        <w:t xml:space="preserve">Figure </w:t>
      </w:r>
      <w:r w:rsidR="00A920B8">
        <w:t>1</w:t>
      </w:r>
      <w:r w:rsidR="00DA70B2">
        <w:noBreakHyphen/>
      </w:r>
      <w:r w:rsidR="00DA70B2">
        <w:fldChar w:fldCharType="begin"/>
      </w:r>
      <w:r w:rsidR="00DA70B2">
        <w:instrText xml:space="preserve"> SEQ Figure \* ARABIC \s 1 </w:instrText>
      </w:r>
      <w:r w:rsidR="00DA70B2">
        <w:fldChar w:fldCharType="separate"/>
      </w:r>
      <w:r w:rsidR="00DA70B2">
        <w:rPr>
          <w:noProof/>
        </w:rPr>
        <w:t>2</w:t>
      </w:r>
      <w:r w:rsidR="00DA70B2">
        <w:fldChar w:fldCharType="end"/>
      </w:r>
      <w:r w:rsidR="00CC0287" w:rsidRPr="00CC0287">
        <w:rPr>
          <w:rFonts w:cs="Arial"/>
          <w:sz w:val="20"/>
          <w:lang w:val="en-US"/>
        </w:rPr>
        <w:t>. Mean scores for general comfort and bolus formation sections of the comfort questionnaire for all subjects and both products.</w:t>
      </w:r>
    </w:p>
    <w:p w14:paraId="03ECFA9D" w14:textId="77777777" w:rsidR="00CC0287" w:rsidRPr="00CC0287" w:rsidRDefault="00CC0287" w:rsidP="00CC0287">
      <w:pPr>
        <w:rPr>
          <w:rFonts w:cs="Arial"/>
          <w:lang w:val="en-US"/>
        </w:rPr>
      </w:pPr>
      <w:r w:rsidRPr="00CC0287">
        <w:rPr>
          <w:rFonts w:cs="Arial"/>
          <w:lang w:val="en-US"/>
        </w:rPr>
        <w:t xml:space="preserve">In order to investigate the impact of oral health status in the perception of OC, an ANCOVA model was applied (Table 4). The results show that the stimulated salivary flow rate (SSF) had an influence in the overall comfort score of the sponge-cake, and the participants with a high SSF perceived the product as more comfortable (positive β). Conversely, for brioche neither the dental status (DS), nor the SSF had an influence in the overall comfort score. In this case, the OC seems to be independent from the physiology of the subjects and </w:t>
      </w:r>
      <w:proofErr w:type="gramStart"/>
      <w:r w:rsidRPr="00CC0287">
        <w:rPr>
          <w:rFonts w:cs="Arial"/>
          <w:lang w:val="en-US"/>
        </w:rPr>
        <w:t>could be rather explained</w:t>
      </w:r>
      <w:proofErr w:type="gramEnd"/>
      <w:r w:rsidRPr="00CC0287">
        <w:rPr>
          <w:rFonts w:cs="Arial"/>
          <w:lang w:val="en-US"/>
        </w:rPr>
        <w:t xml:space="preserve"> by the product itself. Indeed, the higher level of fat contained in the brioche may have a lubricating </w:t>
      </w:r>
      <w:proofErr w:type="gramStart"/>
      <w:r w:rsidRPr="00CC0287">
        <w:rPr>
          <w:rFonts w:cs="Arial"/>
          <w:lang w:val="en-US"/>
        </w:rPr>
        <w:t>effect which</w:t>
      </w:r>
      <w:proofErr w:type="gramEnd"/>
      <w:r w:rsidRPr="00CC0287">
        <w:rPr>
          <w:rFonts w:cs="Arial"/>
          <w:lang w:val="en-US"/>
        </w:rPr>
        <w:t xml:space="preserve"> may be responsible for OC perception. </w:t>
      </w:r>
      <w:r w:rsidRPr="00CC0287">
        <w:rPr>
          <w:rFonts w:cs="Arial"/>
          <w:lang w:val="en-US"/>
        </w:rPr>
        <w:fldChar w:fldCharType="begin" w:fldLock="1"/>
      </w:r>
      <w:r w:rsidRPr="00CC0287">
        <w:rPr>
          <w:rFonts w:cs="Arial"/>
          <w:lang w:val="en-US"/>
        </w:rPr>
        <w:instrText>ADDIN CSL_CITATION {"citationItems":[{"id":"ITEM-1","itemData":{"DOI":"10.1016/j.archoralbio.2005.01.004","ISSN":"00039969","abstract":"The urge to swallow food could be triggered by a threshold level in both food particle size and lubrication of the food bolus. Thus, both oral physiology and product characteristics may influence the swallowing threshold. We quantified the swallowing threshold in a group of 266 healthy adult subjects (age 42±12 years) by counting the number of chewing cycles needed to prepare food for swallowing. The influence of oral physiology on the swallowing threshold was determined by measuring salivary flow rate, maximum bite force and masticatory performance. We used about 10cm3 of bread, toast, melba toast, breakfast cake, peanuts and cheese to determine the influence on the swallowing threshold of various food characteristics, e.g. hardness, moisture and fat. Furthermore, we tested the effect of buttering the bread, toast, melba toast and breakfast cake on the swallowing threshold. Salivary flow rates were significantly and negatively correlated with the number of chewing cycles of melba toast and breakfast cake. Hence, subjects with more saliva needed less chewing cycles for these dry products. Maximum bite force and masticatory performance had an influence on the swallowing threshold for the hard products only (carrot and peanut). Although significant, the correlation coefficients were less than 0.28. Thus, the oral physiology parameters explained less than 10% of the variance in the swallowing threshold. We found significantly different numbers of chewing cycles for the various foods, ranging from 17 for cake to 63 for carrot. Hard and dry products needed more chewing cycles until swallowing. Buttering the food significantly reduced the number of chewing cycles needed before swallowing. This was especially true for the dry products cake, melba toast and toast. Hard and dry products require more chewing cycles and longer time in mouth until swallowing for sufficient breakdown to take place and for enough saliva to be added to form a coherent bolus safe for swallowing. In spite of this, more saliva, higher maximum bite force and better masticatory performance were only weakly correlated with a smaller number of chewing cycles. Butter enhanced lubrication and bolus formation of dry products, thus reducing the number of chewing cycles until swallowing. In conclusion, product characteristics and to a lesser extent oral physiology significantly affect swallowing threshold.","author":[{"dropping-particle":"","family":"Engelen","given":"Lina","non-dropping-particle":"","parse-names":false,"suffix":""},{"dropping-particle":"","family":"Fontijn-Tekamp","given":"Anneke","non-dropping-particle":"","parse-names":false,"suffix":""},{"dropping-particle":"van der","family":"Bilt","given":"Andries","non-dropping-particle":"","parse-names":false,"suffix":""}],"container-title":"Archives of Oral Biology","id":"ITEM-1","issue":"8","issued":{"date-parts":[["2005"]]},"note":"Intéressant car ajout de matière grasse semble améliorer la lubrification","page":"739-746","title":"The influence of product and oral characteristics on swallowing","type":"article-journal","volume":"50"},"uris":["http://www.mendeley.com/documents/?uuid=afff637a-6347-3e2a-b3c2-d0716e26eae6"]}],"mendeley":{"formattedCitation":"(Engelen et al. 2005)","manualFormatting":"Engelen, Fontijn-Tekamp, &amp; Bilt (2005)","plainTextFormattedCitation":"(Engelen et al. 2005)","previouslyFormattedCitation":"(Engelen et al. 2005)"},"properties":{"noteIndex":0},"schema":"https://github.com/citation-style-language/schema/raw/master/csl-citation.json"}</w:instrText>
      </w:r>
      <w:r w:rsidRPr="00CC0287">
        <w:rPr>
          <w:rFonts w:cs="Arial"/>
          <w:lang w:val="en-US"/>
        </w:rPr>
        <w:fldChar w:fldCharType="separate"/>
      </w:r>
      <w:r w:rsidRPr="00CC0287">
        <w:rPr>
          <w:rFonts w:cs="Arial"/>
          <w:noProof/>
          <w:lang w:val="en-US"/>
        </w:rPr>
        <w:t>Engelen, Fontijn-Tekamp, &amp; Bilt (2005)</w:t>
      </w:r>
      <w:r w:rsidRPr="00CC0287">
        <w:rPr>
          <w:rFonts w:cs="Arial"/>
          <w:lang w:val="en-US"/>
        </w:rPr>
        <w:fldChar w:fldCharType="end"/>
      </w:r>
      <w:r w:rsidRPr="00CC0287">
        <w:rPr>
          <w:rFonts w:cs="Arial"/>
          <w:lang w:val="en-US"/>
        </w:rPr>
        <w:t xml:space="preserve"> found that adding butter to Melba toast (approximately 20 g of butter/100 g of Melba toast) reduced significantly the number of chewing cycles and the chewing duration in healthy adults. The same conclusions were obtained by </w:t>
      </w:r>
      <w:r w:rsidRPr="00CC0287">
        <w:rPr>
          <w:rFonts w:cs="Arial"/>
          <w:lang w:val="en-US"/>
        </w:rPr>
        <w:fldChar w:fldCharType="begin" w:fldLock="1"/>
      </w:r>
      <w:r w:rsidRPr="00CC0287">
        <w:rPr>
          <w:rFonts w:cs="Arial"/>
          <w:lang w:val="en-US"/>
        </w:rPr>
        <w:instrText>ADDIN CSL_CITATION {"citationItems":[{"id":"ITEM-1","itemData":{"DOI":"10.1111/j.0909-8836.2004.00105.x","ISBN":"0909-8836 (Print)\\r0909-8836 (Linking)","ISSN":"09098836","PMID":"14871189","abstract":"We determined the salivary flow rate in 16 healthy subjects in rest and while chewing artificial and natural foods (Parafilm, Melba toast with and without margarine, and three different volumes of breakfast cake and cheese). We also determined the duration of a chewing cycle, the number of chewing cycles until swallowing, and the time until swallowing. The physical characteristics of the foods were quantified from force-deformation experiments. The flow rates of the saliva as obtained without stimulation, with Parafilm stimulation, and with chewing on the various foods were significantly correlated. An increase in chewing cycle duration, number of chewing cycles until swallowing, and time until swallowing was observed as a function of the volume of the food. More chewing cycles were required for Melba toast than for an equal volume of cake or cheese. This may be caused by the low water and fat percentage of the Melba toast. The number of chewing cycles and the time until swallowing significantly decreased when the Melba toast was buttered. The decrease may be caused by facilitation in bolus formation and lubrication of the food due to buttering the toast. The number of chewing cycles until swallowing was not correlated to the salivary flow rate.","author":[{"dropping-particle":"","family":"Gavião","given":"Maria Beatriz D","non-dropping-particle":"","parse-names":false,"suffix":""},{"dropping-particle":"","family":"Engelen","given":"Lina","non-dropping-particle":"","parse-names":false,"suffix":""},{"dropping-particle":"","family":"Bilt","given":"Andries","non-dropping-particle":"van Der","parse-names":false,"suffix":""}],"container-title":"European Journal of Oral Sciences","id":"ITEM-1","issue":"1","issued":{"date-parts":[["2004"]]},"page":"19-24","title":"Chewing behavior and salivary secretion","type":"article-journal","volume":"112"},"uris":["http://www.mendeley.com/documents/?uuid=60ecdc89-2642-40ae-812b-dc9577516bd0"]}],"mendeley":{"formattedCitation":"(Gavião et al. 2004)","manualFormatting":"Gavião, Engelen, &amp; Van Der Bilt (2004)","plainTextFormattedCitation":"(Gavião et al. 2004)","previouslyFormattedCitation":"(Gavião et al. 2004)"},"properties":{"noteIndex":0},"schema":"https://github.com/citation-style-language/schema/raw/master/csl-citation.json"}</w:instrText>
      </w:r>
      <w:r w:rsidRPr="00CC0287">
        <w:rPr>
          <w:rFonts w:cs="Arial"/>
          <w:lang w:val="en-US"/>
        </w:rPr>
        <w:fldChar w:fldCharType="separate"/>
      </w:r>
      <w:r w:rsidRPr="00CC0287">
        <w:rPr>
          <w:rFonts w:cs="Arial"/>
          <w:noProof/>
          <w:lang w:val="en-US"/>
        </w:rPr>
        <w:t>Gavião, Engelen, &amp; Van Der Bilt (2004)</w:t>
      </w:r>
      <w:r w:rsidRPr="00CC0287">
        <w:rPr>
          <w:rFonts w:cs="Arial"/>
          <w:lang w:val="en-US"/>
        </w:rPr>
        <w:fldChar w:fldCharType="end"/>
      </w:r>
      <w:r w:rsidRPr="00CC0287">
        <w:rPr>
          <w:rFonts w:cs="Arial"/>
          <w:lang w:val="en-US"/>
        </w:rPr>
        <w:t xml:space="preserve">. Therefore, the addition of fat in some dry foods may compensate for the low moisture content and facilitate the swallowing, leading to high OC scores. </w:t>
      </w:r>
    </w:p>
    <w:p w14:paraId="35571C3F" w14:textId="77777777" w:rsidR="00CC0287" w:rsidRPr="00CC0287" w:rsidRDefault="00CC0287" w:rsidP="00540A69">
      <w:pPr>
        <w:pStyle w:val="Titre3"/>
        <w:rPr>
          <w:lang w:val="en-US"/>
        </w:rPr>
      </w:pPr>
      <w:r w:rsidRPr="00CC0287">
        <w:rPr>
          <w:lang w:val="en-US"/>
        </w:rPr>
        <w:t xml:space="preserve">Multivariate analysis and overall discussion </w:t>
      </w:r>
    </w:p>
    <w:p w14:paraId="69E3741A" w14:textId="77777777" w:rsidR="00CC0287" w:rsidRPr="00CC0287" w:rsidRDefault="00CC0287" w:rsidP="00CC0287">
      <w:pPr>
        <w:rPr>
          <w:rFonts w:cs="Arial"/>
          <w:lang w:val="en-US"/>
        </w:rPr>
      </w:pPr>
      <w:r w:rsidRPr="00CC0287">
        <w:rPr>
          <w:rFonts w:cs="Arial"/>
          <w:lang w:val="en-US"/>
        </w:rPr>
        <w:t xml:space="preserve"> The preceding study of physiological parameters highlighted their impact in the oral processing and the bolus formation process of the elderly. </w:t>
      </w:r>
      <w:proofErr w:type="gramStart"/>
      <w:r w:rsidRPr="00CC0287">
        <w:rPr>
          <w:rFonts w:cs="Arial"/>
          <w:lang w:val="en-US"/>
        </w:rPr>
        <w:t>So</w:t>
      </w:r>
      <w:proofErr w:type="gramEnd"/>
      <w:r w:rsidRPr="00CC0287">
        <w:rPr>
          <w:rFonts w:cs="Arial"/>
          <w:lang w:val="en-US"/>
        </w:rPr>
        <w:t xml:space="preserve">, in order to consider the simultaneous action of all these variables (physiology, chewing parameters and bolus properties) and their inner relationship with oral comfort (OC) attributes, a PCA was performed. Regarding OC, only the </w:t>
      </w:r>
      <w:r w:rsidRPr="00CC0287">
        <w:rPr>
          <w:rFonts w:cs="Arial"/>
          <w:lang w:val="en-US"/>
        </w:rPr>
        <w:lastRenderedPageBreak/>
        <w:t xml:space="preserve">attributes with a significant subject effect were included. For </w:t>
      </w:r>
      <w:proofErr w:type="gramStart"/>
      <w:r w:rsidRPr="00CC0287">
        <w:rPr>
          <w:rFonts w:cs="Arial"/>
          <w:lang w:val="en-US"/>
        </w:rPr>
        <w:t>sponge-cake</w:t>
      </w:r>
      <w:proofErr w:type="gramEnd"/>
      <w:r w:rsidRPr="00CC0287">
        <w:rPr>
          <w:rFonts w:cs="Arial"/>
          <w:lang w:val="en-US"/>
        </w:rPr>
        <w:t xml:space="preserve">, principal components (PC’s) 1 and 3, which together explained 57% of the total variability, were selected for a graphical projection (Fig. 3, left). PC 1 separated the subjects according to their physiology, particularly their stimulated salivary flow rate (SSF) showing a high correlation to the component (R= 0.81). The overall comfort score was also positively correlated to this PC (R= 0.68), as well as easiness (R =0.64). Conversely, PC 3 was driven by the differences in bolus properties, particularly the apparent viscosity, as shown by its correlation to this PC (R= 0.46). This PC was also negatively correlated to the overall comfort score (R= -0.49). From the correlation circle (Fig. 3, left) it </w:t>
      </w:r>
      <w:proofErr w:type="gramStart"/>
      <w:r w:rsidRPr="00CC0287">
        <w:rPr>
          <w:rFonts w:cs="Arial"/>
          <w:lang w:val="en-US"/>
        </w:rPr>
        <w:t>can be seen</w:t>
      </w:r>
      <w:proofErr w:type="gramEnd"/>
      <w:r w:rsidRPr="00CC0287">
        <w:rPr>
          <w:rFonts w:cs="Arial"/>
          <w:lang w:val="en-US"/>
        </w:rPr>
        <w:t xml:space="preserve"> that the overall comfort score was clearly opposed to the apparent viscosity of the bolus, and close to the added saliva. Moreover, the attributes easiness and easy to moisten were depicted together and in the same direction as bolus hydration. These relationships were confirmed by Pearson correlation coefficients, where the overall comfort score positively correlated to the hydration ratio, (r= -0.47, p&lt;0.05) and negatively correlated to the apparent viscosity (r= -0.52, p&lt;0.05). Thus, a sponge-cake bolus with a low hydration ratio and, as a consequence, a high apparent viscosity, </w:t>
      </w:r>
      <w:proofErr w:type="gramStart"/>
      <w:r w:rsidRPr="00CC0287">
        <w:rPr>
          <w:rFonts w:cs="Arial"/>
          <w:lang w:val="en-US"/>
        </w:rPr>
        <w:t>will be perceived</w:t>
      </w:r>
      <w:proofErr w:type="gramEnd"/>
      <w:r w:rsidRPr="00CC0287">
        <w:rPr>
          <w:rFonts w:cs="Arial"/>
          <w:lang w:val="en-US"/>
        </w:rPr>
        <w:t xml:space="preserve"> as uncomfortable. This result confirms an important relationship between physiology and sensory perception that </w:t>
      </w:r>
      <w:proofErr w:type="gramStart"/>
      <w:r w:rsidRPr="00CC0287">
        <w:rPr>
          <w:rFonts w:cs="Arial"/>
          <w:lang w:val="en-US"/>
        </w:rPr>
        <w:t>could be quantified and modelled through bolus properties (See section 3.3)</w:t>
      </w:r>
      <w:proofErr w:type="gramEnd"/>
      <w:r w:rsidRPr="00CC0287">
        <w:rPr>
          <w:rFonts w:cs="Arial"/>
          <w:lang w:val="en-US"/>
        </w:rPr>
        <w:t xml:space="preserve">. These results are in agreement with those of </w:t>
      </w:r>
      <w:r w:rsidRPr="00CC0287">
        <w:rPr>
          <w:rFonts w:cs="Arial"/>
          <w:lang w:val="en-US"/>
        </w:rPr>
        <w:fldChar w:fldCharType="begin" w:fldLock="1"/>
      </w:r>
      <w:r w:rsidRPr="00CC0287">
        <w:rPr>
          <w:rFonts w:cs="Arial"/>
          <w:lang w:val="en-US"/>
        </w:rPr>
        <w:instrText>ADDIN CSL_CITATION {"citationItems":[{"id":"ITEM-1","itemData":{"DOI":"10.1016/j.foodres.2016.06.021","ISSN":"09639969","abstract":"Texture perception is a multidimensional and dynamic phenomenon resulting from both the initial structure of food and its breakdown during oral processing. The aim of this study is to identify the respective contribution of food and bolus properties to temporal changes in texture perceptions during bread consumption. For this purpose, the perception dynamics of three French baguettes with dif\\ferent structures were assessed through Temporal Dominance of Sensations and Progressive Profiling. Samples of crumb with and without crust were tasted by trained panelists. The intensities of nine texture attributes were evaluated at three key stages of oral processing (10%, 40% and 100% of individual swallowing time) using the Progressive Profiling method. Six of them were related with a Multiblock Partial Least Squares (MB-PLS) regression to the initial bread properties and to some bolus properties measured at these three stages. The evolution during oral processing of some attributes such as “soft”, “dry”, “doughy” and “sticky” was more influenced by modifications of bolus properties than by the initial characteristics of the breads. Among bolus properties, the MB-PLS highlighted that the hydration and texture properties of the bolus had a greater impact on texture perceptions than bolus structure. The “aerated” perception was more affected by the crumb structure, while the “heterogeneousness” and the “crispiness” were more affected by the presence of crust. This study thus contributes to improving our understanding of dynamic texture perceptions through a statistical model that takes the physical properties of bread and bolus during oral processing into account.","author":[{"dropping-particle":"","family":"Jourdren","given":"S.","non-dropping-particle":"","parse-names":false,"suffix":""},{"dropping-particle":"","family":"Saint-Eve","given":"A.","non-dropping-particle":"","parse-names":false,"suffix":""},{"dropping-particle":"","family":"Panouillé","given":"M.","non-dropping-particle":"","parse-names":false,"suffix":""},{"dropping-particle":"","family":"Lejeune","given":"P.","non-dropping-particle":"","parse-names":false,"suffix":""},{"dropping-particle":"","family":"Déléris","given":"I.","non-dropping-particle":"","parse-names":false,"suffix":""},{"dropping-particle":"","family":"Souchon","given":"I.","non-dropping-particle":"","parse-names":false,"suffix":""}],"container-title":"Food Research International","id":"ITEM-1","issued":{"date-parts":[["2016"]]},"page":"142-151","title":"Respective impact of bread structure and oral processing on dynamic texture perceptions through statistical multiblock analysis","type":"article-journal","volume":"87"},"uris":["http://www.mendeley.com/documents/?uuid=c5f9e5bd-df26-3494-babe-a3a5a98415c1"]}],"mendeley":{"formattedCitation":"(Jourdren et al. 2016b)","manualFormatting":"Jourdren, Saint-Eve, et al. (2016","plainTextFormattedCitation":"(Jourdren et al. 2016b)","previouslyFormattedCitation":"(Jourdren et al. 2016b)"},"properties":{"noteIndex":0},"schema":"https://github.com/citation-style-language/schema/raw/master/csl-citation.json"}</w:instrText>
      </w:r>
      <w:r w:rsidRPr="00CC0287">
        <w:rPr>
          <w:rFonts w:cs="Arial"/>
          <w:lang w:val="en-US"/>
        </w:rPr>
        <w:fldChar w:fldCharType="separate"/>
      </w:r>
      <w:r w:rsidRPr="00CC0287">
        <w:rPr>
          <w:rFonts w:cs="Arial"/>
          <w:noProof/>
          <w:lang w:val="en-US"/>
        </w:rPr>
        <w:t>Jourdren, Saint-Eve, et al. (2016</w:t>
      </w:r>
      <w:r w:rsidRPr="00CC0287">
        <w:rPr>
          <w:rFonts w:cs="Arial"/>
          <w:lang w:val="en-US"/>
        </w:rPr>
        <w:fldChar w:fldCharType="end"/>
      </w:r>
      <w:r w:rsidRPr="00CC0287">
        <w:rPr>
          <w:rFonts w:cs="Arial"/>
          <w:lang w:val="en-US"/>
        </w:rPr>
        <w:t xml:space="preserve">), who showed by Multi-bloc Partial Least Squares (MB-PLS) regression that bread bolus properties, and hydration in particular, allow to explain better the perception of texture attributes than the characteristics of the breads themselves. </w:t>
      </w:r>
    </w:p>
    <w:p w14:paraId="1A5ED7E5" w14:textId="43BCF373" w:rsidR="00256422" w:rsidRDefault="00CC0287" w:rsidP="00256422">
      <w:pPr>
        <w:spacing w:after="0"/>
        <w:jc w:val="center"/>
      </w:pPr>
      <w:r w:rsidRPr="00CC0287">
        <w:rPr>
          <w:noProof/>
          <w:lang w:val="fr-FR" w:eastAsia="fr-FR"/>
        </w:rPr>
        <w:drawing>
          <wp:inline distT="0" distB="0" distL="0" distR="0" wp14:anchorId="36F008A5" wp14:editId="318867A0">
            <wp:extent cx="5760720" cy="2717448"/>
            <wp:effectExtent l="0" t="0" r="0" b="698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717448"/>
                    </a:xfrm>
                    <a:prstGeom prst="rect">
                      <a:avLst/>
                    </a:prstGeom>
                  </pic:spPr>
                </pic:pic>
              </a:graphicData>
            </a:graphic>
          </wp:inline>
        </w:drawing>
      </w:r>
    </w:p>
    <w:p w14:paraId="0B399CBE" w14:textId="25D7C1BC" w:rsidR="00CC0287" w:rsidRPr="00256422" w:rsidRDefault="00256422" w:rsidP="00256422">
      <w:pPr>
        <w:pStyle w:val="Lgende"/>
      </w:pPr>
      <w:r>
        <w:t xml:space="preserve">Figure </w:t>
      </w:r>
      <w:r w:rsidR="00A920B8">
        <w:t>1</w:t>
      </w:r>
      <w:r w:rsidR="00DA70B2">
        <w:noBreakHyphen/>
      </w:r>
      <w:r w:rsidR="00DA70B2">
        <w:fldChar w:fldCharType="begin"/>
      </w:r>
      <w:r w:rsidR="00DA70B2">
        <w:instrText xml:space="preserve"> SEQ Figure \* ARABIC \s 1 </w:instrText>
      </w:r>
      <w:r w:rsidR="00DA70B2">
        <w:fldChar w:fldCharType="separate"/>
      </w:r>
      <w:r w:rsidR="00DA70B2">
        <w:rPr>
          <w:noProof/>
        </w:rPr>
        <w:t>3</w:t>
      </w:r>
      <w:r w:rsidR="00DA70B2">
        <w:fldChar w:fldCharType="end"/>
      </w:r>
      <w:r w:rsidR="00CC0287" w:rsidRPr="00CC0287">
        <w:rPr>
          <w:rFonts w:cs="Arial"/>
          <w:sz w:val="20"/>
          <w:lang w:val="en-US"/>
        </w:rPr>
        <w:t xml:space="preserve">. PCA correlation circle for oral health status, bolus properties, chewing duration and in-mouth comfort variables. Left= </w:t>
      </w:r>
      <w:proofErr w:type="gramStart"/>
      <w:r w:rsidR="00CC0287" w:rsidRPr="00CC0287">
        <w:rPr>
          <w:rFonts w:cs="Arial"/>
          <w:sz w:val="20"/>
          <w:lang w:val="en-US"/>
        </w:rPr>
        <w:t>Sponge-cake</w:t>
      </w:r>
      <w:proofErr w:type="gramEnd"/>
      <w:r w:rsidR="00CC0287" w:rsidRPr="00CC0287">
        <w:rPr>
          <w:rFonts w:cs="Arial"/>
          <w:sz w:val="20"/>
          <w:lang w:val="en-US"/>
        </w:rPr>
        <w:t xml:space="preserve">, Right= Brioche. </w:t>
      </w:r>
      <w:r w:rsidR="00CC0287" w:rsidRPr="00CC0287">
        <w:rPr>
          <w:rFonts w:cs="Arial"/>
          <w:b/>
          <w:i w:val="0"/>
          <w:sz w:val="20"/>
          <w:lang w:val="en-US"/>
        </w:rPr>
        <w:t>Comfort=</w:t>
      </w:r>
      <w:r w:rsidR="00CC0287" w:rsidRPr="00CC0287">
        <w:rPr>
          <w:rFonts w:cs="Arial"/>
          <w:i w:val="0"/>
          <w:sz w:val="20"/>
          <w:lang w:val="en-US"/>
        </w:rPr>
        <w:t xml:space="preserve">Overall oral comfort perception score; </w:t>
      </w:r>
      <w:r w:rsidR="00CC0287" w:rsidRPr="00CC0287">
        <w:rPr>
          <w:rFonts w:cs="Arial"/>
          <w:b/>
          <w:i w:val="0"/>
          <w:sz w:val="20"/>
          <w:lang w:val="en-US"/>
        </w:rPr>
        <w:t>Chew=</w:t>
      </w:r>
      <w:r w:rsidR="00CC0287" w:rsidRPr="00CC0287">
        <w:rPr>
          <w:rFonts w:cs="Arial"/>
          <w:i w:val="0"/>
          <w:sz w:val="20"/>
          <w:lang w:val="en-US"/>
        </w:rPr>
        <w:t xml:space="preserve">Perceived as easy to chew; </w:t>
      </w:r>
      <w:r w:rsidR="00CC0287" w:rsidRPr="00CC0287">
        <w:rPr>
          <w:rFonts w:cs="Arial"/>
          <w:b/>
          <w:i w:val="0"/>
          <w:sz w:val="20"/>
          <w:lang w:val="en-US"/>
        </w:rPr>
        <w:t>Moisten=</w:t>
      </w:r>
      <w:r w:rsidR="00CC0287" w:rsidRPr="00CC0287">
        <w:rPr>
          <w:rFonts w:cs="Arial"/>
          <w:i w:val="0"/>
          <w:sz w:val="20"/>
          <w:lang w:val="en-US"/>
        </w:rPr>
        <w:t xml:space="preserve">Perceived as easy to moisten; </w:t>
      </w:r>
      <w:r w:rsidR="00CC0287" w:rsidRPr="00CC0287">
        <w:rPr>
          <w:rFonts w:cs="Arial"/>
          <w:b/>
          <w:i w:val="0"/>
          <w:sz w:val="20"/>
          <w:lang w:val="en-US"/>
        </w:rPr>
        <w:t>Swallow=</w:t>
      </w:r>
      <w:r w:rsidR="00CC0287" w:rsidRPr="00CC0287">
        <w:rPr>
          <w:rFonts w:cs="Arial"/>
          <w:i w:val="0"/>
          <w:sz w:val="20"/>
          <w:lang w:val="en-US"/>
        </w:rPr>
        <w:t xml:space="preserve">Easy to swallow; </w:t>
      </w:r>
      <w:r w:rsidR="00CC0287" w:rsidRPr="00CC0287">
        <w:rPr>
          <w:rFonts w:cs="Arial"/>
          <w:b/>
          <w:i w:val="0"/>
          <w:sz w:val="20"/>
          <w:lang w:val="en-US"/>
        </w:rPr>
        <w:t>Easiness=</w:t>
      </w:r>
      <w:r w:rsidR="00CC0287" w:rsidRPr="00CC0287">
        <w:rPr>
          <w:rFonts w:cs="Arial"/>
          <w:i w:val="0"/>
          <w:sz w:val="20"/>
          <w:lang w:val="en-US"/>
        </w:rPr>
        <w:t xml:space="preserve">Perceived as easy to eat; </w:t>
      </w:r>
      <w:r w:rsidR="00CC0287" w:rsidRPr="00CC0287">
        <w:rPr>
          <w:rFonts w:cs="Arial"/>
          <w:b/>
          <w:i w:val="0"/>
          <w:sz w:val="20"/>
          <w:lang w:val="en-US"/>
        </w:rPr>
        <w:t>Pasty=</w:t>
      </w:r>
      <w:r w:rsidR="00CC0287" w:rsidRPr="00CC0287">
        <w:rPr>
          <w:rFonts w:cs="Arial"/>
          <w:i w:val="0"/>
          <w:sz w:val="20"/>
          <w:lang w:val="en-US"/>
        </w:rPr>
        <w:t xml:space="preserve">Perceived pastiness; </w:t>
      </w:r>
      <w:r w:rsidR="00CC0287" w:rsidRPr="00CC0287">
        <w:rPr>
          <w:rFonts w:cs="Arial"/>
          <w:b/>
          <w:i w:val="0"/>
          <w:sz w:val="20"/>
          <w:lang w:val="en-US"/>
        </w:rPr>
        <w:t>Sticky=</w:t>
      </w:r>
      <w:r w:rsidR="00CC0287" w:rsidRPr="00CC0287">
        <w:rPr>
          <w:rFonts w:cs="Arial"/>
          <w:i w:val="0"/>
          <w:sz w:val="20"/>
          <w:lang w:val="en-US"/>
        </w:rPr>
        <w:t xml:space="preserve">Perceived stickiness; </w:t>
      </w:r>
      <w:r w:rsidR="00CC0287" w:rsidRPr="00CC0287">
        <w:rPr>
          <w:rFonts w:cs="Arial"/>
          <w:b/>
          <w:i w:val="0"/>
          <w:sz w:val="20"/>
          <w:lang w:val="en-US"/>
        </w:rPr>
        <w:t>BHR=</w:t>
      </w:r>
      <w:r w:rsidR="00CC0287" w:rsidRPr="00CC0287">
        <w:rPr>
          <w:rFonts w:cs="Arial"/>
          <w:i w:val="0"/>
          <w:sz w:val="20"/>
          <w:lang w:val="en-US"/>
        </w:rPr>
        <w:t xml:space="preserve">Bolus hydration ratio or added saliva; </w:t>
      </w:r>
      <w:r w:rsidR="00CC0287" w:rsidRPr="00CC0287">
        <w:rPr>
          <w:rFonts w:ascii="Cambria Math" w:hAnsi="Cambria Math" w:cs="Cambria Math"/>
          <w:b/>
          <w:i w:val="0"/>
          <w:sz w:val="20"/>
          <w:lang w:val="en-US"/>
        </w:rPr>
        <w:t>𝜂</w:t>
      </w:r>
      <w:r w:rsidR="00CC0287" w:rsidRPr="00CC0287">
        <w:rPr>
          <w:rFonts w:cs="Arial"/>
          <w:b/>
          <w:i w:val="0"/>
          <w:sz w:val="20"/>
          <w:lang w:val="en-US"/>
        </w:rPr>
        <w:t>120=</w:t>
      </w:r>
      <w:r w:rsidR="00CC0287" w:rsidRPr="00CC0287">
        <w:rPr>
          <w:rFonts w:cs="Arial"/>
          <w:i w:val="0"/>
          <w:sz w:val="20"/>
          <w:lang w:val="en-US"/>
        </w:rPr>
        <w:t>Bolus apparent viscosity at 120s</w:t>
      </w:r>
      <w:r w:rsidR="00CC0287" w:rsidRPr="00CC0287">
        <w:rPr>
          <w:rFonts w:cs="Arial"/>
          <w:i w:val="0"/>
          <w:sz w:val="20"/>
          <w:vertAlign w:val="superscript"/>
          <w:lang w:val="en-US"/>
        </w:rPr>
        <w:t>-1</w:t>
      </w:r>
      <w:r w:rsidR="00CC0287" w:rsidRPr="00CC0287">
        <w:rPr>
          <w:rFonts w:cs="Arial"/>
          <w:i w:val="0"/>
          <w:sz w:val="20"/>
          <w:lang w:val="en-US"/>
        </w:rPr>
        <w:t xml:space="preserve">; </w:t>
      </w:r>
      <w:r w:rsidR="00CC0287" w:rsidRPr="00CC0287">
        <w:rPr>
          <w:rFonts w:cs="Arial"/>
          <w:b/>
          <w:i w:val="0"/>
          <w:sz w:val="20"/>
          <w:lang w:val="en-US"/>
        </w:rPr>
        <w:t>SSF=</w:t>
      </w:r>
      <w:r w:rsidR="00CC0287" w:rsidRPr="00CC0287">
        <w:rPr>
          <w:rFonts w:cs="Arial"/>
          <w:i w:val="0"/>
          <w:sz w:val="20"/>
          <w:lang w:val="en-US"/>
        </w:rPr>
        <w:t xml:space="preserve">Stimulated salivary flow rate; </w:t>
      </w:r>
      <w:r w:rsidR="00CC0287" w:rsidRPr="00CC0287">
        <w:rPr>
          <w:rFonts w:cs="Arial"/>
          <w:b/>
          <w:i w:val="0"/>
          <w:sz w:val="20"/>
          <w:lang w:val="en-US"/>
        </w:rPr>
        <w:t>SP=</w:t>
      </w:r>
      <w:r w:rsidR="00CC0287" w:rsidRPr="00CC0287">
        <w:rPr>
          <w:rFonts w:cs="Arial"/>
          <w:i w:val="0"/>
          <w:sz w:val="20"/>
          <w:lang w:val="en-US"/>
        </w:rPr>
        <w:t>Swallowing point or total chewing duration.</w:t>
      </w:r>
    </w:p>
    <w:p w14:paraId="3C3EE623" w14:textId="77777777" w:rsidR="00CC0287" w:rsidRPr="00CC0287" w:rsidRDefault="00CC0287" w:rsidP="00CC0287">
      <w:pPr>
        <w:rPr>
          <w:rFonts w:cs="Arial"/>
          <w:lang w:val="en-US"/>
        </w:rPr>
      </w:pPr>
      <w:r w:rsidRPr="00CC0287">
        <w:rPr>
          <w:rFonts w:cs="Arial"/>
          <w:lang w:val="en-US"/>
        </w:rPr>
        <w:t xml:space="preserve">PC 2 separated subjects according to chewing duration (R= 0.91, data not shown), but no other variable correlated to this PC, meaning that chewing time did not contribute to explain the other variables and in particular OC. This observation was confirmed by Pearson correlation analysis (r= -0.18, p&gt;0.05). </w:t>
      </w:r>
      <w:proofErr w:type="gramStart"/>
      <w:r w:rsidRPr="00CC0287">
        <w:rPr>
          <w:rFonts w:cs="Arial"/>
          <w:lang w:val="en-US"/>
        </w:rPr>
        <w:t>Hence, the individuals who took a longer time to swallow did not necessarily find the product uncomfortable and are probably ‘slow chewers’ in a general manner.</w:t>
      </w:r>
      <w:proofErr w:type="gramEnd"/>
      <w:r w:rsidRPr="00CC0287">
        <w:rPr>
          <w:rFonts w:cs="Arial"/>
          <w:lang w:val="en-US"/>
        </w:rPr>
        <w:t xml:space="preserve"> This supports the theory that there are  different chewing strategies according to the consumer preferences </w:t>
      </w:r>
      <w:r w:rsidRPr="00CC0287">
        <w:rPr>
          <w:rFonts w:cs="Arial"/>
          <w:lang w:val="en-US"/>
        </w:rPr>
        <w:fldChar w:fldCharType="begin" w:fldLock="1"/>
      </w:r>
      <w:r w:rsidRPr="00CC0287">
        <w:rPr>
          <w:rFonts w:cs="Arial"/>
          <w:lang w:val="en-US"/>
        </w:rPr>
        <w:instrText>ADDIN CSL_CITATION {"citationItems":[{"id":"ITEM-1","itemData":{"DOI":"10.1016/S0950-3293(99)00014-2","ISBN":"0950-3293","ISSN":"09503293","abstract":"Combined recording of masticatory muscle activity and jaw movement patterns during eating was used to examine the process of food breakdown in the mouth for a series of “Rich Tea”-type biscuits in 19 ordinary consumers. These data indicated an initial increase in chewing work from the masticatory muscles over the first 5–10 chews followed by a decline over the remainder of the chewing sequence. The work was concentrated in vertical closing of the jaw during the early chews but as this declined over the later chews there was an increase in the amount of work occurring with the teeth in near occlusion. The relative amount of work input into the chewing sequence, the duration of the sequence, and the degree of work undertaken at occlusion, differed among groups of the consumers who were classified according to their chewing efficiency (CE). Subjects from different CE groups appeared to have different understandings of the textural characteristics of the samples which they assessed as “hardness”, “crunchiness” and “crumbliness”. Differences in the oral breakdown patterns for different CE groups may provide an understanding of differences in consumer preferences for the samples. ©","author":[{"dropping-particle":"","family":"Brown","given":"Wendy E","non-dropping-particle":"","parse-names":false,"suffix":""},{"dropping-particle":"","family":"Braxton","given":"Denise","non-dropping-particle":"","parse-names":false,"suffix":""}],"container-title":"Food Quality and Preference","id":"ITEM-1","issue":"4","issued":{"date-parts":[["2000"]]},"page":"259-267","title":"Dynamics of food breakdown during eating in relation to perceptions of texture and preference: a study on biscuits","type":"article-journal","volume":"11"},"uris":["http://www.mendeley.com/documents/?uuid=027ef1ce-09fb-4e6c-be69-7c05b87b64cd"]},{"id":"ITEM-2","itemData":{"DOI":"10.1002/fsn3.205","ISBN":"9733289108","ISSN":"2048-7177","PMID":"25987995","abstract":"The current paradigm for developing products that will match the marketing messaging is flawed because the drivers of product choice and satisfaction based on texture are misunderstood. Qualitative research across 10 years has led to the thesis explored in this research that individuals have a preferred way to manipulate food in their mouths (i.e., mouth behavior) and that this behavior is a major driver of food choice, satisfaction, and the desire to repurchase. Tex-ture, which is currently thought to be a major driver of product choice, is a secondary factor, and is important only in that it supports the primary driver —mouth behavior. A model for mouth behavior is proposed and the qualita-tive research supporting the identification of different mouth behaviors is pre-sented. The development of a trademarked typing tool for characterizing mouth behavior is described along with quantitative substantiation of the tool's ability to group individuals by mouth behavior. The use of these four groups to understand textural preferences and the implications for a variety of areas including product design and weight management are explored.","author":[{"dropping-particle":"","family":"Jeltema","given":"Melissa","non-dropping-particle":"","parse-names":false,"suffix":""},{"dropping-particle":"","family":"Beckley","given":"Jacqueline","non-dropping-particle":"","parse-names":false,"suffix":""},{"dropping-particle":"","family":"Vahalik","given":"Jennifer","non-dropping-particle":"","parse-names":false,"suffix":""}],"container-title":"Food Science &amp; Nutrition","id":"ITEM-2","issue":"3","issued":{"date-parts":[["2015"]]},"page":"202-212","title":"Model for understanding consumer textural food choice","type":"article-journal","volume":"3"},"uris":["http://www.mendeley.com/documents/?uuid=49ee6848-f86e-4f04-bd8e-be99b605c54d"]}],"mendeley":{"formattedCitation":"(Brown &amp; Braxton 2000, Jeltema et al. 2015)","plainTextFormattedCitation":"(Brown &amp; Braxton 2000, Jeltema et al. 2015)","previouslyFormattedCitation":"(Brown &amp; Braxton 2000, Jeltema et al. 2015)"},"properties":{"noteIndex":0},"schema":"https://github.com/citation-style-language/schema/raw/master/csl-citation.json"}</w:instrText>
      </w:r>
      <w:r w:rsidRPr="00CC0287">
        <w:rPr>
          <w:rFonts w:cs="Arial"/>
          <w:lang w:val="en-US"/>
        </w:rPr>
        <w:fldChar w:fldCharType="separate"/>
      </w:r>
      <w:r w:rsidRPr="00CC0287">
        <w:rPr>
          <w:rFonts w:cs="Arial"/>
          <w:noProof/>
          <w:lang w:val="en-US"/>
        </w:rPr>
        <w:t>(Brown &amp; Braxton 2000, Jeltema et al. 2015)</w:t>
      </w:r>
      <w:r w:rsidRPr="00CC0287">
        <w:rPr>
          <w:rFonts w:cs="Arial"/>
          <w:lang w:val="en-US"/>
        </w:rPr>
        <w:fldChar w:fldCharType="end"/>
      </w:r>
      <w:r w:rsidRPr="00CC0287">
        <w:rPr>
          <w:rFonts w:cs="Arial"/>
          <w:lang w:val="en-US"/>
        </w:rPr>
        <w:t>.</w:t>
      </w:r>
    </w:p>
    <w:p w14:paraId="540FA0A2" w14:textId="77777777" w:rsidR="00CC0287" w:rsidRPr="00CC0287" w:rsidRDefault="00CC0287" w:rsidP="00CC0287">
      <w:pPr>
        <w:rPr>
          <w:rFonts w:cs="Arial"/>
          <w:lang w:val="en-US"/>
        </w:rPr>
      </w:pPr>
      <w:r w:rsidRPr="00CC0287">
        <w:rPr>
          <w:rFonts w:cs="Arial"/>
          <w:lang w:val="en-US"/>
        </w:rPr>
        <w:lastRenderedPageBreak/>
        <w:t xml:space="preserve">For brioche (Fig. 3, right) PC’s </w:t>
      </w:r>
      <w:proofErr w:type="gramStart"/>
      <w:r w:rsidRPr="00CC0287">
        <w:rPr>
          <w:rFonts w:cs="Arial"/>
          <w:lang w:val="en-US"/>
        </w:rPr>
        <w:t>1</w:t>
      </w:r>
      <w:proofErr w:type="gramEnd"/>
      <w:r w:rsidRPr="00CC0287">
        <w:rPr>
          <w:rFonts w:cs="Arial"/>
          <w:lang w:val="en-US"/>
        </w:rPr>
        <w:t xml:space="preserve"> and 2 (61 % of variability) were selected: PC 1 discriminated the subjects in terms of SSF and overall comfort, as shown by their correlations to this PC (R=0.53 and R=0.70, respectively), although they were not depicted close to each other. In fact, unlike sponge-cake, the perception of OC does not seem to be related to physiological variables but rather to sensory attributes describing OC (easy to chew, to swallow and to moisten). Interestingly, the bolus properties appeared to be orthogonal to the OC variables. Although the sticky and pasty attributes were opposed to overall comfort, and thus perceived as uncomfortable, they </w:t>
      </w:r>
      <w:proofErr w:type="gramStart"/>
      <w:r w:rsidRPr="00CC0287">
        <w:rPr>
          <w:rFonts w:cs="Arial"/>
          <w:lang w:val="en-US"/>
        </w:rPr>
        <w:t>were poorly explained</w:t>
      </w:r>
      <w:proofErr w:type="gramEnd"/>
      <w:r w:rsidRPr="00CC0287">
        <w:rPr>
          <w:rFonts w:cs="Arial"/>
          <w:lang w:val="en-US"/>
        </w:rPr>
        <w:t xml:space="preserve"> by the bolus properties or the physiology of the subjects. Previous studies in bread </w:t>
      </w:r>
      <w:proofErr w:type="spellStart"/>
      <w:r w:rsidRPr="00CC0287">
        <w:rPr>
          <w:rFonts w:cs="Arial"/>
          <w:lang w:val="en-US"/>
        </w:rPr>
        <w:t>boli</w:t>
      </w:r>
      <w:proofErr w:type="spellEnd"/>
      <w:r w:rsidRPr="00CC0287">
        <w:rPr>
          <w:rFonts w:cs="Arial"/>
          <w:lang w:val="en-US"/>
        </w:rPr>
        <w:t xml:space="preserve"> have shown a negative correlation between the perceived stickiness and the bolus hydration ratio </w:t>
      </w:r>
      <w:r w:rsidRPr="00CC0287">
        <w:rPr>
          <w:rFonts w:cs="Arial"/>
          <w:lang w:val="en-US"/>
        </w:rPr>
        <w:fldChar w:fldCharType="begin" w:fldLock="1"/>
      </w:r>
      <w:r w:rsidRPr="00CC0287">
        <w:rPr>
          <w:rFonts w:cs="Arial"/>
          <w:lang w:val="en-US"/>
        </w:rPr>
        <w:instrText>ADDIN CSL_CITATION {"citationItems":[{"id":"ITEM-1","itemData":{"DOI":"10.1016/j.foodres.2016.06.021","ISSN":"09639969","abstract":"Texture perception is a multidimensional and dynamic phenomenon resulting from both the initial structure of food and its breakdown during oral processing. The aim of this study is to identify the respective contribution of food and bolus properties to temporal changes in texture perceptions during bread consumption. For this purpose, the perception dynamics of three French baguettes with dif\\ferent structures were assessed through Temporal Dominance of Sensations and Progressive Profiling. Samples of crumb with and without crust were tasted by trained panelists. The intensities of nine texture attributes were evaluated at three key stages of oral processing (10%, 40% and 100% of individual swallowing time) using the Progressive Profiling method. Six of them were related with a Multiblock Partial Least Squares (MB-PLS) regression to the initial bread properties and to some bolus properties measured at these three stages. The evolution during oral processing of some attributes such as “soft”, “dry”, “doughy” and “sticky” was more influenced by modifications of bolus properties than by the initial characteristics of the breads. Among bolus properties, the MB-PLS highlighted that the hydration and texture properties of the bolus had a greater impact on texture perceptions than bolus structure. The “aerated” perception was more affected by the crumb structure, while the “heterogeneousness” and the “crispiness” were more affected by the presence of crust. This study thus contributes to improving our understanding of dynamic texture perceptions through a statistical model that takes the physical properties of bread and bolus during oral processing into account.","author":[{"dropping-particle":"","family":"Jourdren","given":"S.","non-dropping-particle":"","parse-names":false,"suffix":""},{"dropping-particle":"","family":"Saint-Eve","given":"A.","non-dropping-particle":"","parse-names":false,"suffix":""},{"dropping-particle":"","family":"Panouillé","given":"M.","non-dropping-particle":"","parse-names":false,"suffix":""},{"dropping-particle":"","family":"Lejeune","given":"P.","non-dropping-particle":"","parse-names":false,"suffix":""},{"dropping-particle":"","family":"Déléris","given":"I.","non-dropping-particle":"","parse-names":false,"suffix":""},{"dropping-particle":"","family":"Souchon","given":"I.","non-dropping-particle":"","parse-names":false,"suffix":""}],"container-title":"Food Research International","id":"ITEM-1","issued":{"date-parts":[["2016"]]},"page":"142-151","title":"Respective impact of bread structure and oral processing on dynamic texture perceptions through statistical multiblock analysis","type":"article-journal","volume":"87"},"uris":["http://www.mendeley.com/documents/?uuid=c5f9e5bd-df26-3494-babe-a3a5a98415c1"]},{"id":"ITEM-2","itemData":{"DOI":"10.1039/c5fo01286d","ISSN":"2042-650X","PMID":"26857555","abstract":"Oral processing during bread consumption is a key process related to the dynamics of texture perceptions, sensory stimuli release and starch digestion. The aim of this study was to determine the respective contribution of bread properties (composition and structure of crumb and crust) and of the oral physiology of subjects to the breakdown pathways in the mouth. The properties of the in vivo bread bolus obtained from eight healthy subjects were studied at three key points in time during their oral processing. The progressive lubrication and breakdown of bread were observed, as well as the beginning of the enzymatic degradation of starch. The study showed that \"time\" was the factor responsible for the greatest variability in bolus properties. Breakdown pathways were established for crumbs with and without crust. The presence of crust modified the oral processing, increasing, for instance, the heterogeneity of particle size at the middle of the oral processing sequence. Moreover, the hydration capacity of crust contributed to high starch degradation at swallowing time, in comparison with crumb alone. The main subject characteristics impacting bolus properties were the in-mouth duration, the individual masticatory index and the mouth volume, while the main bread properties explaining the bolus properties were the initial composition and the water-absorbing capacity. We concluded that both crumb and crust structures had an impact on the oral processing, affecting the capacity of hydration, the rheology and the breakdown degree of the bolus.","author":[{"dropping-particle":"","family":"Jourdren","given":"S","non-dropping-particle":"","parse-names":false,"suffix":""},{"dropping-particle":"","family":"Panouillé","given":"M","non-dropping-particle":"","parse-names":false,"suffix":""},{"dropping-particle":"","family":"Saint-Eve","given":"A","non-dropping-particle":"","parse-names":false,"suffix":""},{"dropping-particle":"","family":"Déléris","given":"I","non-dropping-particle":"","parse-names":false,"suffix":""},{"dropping-particle":"","family":"Forest","given":"D","non-dropping-particle":"","parse-names":false,"suffix":""},{"dropping-particle":"","family":"Lejeune","given":"P","non-dropping-particle":"","parse-names":false,"suffix":""},{"dropping-particle":"","family":"Souchon","given":"I","non-dropping-particle":"","parse-names":false,"suffix":""}],"container-title":"Food &amp; function","id":"ITEM-2","issue":"3","issued":{"date-parts":[["2016"]]},"page":"1446-57","publisher":"Royal Society of Chemistry","title":"Breakdown pathways during oral processing of different breads: impact of crumb and crust structures.","type":"article-journal","volume":"7"},"uris":["http://www.mendeley.com/documents/?uuid=b0464606-c5cb-4b17-bdcc-b452426522d3"]}],"mendeley":{"formattedCitation":"(Jourdren et al. 2016b,a)","plainTextFormattedCitation":"(Jourdren et al. 2016b,a)","previouslyFormattedCitation":"(Jourdren et al. 2016b,a)"},"properties":{"noteIndex":0},"schema":"https://github.com/citation-style-language/schema/raw/master/csl-citation.json"}</w:instrText>
      </w:r>
      <w:r w:rsidRPr="00CC0287">
        <w:rPr>
          <w:rFonts w:cs="Arial"/>
          <w:lang w:val="en-US"/>
        </w:rPr>
        <w:fldChar w:fldCharType="separate"/>
      </w:r>
      <w:r w:rsidRPr="00CC0287">
        <w:rPr>
          <w:rFonts w:cs="Arial"/>
          <w:noProof/>
          <w:lang w:val="en-US"/>
        </w:rPr>
        <w:t>(Jourdren et al. 2016b,a)</w:t>
      </w:r>
      <w:r w:rsidRPr="00CC0287">
        <w:rPr>
          <w:rFonts w:cs="Arial"/>
          <w:lang w:val="en-US"/>
        </w:rPr>
        <w:fldChar w:fldCharType="end"/>
      </w:r>
      <w:r w:rsidRPr="00CC0287">
        <w:rPr>
          <w:rFonts w:cs="Arial"/>
          <w:lang w:val="en-US"/>
        </w:rPr>
        <w:t xml:space="preserve">. </w:t>
      </w:r>
      <w:proofErr w:type="gramStart"/>
      <w:r w:rsidRPr="00CC0287">
        <w:rPr>
          <w:rFonts w:cs="Arial"/>
          <w:lang w:val="en-US"/>
        </w:rPr>
        <w:t>To explain this, the authors hypothesized that a highly hydrated bolus could increase its cohesiveness and thus prevent its adhesion to the palate and teeth.</w:t>
      </w:r>
      <w:proofErr w:type="gramEnd"/>
      <w:r w:rsidRPr="00CC0287">
        <w:rPr>
          <w:rFonts w:cs="Arial"/>
          <w:lang w:val="en-US"/>
        </w:rPr>
        <w:t xml:space="preserve"> Also, the perception of stickiness seemed to be influenced by the bread density: a higher density led to an increased perception of this attribute </w:t>
      </w:r>
      <w:r w:rsidRPr="00CC0287">
        <w:rPr>
          <w:rFonts w:cs="Arial"/>
          <w:lang w:val="en-US"/>
        </w:rPr>
        <w:fldChar w:fldCharType="begin" w:fldLock="1"/>
      </w:r>
      <w:r w:rsidRPr="00CC0287">
        <w:rPr>
          <w:rFonts w:cs="Arial"/>
          <w:lang w:val="en-US"/>
        </w:rPr>
        <w:instrText>ADDIN CSL_CITATION {"citationItems":[{"id":"ITEM-1","itemData":{"DOI":"10.1016/j.foodres.2014.02.031","ISBN":"09639969 (ISSN)","ISSN":"09639969","abstract":"During food consumption, complex oral processing occurs to progressively transform a solid food into a food bolus, ready to be swallowed. Bolus formation is an important step, not only because it prepares the food product for digestion, but also because it contributes to sensory perception. Using bread as a model food, the aim of this work was to identify the key mechanisms of oral processing for salty and texture perceptions in relation to food breakdown in the mouth. For this purpose, three model breads with the same salt content were prepared, varying in structure and/or composition. The dynamics of bolus formation and of sensory properties during consumption were characterized. Despite inter-individual differences observed on bolus properties, results showed that the three breads displayed different dynamic sensory profiles. Denser bread was perceived as being less salty and displayed a less complex texture perception sequence. For all of the breads, bolus hydration increased slowly and both G' and G″ moduli decreased during oral processing (from the beginning of mastication until swallowing time). The G' and G″ values of the dense bread at swallowing were significantly higher than those obtained for the two other breads, suggesting that bolus viscoelasticity is not a key parameter to trigger swallowing. However, results showed that panelists exhibited different masticatory and hydration behaviors regarding both the kinetics of bolus formation and the final bolus properties. This study contributes to a better understanding of food oral processing and the impact of bolus formation on sensory properties. © 2014 Elsevier Ltd.","author":[{"dropping-particle":"","family":"Panouillé","given":"M.","non-dropping-particle":"","parse-names":false,"suffix":""},{"dropping-particle":"","family":"Saint-Eve","given":"A.","non-dropping-particle":"","parse-names":false,"suffix":""},{"dropping-particle":"","family":"Déléris","given":"I.","non-dropping-particle":"","parse-names":false,"suffix":""},{"dropping-particle":"","family":"Bleis","given":"F.","non-dropping-particle":"Le","parse-names":false,"suffix":""},{"dropping-particle":"","family":"Souchon","given":"I.","non-dropping-particle":"","parse-names":false,"suffix":""}],"container-title":"Food Research International","id":"ITEM-1","issued":{"date-parts":[["2014"]]},"page":"238-246","publisher":"Elsevier Ltd","title":"Oral processing and bolus properties drive the dynamics of salty and texture perceptions of bread","type":"article-journal","volume":"62"},"uris":["http://www.mendeley.com/documents/?uuid=a200f31c-6f9b-4fc0-9d58-569ecd095fd6"]}],"mendeley":{"formattedCitation":"(Panouillé et al. 2014)","plainTextFormattedCitation":"(Panouillé et al. 2014)","previouslyFormattedCitation":"(Panouillé et al. 2014)"},"properties":{"noteIndex":0},"schema":"https://github.com/citation-style-language/schema/raw/master/csl-citation.json"}</w:instrText>
      </w:r>
      <w:r w:rsidRPr="00CC0287">
        <w:rPr>
          <w:rFonts w:cs="Arial"/>
          <w:lang w:val="en-US"/>
        </w:rPr>
        <w:fldChar w:fldCharType="separate"/>
      </w:r>
      <w:r w:rsidRPr="00CC0287">
        <w:rPr>
          <w:rFonts w:cs="Arial"/>
          <w:noProof/>
          <w:lang w:val="en-US"/>
        </w:rPr>
        <w:t>(Panouillé et al. 2014)</w:t>
      </w:r>
      <w:r w:rsidRPr="00CC0287">
        <w:rPr>
          <w:rFonts w:cs="Arial"/>
          <w:lang w:val="en-US"/>
        </w:rPr>
        <w:fldChar w:fldCharType="end"/>
      </w:r>
      <w:r w:rsidRPr="00CC0287">
        <w:rPr>
          <w:rFonts w:cs="Arial"/>
          <w:lang w:val="en-US"/>
        </w:rPr>
        <w:t xml:space="preserve">. However in our case, even if the brioche was denser and </w:t>
      </w:r>
      <w:proofErr w:type="spellStart"/>
      <w:r w:rsidRPr="00CC0287">
        <w:rPr>
          <w:rFonts w:cs="Arial"/>
          <w:lang w:val="en-US"/>
        </w:rPr>
        <w:t>boli</w:t>
      </w:r>
      <w:proofErr w:type="spellEnd"/>
      <w:r w:rsidRPr="00CC0287">
        <w:rPr>
          <w:rFonts w:cs="Arial"/>
          <w:lang w:val="en-US"/>
        </w:rPr>
        <w:t xml:space="preserve"> less hydrated, the perception of stickiness did not correlate to any of the studied bolus properties, as confirmed by Pearson correlation analysis (</w:t>
      </w:r>
      <w:proofErr w:type="spellStart"/>
      <w:r w:rsidRPr="00CC0287">
        <w:rPr>
          <w:rFonts w:cs="Arial"/>
          <w:lang w:val="en-US"/>
        </w:rPr>
        <w:t>rBHR</w:t>
      </w:r>
      <w:proofErr w:type="spellEnd"/>
      <w:r w:rsidRPr="00CC0287">
        <w:rPr>
          <w:rFonts w:cs="Arial"/>
          <w:lang w:val="en-US"/>
        </w:rPr>
        <w:t>= -0.17 r</w:t>
      </w:r>
      <w:r w:rsidRPr="00CC0287">
        <w:rPr>
          <w:rFonts w:ascii="Cambria Math" w:hAnsi="Cambria Math" w:cs="Cambria Math"/>
          <w:lang w:val="en-US"/>
        </w:rPr>
        <w:t>𝜂</w:t>
      </w:r>
      <w:r w:rsidRPr="00CC0287">
        <w:rPr>
          <w:rFonts w:cs="Arial"/>
          <w:lang w:val="en-US"/>
        </w:rPr>
        <w:t xml:space="preserve">120= 0.2, p&gt;0.05). Also, even if the OC questionnaire does not feature a hedonic dimension, it is interesting to notice that some of the sensory attributes that were related to the perception of OC have shown to influence the liking of similar products in precedent studies </w:t>
      </w:r>
      <w:r w:rsidRPr="00CC0287">
        <w:rPr>
          <w:rFonts w:cs="Arial"/>
          <w:lang w:val="en-US"/>
        </w:rPr>
        <w:fldChar w:fldCharType="begin" w:fldLock="1"/>
      </w:r>
      <w:r w:rsidRPr="00CC0287">
        <w:rPr>
          <w:rFonts w:cs="Arial"/>
          <w:lang w:val="en-US"/>
        </w:rPr>
        <w:instrText>ADDIN CSL_CITATION {"citationItems":[{"id":"ITEM-1","itemData":{"DOI":"10.1039/C6FO01022A","ISBN":"20426496 (ISSN)","ISSN":"2042-6496","PMID":"27853780","abstract":"Sponge cakes enriched with fiber from different sources (maltodextrin, wheat, apple, blackcurrant and a mixture of potato and Plantago ovata ) were studied.","author":[{"dropping-particle":"","family":"Tarrega","given":"Amparo","non-dropping-particle":"","parse-names":false,"suffix":""},{"dropping-particle":"","family":"Quiles","given":"Amparo","non-dropping-particle":"","parse-names":false,"suffix":""},{"dropping-particle":"","family":"Morell","given":"Pere","non-dropping-particle":"","parse-names":false,"suffix":""},{"dropping-particle":"","family":"Fiszman","given":"Susana","non-dropping-particle":"","parse-names":false,"suffix":""},{"dropping-particle":"","family":"Hernando","given":"Isabel","non-dropping-particle":"","parse-names":false,"suffix":""}],"container-title":"Food &amp; Function","id":"ITEM-1","issue":"2","issued":{"date-parts":[["2017"]]},"page":"574-583","publisher":"Royal Society of Chemistry","title":"Importance of consumer perceptions in fiber-enriched food products. A case study with sponge cakes","type":"article-journal","volume":"8"},"uris":["http://www.mendeley.com/documents/?uuid=9cd8db89-42cb-43e4-b8bd-f00d23b33ee9"]}],"mendeley":{"formattedCitation":"(Tarrega et al. 2017)","plainTextFormattedCitation":"(Tarrega et al. 2017)","previouslyFormattedCitation":"(Tarrega et al. 2017)"},"properties":{"noteIndex":0},"schema":"https://github.com/citation-style-language/schema/raw/master/csl-citation.json"}</w:instrText>
      </w:r>
      <w:r w:rsidRPr="00CC0287">
        <w:rPr>
          <w:rFonts w:cs="Arial"/>
          <w:lang w:val="en-US"/>
        </w:rPr>
        <w:fldChar w:fldCharType="separate"/>
      </w:r>
      <w:r w:rsidRPr="00CC0287">
        <w:rPr>
          <w:rFonts w:cs="Arial"/>
          <w:noProof/>
          <w:lang w:val="en-US"/>
        </w:rPr>
        <w:t>(Tarrega et al. 2017)</w:t>
      </w:r>
      <w:r w:rsidRPr="00CC0287">
        <w:rPr>
          <w:rFonts w:cs="Arial"/>
          <w:lang w:val="en-US"/>
        </w:rPr>
        <w:fldChar w:fldCharType="end"/>
      </w:r>
      <w:r w:rsidRPr="00CC0287">
        <w:rPr>
          <w:rFonts w:cs="Arial"/>
          <w:lang w:val="en-US"/>
        </w:rPr>
        <w:t xml:space="preserve">. In this work, participants rated higher the products that </w:t>
      </w:r>
      <w:proofErr w:type="gramStart"/>
      <w:r w:rsidRPr="00CC0287">
        <w:rPr>
          <w:rFonts w:cs="Arial"/>
          <w:lang w:val="en-US"/>
        </w:rPr>
        <w:t>were identified</w:t>
      </w:r>
      <w:proofErr w:type="gramEnd"/>
      <w:r w:rsidRPr="00CC0287">
        <w:rPr>
          <w:rFonts w:cs="Arial"/>
          <w:lang w:val="en-US"/>
        </w:rPr>
        <w:t xml:space="preserve"> as sweet and easy to chew, and lower those that were found to be pasty and dry. This leads to think such sensory attributes could play an important role in driving consumer preferences, and thus deserve a better understanding and instrumental characterization during oral processing.’</w:t>
      </w:r>
    </w:p>
    <w:p w14:paraId="76925179" w14:textId="77777777" w:rsidR="00CC0287" w:rsidRPr="00CC0287" w:rsidRDefault="00CC0287" w:rsidP="00CC0287">
      <w:pPr>
        <w:rPr>
          <w:rFonts w:cs="Arial"/>
          <w:lang w:val="en-US"/>
        </w:rPr>
      </w:pPr>
      <w:r w:rsidRPr="00CC0287">
        <w:rPr>
          <w:rFonts w:cs="Arial"/>
          <w:lang w:val="en-US"/>
        </w:rPr>
        <w:t xml:space="preserve">In all, as already seen from section 3.4, neither bolus properties nor physiological variables </w:t>
      </w:r>
      <w:proofErr w:type="gramStart"/>
      <w:r w:rsidRPr="00CC0287">
        <w:rPr>
          <w:rFonts w:cs="Arial"/>
          <w:lang w:val="en-US"/>
        </w:rPr>
        <w:t>were related</w:t>
      </w:r>
      <w:proofErr w:type="gramEnd"/>
      <w:r w:rsidRPr="00CC0287">
        <w:rPr>
          <w:rFonts w:cs="Arial"/>
          <w:lang w:val="en-US"/>
        </w:rPr>
        <w:t xml:space="preserve"> to the overall comfort perception of brioche. PC 3 correlated to chewing duration (R=0.94, data not shown) and did not correlate with other variables. </w:t>
      </w:r>
    </w:p>
    <w:p w14:paraId="664C7B00" w14:textId="77777777" w:rsidR="00CC0287" w:rsidRPr="00CC0287" w:rsidRDefault="00CC0287" w:rsidP="00CC0287">
      <w:pPr>
        <w:rPr>
          <w:rFonts w:cs="Arial"/>
          <w:lang w:val="en-US"/>
        </w:rPr>
      </w:pPr>
      <w:r w:rsidRPr="00CC0287">
        <w:rPr>
          <w:rFonts w:cs="Arial"/>
          <w:lang w:val="en-US"/>
        </w:rPr>
        <w:t xml:space="preserve">Additionally, two PCA </w:t>
      </w:r>
      <w:proofErr w:type="gramStart"/>
      <w:r w:rsidRPr="00CC0287">
        <w:rPr>
          <w:rFonts w:cs="Arial"/>
          <w:lang w:val="en-US"/>
        </w:rPr>
        <w:t>were performed</w:t>
      </w:r>
      <w:proofErr w:type="gramEnd"/>
      <w:r w:rsidRPr="00CC0287">
        <w:rPr>
          <w:rFonts w:cs="Arial"/>
          <w:lang w:val="en-US"/>
        </w:rPr>
        <w:t xml:space="preserve"> in order to consider poor and satisfactory dental status (DS) separately. For sponge cake, the obtained projections were similar to those described above on Fig. 3 (left) and led to identical conclusions (data not shown). In contrast, for brioche, PCA performed by DS group highlighted further relationships between physiological variables, oral processing and bolus properties that </w:t>
      </w:r>
      <w:proofErr w:type="gramStart"/>
      <w:r w:rsidRPr="00CC0287">
        <w:rPr>
          <w:rFonts w:cs="Arial"/>
          <w:lang w:val="en-US"/>
        </w:rPr>
        <w:t>were not identified</w:t>
      </w:r>
      <w:proofErr w:type="gramEnd"/>
      <w:r w:rsidRPr="00CC0287">
        <w:rPr>
          <w:rFonts w:cs="Arial"/>
          <w:lang w:val="en-US"/>
        </w:rPr>
        <w:t xml:space="preserve"> previously. For both groups, satisfactory and poor DS, the first two PC’s </w:t>
      </w:r>
      <w:proofErr w:type="gramStart"/>
      <w:r w:rsidRPr="00CC0287">
        <w:rPr>
          <w:rFonts w:cs="Arial"/>
          <w:lang w:val="en-US"/>
        </w:rPr>
        <w:t>were selected</w:t>
      </w:r>
      <w:proofErr w:type="gramEnd"/>
      <w:r w:rsidRPr="00CC0287">
        <w:rPr>
          <w:rFonts w:cs="Arial"/>
          <w:lang w:val="en-US"/>
        </w:rPr>
        <w:t xml:space="preserve">, representing 57 and 63% of the total variability, respectively. A correlation circle including said PC’s </w:t>
      </w:r>
      <w:proofErr w:type="gramStart"/>
      <w:r w:rsidRPr="00CC0287">
        <w:rPr>
          <w:rFonts w:cs="Arial"/>
          <w:lang w:val="en-US"/>
        </w:rPr>
        <w:t>was depicted</w:t>
      </w:r>
      <w:proofErr w:type="gramEnd"/>
      <w:r w:rsidRPr="00CC0287">
        <w:rPr>
          <w:rFonts w:cs="Arial"/>
          <w:lang w:val="en-US"/>
        </w:rPr>
        <w:t xml:space="preserve"> for each group (Fig. 4). Some parallels and contrasts between the two groups </w:t>
      </w:r>
      <w:proofErr w:type="gramStart"/>
      <w:r w:rsidRPr="00CC0287">
        <w:rPr>
          <w:rFonts w:cs="Arial"/>
          <w:lang w:val="en-US"/>
        </w:rPr>
        <w:t>can be outlined</w:t>
      </w:r>
      <w:proofErr w:type="gramEnd"/>
      <w:r w:rsidRPr="00CC0287">
        <w:rPr>
          <w:rFonts w:cs="Arial"/>
          <w:lang w:val="en-US"/>
        </w:rPr>
        <w:t xml:space="preserve">. For instance, in both cases, the overall comfort perception continued to </w:t>
      </w:r>
      <w:proofErr w:type="gramStart"/>
      <w:r w:rsidRPr="00CC0287">
        <w:rPr>
          <w:rFonts w:cs="Arial"/>
          <w:lang w:val="en-US"/>
        </w:rPr>
        <w:t>be depicted</w:t>
      </w:r>
      <w:proofErr w:type="gramEnd"/>
      <w:r w:rsidRPr="00CC0287">
        <w:rPr>
          <w:rFonts w:cs="Arial"/>
          <w:lang w:val="en-US"/>
        </w:rPr>
        <w:t xml:space="preserve"> in opposition to the perceived stickiness and pastiness, as seen in the all-subject results (Fig. 3, right). Also, in both cases, the perceived easiness to swallow and moisten are depicted in the same direction and contribute to discriminate subjects in PC 1, suggesting these attributes are not dependent on the DS. On the other hand, attributes such as easiness and easiness to chew appear to be distinctive between groups. In the case of the poor DS group, they appear correlated positively to PC 1 (</w:t>
      </w:r>
      <w:proofErr w:type="spellStart"/>
      <w:r w:rsidRPr="00CC0287">
        <w:rPr>
          <w:rFonts w:cs="Arial"/>
          <w:lang w:val="en-US"/>
        </w:rPr>
        <w:t>R</w:t>
      </w:r>
      <w:r w:rsidRPr="00CC0287">
        <w:rPr>
          <w:rFonts w:cs="Arial"/>
          <w:vertAlign w:val="subscript"/>
          <w:lang w:val="en-US"/>
        </w:rPr>
        <w:t>chew</w:t>
      </w:r>
      <w:proofErr w:type="spellEnd"/>
      <w:r w:rsidRPr="00CC0287">
        <w:rPr>
          <w:rFonts w:cs="Arial"/>
          <w:lang w:val="en-US"/>
        </w:rPr>
        <w:t xml:space="preserve">=0.8, </w:t>
      </w:r>
      <w:proofErr w:type="spellStart"/>
      <w:r w:rsidRPr="00CC0287">
        <w:rPr>
          <w:rFonts w:cs="Arial"/>
          <w:lang w:val="en-US"/>
        </w:rPr>
        <w:t>R</w:t>
      </w:r>
      <w:r w:rsidRPr="00CC0287">
        <w:rPr>
          <w:rFonts w:cs="Arial"/>
          <w:vertAlign w:val="subscript"/>
          <w:lang w:val="en-US"/>
        </w:rPr>
        <w:t>easiness</w:t>
      </w:r>
      <w:proofErr w:type="spellEnd"/>
      <w:r w:rsidRPr="00CC0287">
        <w:rPr>
          <w:rFonts w:cs="Arial"/>
          <w:lang w:val="en-US"/>
        </w:rPr>
        <w:t xml:space="preserve">=0.57), meaning they contribute importantly to discriminate subjects in this dimension, and differences in perception could be higher within this group. It is not the case for the satisfactory DS, where the mentioned variables did not correlate to either of the PC 1 nor PC 2. This result suggests that the </w:t>
      </w:r>
      <w:proofErr w:type="gramStart"/>
      <w:r w:rsidRPr="00CC0287">
        <w:rPr>
          <w:rFonts w:cs="Arial"/>
          <w:lang w:val="en-US"/>
        </w:rPr>
        <w:t>perception of these variables is affected by the DS of the subjects</w:t>
      </w:r>
      <w:proofErr w:type="gramEnd"/>
      <w:r w:rsidRPr="00CC0287">
        <w:rPr>
          <w:rFonts w:cs="Arial"/>
          <w:lang w:val="en-US"/>
        </w:rPr>
        <w:t xml:space="preserve"> and was probably more consensual for the satisfactory DS group. Another important difference resides in the chewing duration, which </w:t>
      </w:r>
      <w:proofErr w:type="gramStart"/>
      <w:r w:rsidRPr="00CC0287">
        <w:rPr>
          <w:rFonts w:cs="Arial"/>
          <w:lang w:val="en-US"/>
        </w:rPr>
        <w:t>is depicted</w:t>
      </w:r>
      <w:proofErr w:type="gramEnd"/>
      <w:r w:rsidRPr="00CC0287">
        <w:rPr>
          <w:rFonts w:cs="Arial"/>
          <w:lang w:val="en-US"/>
        </w:rPr>
        <w:t xml:space="preserve"> contradictorily for each DS group. These results are in agreement with the previous ones (see section 3.2, Table 4), since the bolus apparent viscosity and chewing duration had already shown to be influenced positively by a satisfactory DS. </w:t>
      </w:r>
    </w:p>
    <w:p w14:paraId="1F17AC82" w14:textId="77777777" w:rsidR="00CC0287" w:rsidRPr="00CC0287" w:rsidRDefault="00CC0287" w:rsidP="00CC0287">
      <w:pPr>
        <w:spacing w:after="0"/>
        <w:outlineLvl w:val="0"/>
        <w:rPr>
          <w:rFonts w:cs="Arial"/>
          <w:lang w:val="en-US"/>
        </w:rPr>
      </w:pPr>
      <w:r w:rsidRPr="00CC0287">
        <w:rPr>
          <w:noProof/>
          <w:lang w:val="fr-FR" w:eastAsia="fr-FR"/>
        </w:rPr>
        <w:lastRenderedPageBreak/>
        <w:drawing>
          <wp:inline distT="0" distB="0" distL="0" distR="0" wp14:anchorId="58FC3C1E" wp14:editId="5F9B2051">
            <wp:extent cx="5760720" cy="2648853"/>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648853"/>
                    </a:xfrm>
                    <a:prstGeom prst="rect">
                      <a:avLst/>
                    </a:prstGeom>
                  </pic:spPr>
                </pic:pic>
              </a:graphicData>
            </a:graphic>
          </wp:inline>
        </w:drawing>
      </w:r>
    </w:p>
    <w:p w14:paraId="6A41B437" w14:textId="6F979947" w:rsidR="00CC0287" w:rsidRPr="00256422" w:rsidRDefault="00256422" w:rsidP="00256422">
      <w:pPr>
        <w:pStyle w:val="Lgende"/>
      </w:pPr>
      <w:r>
        <w:t xml:space="preserve">Figure </w:t>
      </w:r>
      <w:r w:rsidR="00A920B8">
        <w:t>1</w:t>
      </w:r>
      <w:r w:rsidR="00DA70B2">
        <w:noBreakHyphen/>
      </w:r>
      <w:r w:rsidR="00DA70B2">
        <w:fldChar w:fldCharType="begin"/>
      </w:r>
      <w:r w:rsidR="00DA70B2">
        <w:instrText xml:space="preserve"> SEQ Figure \* ARABIC \s 1 </w:instrText>
      </w:r>
      <w:r w:rsidR="00DA70B2">
        <w:fldChar w:fldCharType="separate"/>
      </w:r>
      <w:r w:rsidR="00DA70B2">
        <w:rPr>
          <w:noProof/>
        </w:rPr>
        <w:t>4</w:t>
      </w:r>
      <w:r w:rsidR="00DA70B2">
        <w:fldChar w:fldCharType="end"/>
      </w:r>
      <w:r w:rsidR="00CC0287" w:rsidRPr="00CC0287">
        <w:rPr>
          <w:rFonts w:cs="Arial"/>
          <w:lang w:val="en-US"/>
        </w:rPr>
        <w:t xml:space="preserve">. PCA correlation circle for oral health status, bolus properties, chewing duration and in-mouth comfort variables by dental status group for Brioche. Left= </w:t>
      </w:r>
      <w:r w:rsidR="00CC0287" w:rsidRPr="00CC0287">
        <w:rPr>
          <w:rFonts w:cs="Arial"/>
          <w:color w:val="00B050"/>
          <w:lang w:val="en-US"/>
        </w:rPr>
        <w:t>Satisfactory DS</w:t>
      </w:r>
      <w:proofErr w:type="gramStart"/>
      <w:r w:rsidR="00CC0287" w:rsidRPr="00CC0287">
        <w:rPr>
          <w:rFonts w:cs="Arial"/>
          <w:lang w:val="en-US"/>
        </w:rPr>
        <w:t>;</w:t>
      </w:r>
      <w:proofErr w:type="gramEnd"/>
      <w:r w:rsidR="00CC0287" w:rsidRPr="00CC0287">
        <w:rPr>
          <w:rFonts w:cs="Arial"/>
          <w:lang w:val="en-US"/>
        </w:rPr>
        <w:t xml:space="preserve"> Right= </w:t>
      </w:r>
      <w:r w:rsidR="00CC0287" w:rsidRPr="00CC0287">
        <w:rPr>
          <w:rFonts w:cs="Arial"/>
          <w:color w:val="00B0F0"/>
          <w:lang w:val="en-US"/>
        </w:rPr>
        <w:t xml:space="preserve">Poor DS. </w:t>
      </w:r>
      <w:r w:rsidR="00CC0287" w:rsidRPr="00CC0287">
        <w:rPr>
          <w:rFonts w:cs="Arial"/>
          <w:b/>
          <w:i w:val="0"/>
          <w:lang w:val="en-US"/>
        </w:rPr>
        <w:t>Comfort=</w:t>
      </w:r>
      <w:r w:rsidR="00CC0287" w:rsidRPr="00CC0287">
        <w:rPr>
          <w:rFonts w:cs="Arial"/>
          <w:i w:val="0"/>
          <w:lang w:val="en-US"/>
        </w:rPr>
        <w:t xml:space="preserve">Overall oral comfort perception score; </w:t>
      </w:r>
      <w:r w:rsidR="00CC0287" w:rsidRPr="00CC0287">
        <w:rPr>
          <w:rFonts w:cs="Arial"/>
          <w:b/>
          <w:i w:val="0"/>
          <w:lang w:val="en-US"/>
        </w:rPr>
        <w:t>Chew=</w:t>
      </w:r>
      <w:r w:rsidR="00CC0287" w:rsidRPr="00CC0287">
        <w:rPr>
          <w:rFonts w:cs="Arial"/>
          <w:i w:val="0"/>
          <w:lang w:val="en-US"/>
        </w:rPr>
        <w:t xml:space="preserve">Perceived as easy to chew; </w:t>
      </w:r>
      <w:r w:rsidR="00CC0287" w:rsidRPr="00CC0287">
        <w:rPr>
          <w:rFonts w:cs="Arial"/>
          <w:b/>
          <w:i w:val="0"/>
          <w:lang w:val="en-US"/>
        </w:rPr>
        <w:t>Moisten=</w:t>
      </w:r>
      <w:r w:rsidR="00CC0287" w:rsidRPr="00CC0287">
        <w:rPr>
          <w:rFonts w:cs="Arial"/>
          <w:i w:val="0"/>
          <w:lang w:val="en-US"/>
        </w:rPr>
        <w:t xml:space="preserve">Perceived as easy to moisten; </w:t>
      </w:r>
      <w:r w:rsidR="00CC0287" w:rsidRPr="00CC0287">
        <w:rPr>
          <w:rFonts w:cs="Arial"/>
          <w:b/>
          <w:i w:val="0"/>
          <w:lang w:val="en-US"/>
        </w:rPr>
        <w:t>Swallow=</w:t>
      </w:r>
      <w:r w:rsidR="00CC0287" w:rsidRPr="00CC0287">
        <w:rPr>
          <w:rFonts w:cs="Arial"/>
          <w:i w:val="0"/>
          <w:lang w:val="en-US"/>
        </w:rPr>
        <w:t xml:space="preserve">Easy to swallow; </w:t>
      </w:r>
      <w:r w:rsidR="00CC0287" w:rsidRPr="00CC0287">
        <w:rPr>
          <w:rFonts w:cs="Arial"/>
          <w:b/>
          <w:i w:val="0"/>
          <w:lang w:val="en-US"/>
        </w:rPr>
        <w:t>Easiness=</w:t>
      </w:r>
      <w:r w:rsidR="00CC0287" w:rsidRPr="00CC0287">
        <w:rPr>
          <w:rFonts w:cs="Arial"/>
          <w:i w:val="0"/>
          <w:lang w:val="en-US"/>
        </w:rPr>
        <w:t xml:space="preserve">Perceived as easy to eat; </w:t>
      </w:r>
      <w:r w:rsidR="00CC0287" w:rsidRPr="00CC0287">
        <w:rPr>
          <w:rFonts w:cs="Arial"/>
          <w:b/>
          <w:i w:val="0"/>
          <w:lang w:val="en-US"/>
        </w:rPr>
        <w:t>Pasty=</w:t>
      </w:r>
      <w:r w:rsidR="00CC0287" w:rsidRPr="00CC0287">
        <w:rPr>
          <w:rFonts w:cs="Arial"/>
          <w:i w:val="0"/>
          <w:lang w:val="en-US"/>
        </w:rPr>
        <w:t xml:space="preserve">Perceived pastiness; </w:t>
      </w:r>
      <w:r w:rsidR="00CC0287" w:rsidRPr="00CC0287">
        <w:rPr>
          <w:rFonts w:cs="Arial"/>
          <w:b/>
          <w:i w:val="0"/>
          <w:lang w:val="en-US"/>
        </w:rPr>
        <w:t>Sticky=</w:t>
      </w:r>
      <w:r w:rsidR="00CC0287" w:rsidRPr="00CC0287">
        <w:rPr>
          <w:rFonts w:cs="Arial"/>
          <w:i w:val="0"/>
          <w:lang w:val="en-US"/>
        </w:rPr>
        <w:t xml:space="preserve">Perceived stickiness; </w:t>
      </w:r>
      <w:r w:rsidR="00CC0287" w:rsidRPr="00CC0287">
        <w:rPr>
          <w:rFonts w:cs="Arial"/>
          <w:b/>
          <w:i w:val="0"/>
          <w:lang w:val="en-US"/>
        </w:rPr>
        <w:t>BHR=</w:t>
      </w:r>
      <w:r w:rsidR="00CC0287" w:rsidRPr="00CC0287">
        <w:rPr>
          <w:rFonts w:cs="Arial"/>
          <w:i w:val="0"/>
          <w:lang w:val="en-US"/>
        </w:rPr>
        <w:t xml:space="preserve">Bolus hydration ratio or added saliva; </w:t>
      </w:r>
      <w:r w:rsidR="00CC0287" w:rsidRPr="00CC0287">
        <w:rPr>
          <w:rFonts w:ascii="Cambria Math" w:hAnsi="Cambria Math" w:cs="Cambria Math"/>
          <w:b/>
          <w:i w:val="0"/>
          <w:lang w:val="en-US"/>
        </w:rPr>
        <w:t>𝜂</w:t>
      </w:r>
      <w:r w:rsidR="00CC0287" w:rsidRPr="00CC0287">
        <w:rPr>
          <w:rFonts w:cs="Arial"/>
          <w:b/>
          <w:i w:val="0"/>
          <w:lang w:val="en-US"/>
        </w:rPr>
        <w:t>120=</w:t>
      </w:r>
      <w:r w:rsidR="00CC0287" w:rsidRPr="00CC0287">
        <w:rPr>
          <w:rFonts w:cs="Arial"/>
          <w:i w:val="0"/>
          <w:lang w:val="en-US"/>
        </w:rPr>
        <w:t>Bolus apparent viscosity at 120s</w:t>
      </w:r>
      <w:r w:rsidR="00CC0287" w:rsidRPr="00CC0287">
        <w:rPr>
          <w:rFonts w:cs="Arial"/>
          <w:i w:val="0"/>
          <w:vertAlign w:val="superscript"/>
          <w:lang w:val="en-US"/>
        </w:rPr>
        <w:t>-1</w:t>
      </w:r>
      <w:r w:rsidR="00CC0287" w:rsidRPr="00CC0287">
        <w:rPr>
          <w:rFonts w:cs="Arial"/>
          <w:i w:val="0"/>
          <w:lang w:val="en-US"/>
        </w:rPr>
        <w:t xml:space="preserve">; </w:t>
      </w:r>
      <w:r w:rsidR="00CC0287" w:rsidRPr="00CC0287">
        <w:rPr>
          <w:rFonts w:cs="Arial"/>
          <w:b/>
          <w:i w:val="0"/>
          <w:lang w:val="en-US"/>
        </w:rPr>
        <w:t>SSF=</w:t>
      </w:r>
      <w:r w:rsidR="00CC0287" w:rsidRPr="00CC0287">
        <w:rPr>
          <w:rFonts w:cs="Arial"/>
          <w:i w:val="0"/>
          <w:lang w:val="en-US"/>
        </w:rPr>
        <w:t xml:space="preserve">Stimulated salivary flow rate; </w:t>
      </w:r>
      <w:r w:rsidR="00CC0287" w:rsidRPr="00CC0287">
        <w:rPr>
          <w:rFonts w:cs="Arial"/>
          <w:b/>
          <w:i w:val="0"/>
          <w:lang w:val="en-US"/>
        </w:rPr>
        <w:t>SP=</w:t>
      </w:r>
      <w:r w:rsidR="00CC0287" w:rsidRPr="00CC0287">
        <w:rPr>
          <w:rFonts w:cs="Arial"/>
          <w:i w:val="0"/>
          <w:lang w:val="en-US"/>
        </w:rPr>
        <w:t>Swallowing point or total chewing duration.</w:t>
      </w:r>
    </w:p>
    <w:p w14:paraId="75AB9CA3" w14:textId="77777777" w:rsidR="00CC0287" w:rsidRPr="00CC0287" w:rsidRDefault="00CC0287" w:rsidP="00CC0287">
      <w:pPr>
        <w:rPr>
          <w:rFonts w:cs="Arial"/>
          <w:lang w:val="en-US"/>
        </w:rPr>
      </w:pPr>
      <w:r w:rsidRPr="00CC0287">
        <w:rPr>
          <w:rFonts w:cs="Arial"/>
          <w:lang w:val="en-US"/>
        </w:rPr>
        <w:t>Finally, the perception of OC was not the same across the two groups. While for the satisfactory DS, the interpretation remains unchanged from the all-subject results (Fig.3, right), for the poor DS group, overall comfort was projected close to the SSF and opposed to the bolus viscosity. Moreover, all of the three variables correlated to PC2 (</w:t>
      </w:r>
      <w:proofErr w:type="spellStart"/>
      <w:r w:rsidRPr="00CC0287">
        <w:rPr>
          <w:rFonts w:cs="Arial"/>
          <w:lang w:val="en-US"/>
        </w:rPr>
        <w:t>R</w:t>
      </w:r>
      <w:r w:rsidRPr="00CC0287">
        <w:rPr>
          <w:rFonts w:cs="Arial"/>
          <w:vertAlign w:val="subscript"/>
          <w:lang w:val="en-US"/>
        </w:rPr>
        <w:t>Comfort</w:t>
      </w:r>
      <w:proofErr w:type="spellEnd"/>
      <w:r w:rsidRPr="00CC0287">
        <w:rPr>
          <w:rFonts w:cs="Arial"/>
          <w:lang w:val="en-US"/>
        </w:rPr>
        <w:t>= 0.56; R</w:t>
      </w:r>
      <w:r w:rsidRPr="00CC0287">
        <w:rPr>
          <w:rFonts w:cs="Arial"/>
          <w:vertAlign w:val="subscript"/>
          <w:lang w:val="en-US"/>
        </w:rPr>
        <w:t>SSF</w:t>
      </w:r>
      <w:r w:rsidRPr="00CC0287">
        <w:rPr>
          <w:rFonts w:cs="Arial"/>
          <w:lang w:val="en-US"/>
        </w:rPr>
        <w:t>= 0.74; R</w:t>
      </w:r>
      <w:r w:rsidRPr="00CC0287">
        <w:rPr>
          <w:rFonts w:ascii="Cambria Math" w:hAnsi="Cambria Math" w:cs="Cambria Math"/>
          <w:vertAlign w:val="subscript"/>
          <w:lang w:val="en-US"/>
        </w:rPr>
        <w:t>𝜂</w:t>
      </w:r>
      <w:r w:rsidRPr="00CC0287">
        <w:rPr>
          <w:rFonts w:cs="Arial"/>
          <w:vertAlign w:val="subscript"/>
          <w:lang w:val="en-US"/>
        </w:rPr>
        <w:t>120</w:t>
      </w:r>
      <w:r w:rsidRPr="00CC0287">
        <w:rPr>
          <w:rFonts w:cs="Arial"/>
          <w:lang w:val="en-US"/>
        </w:rPr>
        <w:t>= -0.72) even though there was no direct correlation within this group between the bolus apparent viscosity and overall comfort scores, as confirmed by Pearson coefficient (r= -0.17, p&gt;0.05). However, there was a significant one between overall comfort and SSF (r= 0.77, p&lt;0.01). This result suggests that dental status can actually influence the perception of OC, but paradoxically highlights the importance of SSF over DS. These results also suggest that the perception of OC in a product like brioche is more complex and depends on other factors that remain to be studied such as oral lubrication mechanisms (i.e. oral tribology), physiological variables (i.e. in-mouth shear forces), bolus properties (i.e. particle size) or product characteristics (i.e. the amount of fat).</w:t>
      </w:r>
    </w:p>
    <w:p w14:paraId="53A50051" w14:textId="77777777" w:rsidR="00CC0287" w:rsidRPr="00EA0269" w:rsidRDefault="00CC0287" w:rsidP="00540A69">
      <w:pPr>
        <w:pStyle w:val="Titre1"/>
        <w:numPr>
          <w:ilvl w:val="0"/>
          <w:numId w:val="0"/>
        </w:numPr>
        <w:ind w:left="360"/>
        <w:rPr>
          <w:lang w:val="en-US"/>
        </w:rPr>
      </w:pPr>
      <w:r w:rsidRPr="00EA0269">
        <w:rPr>
          <w:lang w:val="en-US"/>
        </w:rPr>
        <w:t>CONCLUSIONS</w:t>
      </w:r>
    </w:p>
    <w:p w14:paraId="7C09FADD" w14:textId="77777777" w:rsidR="00CC0287" w:rsidRPr="00CC0287" w:rsidRDefault="00CC0287" w:rsidP="00CC0287">
      <w:pPr>
        <w:rPr>
          <w:rFonts w:cs="Arial"/>
          <w:lang w:val="en-US"/>
        </w:rPr>
      </w:pPr>
      <w:r w:rsidRPr="00CC0287">
        <w:rPr>
          <w:rFonts w:cs="Arial"/>
          <w:lang w:val="en-US"/>
        </w:rPr>
        <w:t xml:space="preserve">Our results have shown remarkably that for soft aerated cereal foods, stimulated salivary flow rate is the most important physiological variable that </w:t>
      </w:r>
      <w:proofErr w:type="gramStart"/>
      <w:r w:rsidRPr="00CC0287">
        <w:rPr>
          <w:rFonts w:cs="Arial"/>
          <w:lang w:val="en-US"/>
        </w:rPr>
        <w:t>impacts</w:t>
      </w:r>
      <w:proofErr w:type="gramEnd"/>
      <w:r w:rsidRPr="00CC0287">
        <w:rPr>
          <w:rFonts w:cs="Arial"/>
          <w:lang w:val="en-US"/>
        </w:rPr>
        <w:t xml:space="preserve"> the food bolus properties and the perception of oral comfort in elderly, priming over the dental status. However, increasing the amount of fat seems to lower the role of the stimulated flow rate and bolus hydration, likely by increasing lubrication. This highlights the importance of the hydration and lubrication mechanisms in the oral processing and enjoyment of eating for this type of products in the elderly. Additionally, it </w:t>
      </w:r>
      <w:proofErr w:type="gramStart"/>
      <w:r w:rsidRPr="00CC0287">
        <w:rPr>
          <w:rFonts w:cs="Arial"/>
          <w:lang w:val="en-US"/>
        </w:rPr>
        <w:t>was seen</w:t>
      </w:r>
      <w:proofErr w:type="gramEnd"/>
      <w:r w:rsidRPr="00CC0287">
        <w:rPr>
          <w:rFonts w:cs="Arial"/>
          <w:lang w:val="en-US"/>
        </w:rPr>
        <w:t xml:space="preserve"> that two products with different composition and structure show similar chewing behavior and oral comfort perception but different bolus properties and oral mechanisms. Moreover, it </w:t>
      </w:r>
      <w:proofErr w:type="gramStart"/>
      <w:r w:rsidRPr="00CC0287">
        <w:rPr>
          <w:rFonts w:cs="Arial"/>
          <w:lang w:val="en-US"/>
        </w:rPr>
        <w:t>has been found</w:t>
      </w:r>
      <w:proofErr w:type="gramEnd"/>
      <w:r w:rsidRPr="00CC0287">
        <w:rPr>
          <w:rFonts w:cs="Arial"/>
          <w:lang w:val="en-US"/>
        </w:rPr>
        <w:t xml:space="preserve"> that the evolution of bolus viscosity can be predicted through the stimulated saliva flow rate of the individual independently of the dental status. Since viscosity </w:t>
      </w:r>
      <w:proofErr w:type="gramStart"/>
      <w:r w:rsidRPr="00CC0287">
        <w:rPr>
          <w:rFonts w:cs="Arial"/>
          <w:lang w:val="en-US"/>
        </w:rPr>
        <w:t>has been shown</w:t>
      </w:r>
      <w:proofErr w:type="gramEnd"/>
      <w:r w:rsidRPr="00CC0287">
        <w:rPr>
          <w:rFonts w:cs="Arial"/>
          <w:lang w:val="en-US"/>
        </w:rPr>
        <w:t xml:space="preserve"> to influence significantly the oral comfort, this relationship could be a good basis for modelling oral processing and designing foods with the desired oral comfort for the elderly.</w:t>
      </w:r>
    </w:p>
    <w:p w14:paraId="25E9EF84" w14:textId="77777777" w:rsidR="00CC0287" w:rsidRPr="00CC0287" w:rsidRDefault="00CC0287" w:rsidP="00CC0287">
      <w:pPr>
        <w:rPr>
          <w:rFonts w:cs="Arial"/>
          <w:lang w:val="en-US"/>
        </w:rPr>
      </w:pPr>
      <w:r w:rsidRPr="00CC0287">
        <w:rPr>
          <w:rFonts w:cs="Arial"/>
          <w:lang w:val="en-US"/>
        </w:rPr>
        <w:t xml:space="preserve">In this study, salivary role </w:t>
      </w:r>
      <w:proofErr w:type="gramStart"/>
      <w:r w:rsidRPr="00CC0287">
        <w:rPr>
          <w:rFonts w:cs="Arial"/>
          <w:lang w:val="en-US"/>
        </w:rPr>
        <w:t>has been only considered</w:t>
      </w:r>
      <w:proofErr w:type="gramEnd"/>
      <w:r w:rsidRPr="00CC0287">
        <w:rPr>
          <w:rFonts w:cs="Arial"/>
          <w:lang w:val="en-US"/>
        </w:rPr>
        <w:t xml:space="preserve"> in terms of resting and stimulated flow. However, other salivary properties may influence bolus properties and sensory perception of cereal products, in particular salivary alpha-amylase and/or viscosity </w:t>
      </w:r>
      <w:r w:rsidRPr="00CC0287">
        <w:rPr>
          <w:rFonts w:cs="Arial"/>
          <w:lang w:val="en-US"/>
        </w:rPr>
        <w:fldChar w:fldCharType="begin" w:fldLock="1"/>
      </w:r>
      <w:r w:rsidRPr="00CC0287">
        <w:rPr>
          <w:rFonts w:cs="Arial"/>
          <w:lang w:val="en-US"/>
        </w:rPr>
        <w:instrText>ADDIN CSL_CITATION {"citationItems":[{"id":"ITEM-1","itemData":{"DOI":"10.1039/C6FO00963H","ISBN":"2042-6496","ISSN":"2042-6496","abstract":"During chewing, saliva helps in preparing the food bolus by agglomerating the formed particles, and it initiates enzymatic food breakdown. However, limited information is actually available on the adaptation of saliva composition during the oral processing of complex foods, especially for foods that are sensitive to salivary enzymes. We addressed this question in the context of starch-based products and salivary alpha-amylase. The objectives were two-fold: (1) to determine if salivary alpha-amylase secretion can be modulated by the bread type and (2) to evaluate the contribution of the oral phase in bread enzymatic breakdown. Mouthfuls of three different wheat breads (industrial, artisan and whole-meal breads) were chewed by twelve subjects. Saliva samples were collected at rest and at different times corresponding to 33, 66 and 100% of the individual's chewing sequence. Alpha-amylase activity and total protein content were determined for all saliva samples that were collected. Additionally, the salivary maltose concentration was measured as a marker of bread enzymatic digestion. Boluses were collected at the swallowing time to evaluate the saliva uptake. Chewing industrial bread induced higher saliva uptake than the other breads despite a similar chewing duration. The evolution of salivary amylase activity tended to depend on the type of bread and was highly influenced by a large degree of inter-and intra-subject variability. The protein and maltose concentration steadily increased during chewing as a result of bread breakdown. The salivary protein concentration was mainly affected by the release of the water-soluble proteins of the bread. The salivary maltose concentration was found to be significantly lower for the whole-meal bread. When considering the weight of the mouthful, enzymatic breakdown was found to be most efficient for the breads ranking from industrial &gt; artisan &gt; whole-meal.","author":[{"dropping-particle":"","family":"Joubert","given":"Marianne","non-dropping-particle":"","parse-names":false,"suffix":""},{"dropping-particle":"","family":"Septier","given":"Chantal","non-dropping-particle":"","parse-names":false,"suffix":""},{"dropping-particle":"","family":"Brignot","given":"Hélène","non-dropping-particle":"","parse-names":false,"suffix":""},{"dropping-particle":"","family":"Salles","given":"Christian","non-dropping-particle":"","parse-names":false,"suffix":""},{"dropping-particle":"","family":"Panouillé","given":"Maud","non-dropping-particle":"","parse-names":false,"suffix":""},{"dropping-particle":"","family":"Feron","given":"Gilles","non-dropping-particle":"","parse-names":false,"suffix":""},{"dropping-particle":"","family":"Tournier","given":"Carole","non-dropping-particle":"","parse-names":false,"suffix":""}],"container-title":"Food &amp; Function","id":"ITEM-1","issue":"2","issued":{"date-parts":[["2017"]]},"page":"607-614","publisher":"Royal Society of Chemistry","title":"Chewing bread: impact on alpha-amylase secretion and oral digestion","type":"article-journal","volume":"8"},"uris":["http://www.mendeley.com/documents/?uuid=3f7a5fbc-3966-4e2e-96cf-8c196ab98601"]}],"mendeley":{"formattedCitation":"(Joubert et al. 2017)","plainTextFormattedCitation":"(Joubert et al. 2017)","previouslyFormattedCitation":"(Joubert et al. 2017)"},"properties":{"noteIndex":0},"schema":"https://github.com/citation-style-language/schema/raw/master/csl-citation.json"}</w:instrText>
      </w:r>
      <w:r w:rsidRPr="00CC0287">
        <w:rPr>
          <w:rFonts w:cs="Arial"/>
          <w:lang w:val="en-US"/>
        </w:rPr>
        <w:fldChar w:fldCharType="separate"/>
      </w:r>
      <w:r w:rsidRPr="00CC0287">
        <w:rPr>
          <w:rFonts w:cs="Arial"/>
          <w:noProof/>
          <w:lang w:val="en-US"/>
        </w:rPr>
        <w:t>(Joubert et al. 2017)</w:t>
      </w:r>
      <w:r w:rsidRPr="00CC0287">
        <w:rPr>
          <w:rFonts w:cs="Arial"/>
          <w:lang w:val="en-US"/>
        </w:rPr>
        <w:fldChar w:fldCharType="end"/>
      </w:r>
      <w:r w:rsidRPr="00CC0287">
        <w:rPr>
          <w:rFonts w:cs="Arial"/>
          <w:lang w:val="en-US"/>
        </w:rPr>
        <w:t xml:space="preserve">. Knowing that </w:t>
      </w:r>
      <w:r w:rsidRPr="00CC0287">
        <w:rPr>
          <w:rFonts w:cs="Arial"/>
          <w:lang w:val="en-US"/>
        </w:rPr>
        <w:lastRenderedPageBreak/>
        <w:t xml:space="preserve">salivary composition evolves significantly with age, </w:t>
      </w:r>
      <w:r w:rsidRPr="00CC0287">
        <w:rPr>
          <w:rFonts w:cs="Arial"/>
          <w:lang w:val="en-US"/>
        </w:rPr>
        <w:fldChar w:fldCharType="begin" w:fldLock="1"/>
      </w:r>
      <w:r w:rsidRPr="00CC0287">
        <w:rPr>
          <w:rFonts w:cs="Arial"/>
          <w:lang w:val="en-US"/>
        </w:rPr>
        <w:instrText>ADDIN CSL_CITATION {"citationItems":[{"id":"ITEM-1","itemData":{"DOI":"10.1016/j.archoralbio.2004.07.012","ISBN":"0003-9969 (Print)\\r0003-9969 (Linking)","ISSN":"00039969","PMID":"15598412","abstract":"The aim of this study was to investigate the relationships between oral sensorial complaints (OSCs) and salivary flow rate, composition and drug consumption of subjects aged 18-90 years. The results were correlated with both drug consumption and OSCs. Only individuals who were free of conditions that are already known to cause OSCs were included in the study. The three most significant observations were as follows: (1) elderly people have significantly reduced and altered salivary secretion compared with younger people. While specific concentrations increased, the total values of most salivary components decreased in the elderly; (2) 50% of the elderly population have OSCs regarding taste, burning mouth syndrome or xerostomia; and (3) OSCs were more prevalent in elderly people who use drugs than in those who do not. In conclusion, a reduction in salivary function and altered composition are age related. A compensatory capacity that prevents OSCs appears to exist in elderly patients who do not use drugs, but drugs were found to have an extensive effect on OSCs. The finding that the total amounts of salivary components and not only the salivary flow rate were reduced in elderly people is of great clinical relevance, since such a reduction is expected to be reflected in compromising various salivary functions. © 2004 Elsevier Ltd. All rights reserved.","author":[{"dropping-particle":"","family":"Nagler","given":"Rafael M.","non-dropping-particle":"","parse-names":false,"suffix":""},{"dropping-particle":"","family":"Hershkovich","given":"Oded","non-dropping-particle":"","parse-names":false,"suffix":""}],"container-title":"Archives of Oral Biology","id":"ITEM-1","issue":"1","issued":{"date-parts":[["2005"]]},"page":"7-16","title":"Relationships between age, drugs, oral sensorial complaints and salivary profile","type":"article-journal","volume":"50"},"uris":["http://www.mendeley.com/documents/?uuid=06a1e844-2fd4-4723-b070-c45439b5069a"]}],"mendeley":{"formattedCitation":"(Nagler &amp; Hershkovich 2005)","plainTextFormattedCitation":"(Nagler &amp; Hershkovich 2005)","previouslyFormattedCitation":"(Nagler &amp; Hershkovich 2005)"},"properties":{"noteIndex":0},"schema":"https://github.com/citation-style-language/schema/raw/master/csl-citation.json"}</w:instrText>
      </w:r>
      <w:r w:rsidRPr="00CC0287">
        <w:rPr>
          <w:rFonts w:cs="Arial"/>
          <w:lang w:val="en-US"/>
        </w:rPr>
        <w:fldChar w:fldCharType="separate"/>
      </w:r>
      <w:r w:rsidRPr="00CC0287">
        <w:rPr>
          <w:rFonts w:cs="Arial"/>
          <w:noProof/>
          <w:lang w:val="en-US"/>
        </w:rPr>
        <w:t>(Nagler &amp; Hershkovich 2005)</w:t>
      </w:r>
      <w:r w:rsidRPr="00CC0287">
        <w:rPr>
          <w:rFonts w:cs="Arial"/>
          <w:lang w:val="en-US"/>
        </w:rPr>
        <w:fldChar w:fldCharType="end"/>
      </w:r>
      <w:r w:rsidRPr="00CC0287">
        <w:rPr>
          <w:rFonts w:cs="Arial"/>
          <w:lang w:val="en-US"/>
        </w:rPr>
        <w:t xml:space="preserve"> influence of salivary composition on oral processing, food bolus properties and sensory perception of cereal products in elderly will be the subject of further investigation.</w:t>
      </w:r>
    </w:p>
    <w:p w14:paraId="1A965EEA" w14:textId="77777777" w:rsidR="00CC0287" w:rsidRPr="006315F9" w:rsidRDefault="00CC0287" w:rsidP="00540A69">
      <w:pPr>
        <w:pStyle w:val="Titre1"/>
        <w:numPr>
          <w:ilvl w:val="0"/>
          <w:numId w:val="0"/>
        </w:numPr>
        <w:ind w:left="360"/>
        <w:rPr>
          <w:lang w:val="en-US"/>
        </w:rPr>
      </w:pPr>
      <w:r w:rsidRPr="006315F9">
        <w:rPr>
          <w:lang w:val="en-US"/>
        </w:rPr>
        <w:t>ACKNOWLEDGEMENTS</w:t>
      </w:r>
    </w:p>
    <w:p w14:paraId="15C4072F" w14:textId="77777777" w:rsidR="00CC0287" w:rsidRPr="00CC0287" w:rsidRDefault="00CC0287" w:rsidP="00CC0287">
      <w:pPr>
        <w:rPr>
          <w:rFonts w:cs="Arial"/>
          <w:lang w:val="en-US"/>
        </w:rPr>
      </w:pPr>
      <w:r w:rsidRPr="00CC0287">
        <w:rPr>
          <w:rFonts w:cs="Arial"/>
          <w:lang w:val="en-US"/>
        </w:rPr>
        <w:t xml:space="preserve">This work </w:t>
      </w:r>
      <w:proofErr w:type="gramStart"/>
      <w:r w:rsidRPr="00CC0287">
        <w:rPr>
          <w:rFonts w:cs="Arial"/>
          <w:lang w:val="en-US"/>
        </w:rPr>
        <w:t xml:space="preserve">was funded and supported by </w:t>
      </w:r>
      <w:proofErr w:type="spellStart"/>
      <w:r w:rsidRPr="00CC0287">
        <w:rPr>
          <w:rFonts w:cs="Arial"/>
          <w:lang w:val="en-US"/>
        </w:rPr>
        <w:t>AlimaSSenS</w:t>
      </w:r>
      <w:proofErr w:type="spellEnd"/>
      <w:r w:rsidRPr="00CC0287">
        <w:rPr>
          <w:rFonts w:cs="Arial"/>
          <w:lang w:val="en-US"/>
        </w:rPr>
        <w:t xml:space="preserve"> project (ANR-14-CE20-0003)</w:t>
      </w:r>
      <w:proofErr w:type="gramEnd"/>
      <w:r w:rsidRPr="00CC0287">
        <w:rPr>
          <w:rFonts w:cs="Arial"/>
          <w:lang w:val="en-US"/>
        </w:rPr>
        <w:t xml:space="preserve">. The authors want to thank Prof. Martine HENNEQUIN and </w:t>
      </w:r>
      <w:proofErr w:type="spellStart"/>
      <w:r w:rsidRPr="00CC0287">
        <w:rPr>
          <w:rFonts w:cs="Arial"/>
          <w:lang w:val="en-US"/>
        </w:rPr>
        <w:t>Laurine</w:t>
      </w:r>
      <w:proofErr w:type="spellEnd"/>
      <w:r w:rsidRPr="00CC0287">
        <w:rPr>
          <w:rFonts w:cs="Arial"/>
          <w:lang w:val="en-US"/>
        </w:rPr>
        <w:t xml:space="preserve"> SAULIER (</w:t>
      </w:r>
      <w:proofErr w:type="spellStart"/>
      <w:r w:rsidRPr="00CC0287">
        <w:rPr>
          <w:rFonts w:cs="Arial"/>
          <w:lang w:val="en-US"/>
        </w:rPr>
        <w:t>Université</w:t>
      </w:r>
      <w:proofErr w:type="spellEnd"/>
      <w:r w:rsidRPr="00CC0287">
        <w:rPr>
          <w:rFonts w:cs="Arial"/>
          <w:lang w:val="en-US"/>
        </w:rPr>
        <w:t xml:space="preserve"> Clermont Auvergne, Clermont-Ferrand, France) for their advises and examination of subject’s dental status. </w:t>
      </w:r>
    </w:p>
    <w:p w14:paraId="1C545730" w14:textId="77777777" w:rsidR="00CC0287" w:rsidRPr="00CC0287" w:rsidRDefault="00CC0287" w:rsidP="00540A69">
      <w:pPr>
        <w:pStyle w:val="Titre1"/>
        <w:numPr>
          <w:ilvl w:val="0"/>
          <w:numId w:val="0"/>
        </w:numPr>
        <w:ind w:left="360"/>
      </w:pPr>
      <w:r w:rsidRPr="00CC0287">
        <w:t xml:space="preserve">REFERENCES </w:t>
      </w:r>
    </w:p>
    <w:p w14:paraId="6AA1A05B" w14:textId="77777777" w:rsidR="00CC0287" w:rsidRPr="00CC0287" w:rsidRDefault="00CC0287" w:rsidP="00CC0287">
      <w:pPr>
        <w:widowControl w:val="0"/>
        <w:autoSpaceDE w:val="0"/>
        <w:autoSpaceDN w:val="0"/>
        <w:adjustRightInd w:val="0"/>
        <w:ind w:left="480" w:hanging="480"/>
        <w:rPr>
          <w:noProof/>
        </w:rPr>
      </w:pPr>
      <w:r w:rsidRPr="00CC0287">
        <w:rPr>
          <w:rFonts w:cs="Arial"/>
          <w:b/>
        </w:rPr>
        <w:fldChar w:fldCharType="begin" w:fldLock="1"/>
      </w:r>
      <w:r w:rsidRPr="00CC0287">
        <w:rPr>
          <w:rFonts w:cs="Arial"/>
          <w:b/>
          <w:lang w:val="fr-FR"/>
        </w:rPr>
        <w:instrText xml:space="preserve">ADDIN Mendeley Bibliography CSL_BIBLIOGRAPHY </w:instrText>
      </w:r>
      <w:r w:rsidRPr="00CC0287">
        <w:rPr>
          <w:rFonts w:cs="Arial"/>
          <w:b/>
        </w:rPr>
        <w:fldChar w:fldCharType="separate"/>
      </w:r>
      <w:r w:rsidRPr="00CC0287">
        <w:rPr>
          <w:noProof/>
          <w:lang w:val="fr-FR"/>
        </w:rPr>
        <w:t xml:space="preserve">Andreeva V, Allès B, Feron G, Gonzalez R, Sulmont-Rossé C, et al. 2016. </w:t>
      </w:r>
      <w:r w:rsidRPr="00CC0287">
        <w:rPr>
          <w:noProof/>
        </w:rPr>
        <w:t xml:space="preserve">Sex-Specific Sociodemographic Correlates of Dietary Patterns in a Large Sample of French Elderly Individuals. </w:t>
      </w:r>
      <w:r w:rsidRPr="00CC0287">
        <w:rPr>
          <w:i/>
          <w:iCs/>
          <w:noProof/>
        </w:rPr>
        <w:t>Nutrients</w:t>
      </w:r>
      <w:r w:rsidRPr="00CC0287">
        <w:rPr>
          <w:noProof/>
        </w:rPr>
        <w:t>. 8(8):484</w:t>
      </w:r>
    </w:p>
    <w:p w14:paraId="5591ADAE"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Bourne MC. 2002. </w:t>
      </w:r>
      <w:r w:rsidRPr="00CC0287">
        <w:rPr>
          <w:i/>
          <w:iCs/>
          <w:noProof/>
        </w:rPr>
        <w:t>Food Texture and Viscosity</w:t>
      </w:r>
      <w:r w:rsidRPr="00CC0287">
        <w:rPr>
          <w:rFonts w:ascii="Times New Roman" w:hAnsi="Times New Roman"/>
          <w:i/>
          <w:iCs/>
          <w:noProof/>
        </w:rPr>
        <w:t> </w:t>
      </w:r>
      <w:r w:rsidRPr="00CC0287">
        <w:rPr>
          <w:i/>
          <w:iCs/>
          <w:noProof/>
        </w:rPr>
        <w:t>: Concept and Measurement</w:t>
      </w:r>
      <w:r w:rsidRPr="00CC0287">
        <w:rPr>
          <w:noProof/>
        </w:rPr>
        <w:t>. Academic Press</w:t>
      </w:r>
    </w:p>
    <w:p w14:paraId="50C0D842"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Boyce JM, Shone GR. 2006. </w:t>
      </w:r>
      <w:r w:rsidRPr="00CC0287">
        <w:rPr>
          <w:noProof/>
          <w:lang w:val="en-US"/>
        </w:rPr>
        <w:t xml:space="preserve">Effects of aging on smell and taste. </w:t>
      </w:r>
      <w:r w:rsidRPr="00CC0287">
        <w:rPr>
          <w:i/>
          <w:iCs/>
          <w:noProof/>
        </w:rPr>
        <w:t>Postgrad. Med. J.</w:t>
      </w:r>
      <w:r w:rsidRPr="00CC0287">
        <w:rPr>
          <w:noProof/>
        </w:rPr>
        <w:t xml:space="preserve"> 82(966):239–41</w:t>
      </w:r>
    </w:p>
    <w:p w14:paraId="113532F9"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Brown WE, Braxton D. 2000. Dynamics of food breakdown during eating in relation to perceptions of texture and preference: a study on biscuits. </w:t>
      </w:r>
      <w:r w:rsidRPr="00CC0287">
        <w:rPr>
          <w:i/>
          <w:iCs/>
          <w:noProof/>
        </w:rPr>
        <w:t>Food Qual. Prefer.</w:t>
      </w:r>
      <w:r w:rsidRPr="00CC0287">
        <w:rPr>
          <w:noProof/>
        </w:rPr>
        <w:t xml:space="preserve"> 11(4):259–67</w:t>
      </w:r>
    </w:p>
    <w:p w14:paraId="40F12983"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Chen J. 2009. Food oral processing-A review. </w:t>
      </w:r>
      <w:r w:rsidRPr="00CC0287">
        <w:rPr>
          <w:i/>
          <w:iCs/>
          <w:noProof/>
        </w:rPr>
        <w:t>Food Hydrocoll.</w:t>
      </w:r>
      <w:r w:rsidRPr="00CC0287">
        <w:rPr>
          <w:noProof/>
        </w:rPr>
        <w:t xml:space="preserve"> 23(1):1–25</w:t>
      </w:r>
    </w:p>
    <w:p w14:paraId="7ED2631F" w14:textId="77777777" w:rsidR="00CC0287" w:rsidRPr="00CC0287" w:rsidRDefault="00CC0287" w:rsidP="00CC0287">
      <w:pPr>
        <w:widowControl w:val="0"/>
        <w:autoSpaceDE w:val="0"/>
        <w:autoSpaceDN w:val="0"/>
        <w:adjustRightInd w:val="0"/>
        <w:ind w:left="480" w:hanging="480"/>
        <w:rPr>
          <w:noProof/>
          <w:lang w:val="fr-FR"/>
        </w:rPr>
      </w:pPr>
      <w:r w:rsidRPr="00CC0287">
        <w:rPr>
          <w:noProof/>
        </w:rPr>
        <w:t xml:space="preserve">Chen J. 2015. Food oral processing: Mechanisms and implications of food oral destruction. </w:t>
      </w:r>
      <w:r w:rsidRPr="00CC0287">
        <w:rPr>
          <w:i/>
          <w:iCs/>
          <w:noProof/>
          <w:lang w:val="fr-FR"/>
        </w:rPr>
        <w:t>Trends Food Sci. Technol.</w:t>
      </w:r>
      <w:r w:rsidRPr="00CC0287">
        <w:rPr>
          <w:noProof/>
          <w:lang w:val="fr-FR"/>
        </w:rPr>
        <w:t xml:space="preserve"> 45(2):222–28</w:t>
      </w:r>
    </w:p>
    <w:p w14:paraId="6831A8FA" w14:textId="77777777" w:rsidR="00CC0287" w:rsidRPr="00CC0287" w:rsidRDefault="00CC0287" w:rsidP="00CC0287">
      <w:pPr>
        <w:widowControl w:val="0"/>
        <w:autoSpaceDE w:val="0"/>
        <w:autoSpaceDN w:val="0"/>
        <w:adjustRightInd w:val="0"/>
        <w:ind w:left="480" w:hanging="480"/>
        <w:rPr>
          <w:noProof/>
        </w:rPr>
      </w:pPr>
      <w:r w:rsidRPr="00CC0287">
        <w:rPr>
          <w:noProof/>
          <w:lang w:val="fr-FR"/>
        </w:rPr>
        <w:t xml:space="preserve">Devezeaux de Lavergne M, Derks JAM, Ketel EC, de Wijk RA, Stieger M. 2015. </w:t>
      </w:r>
      <w:r w:rsidRPr="00CC0287">
        <w:rPr>
          <w:noProof/>
        </w:rPr>
        <w:t xml:space="preserve">Eating behaviour explains differences between individuals in dynamic texture perception of sausages. </w:t>
      </w:r>
      <w:r w:rsidRPr="00CC0287">
        <w:rPr>
          <w:i/>
          <w:iCs/>
          <w:noProof/>
        </w:rPr>
        <w:t>Food Qual. Prefer.</w:t>
      </w:r>
      <w:r w:rsidRPr="00CC0287">
        <w:rPr>
          <w:noProof/>
        </w:rPr>
        <w:t xml:space="preserve"> 41:189–200</w:t>
      </w:r>
    </w:p>
    <w:p w14:paraId="542C5D74"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Engelen L, Fontijn-Tekamp A, Bilt A van der. 2005. The influence of product and oral characteristics on swallowing. </w:t>
      </w:r>
      <w:r w:rsidRPr="00CC0287">
        <w:rPr>
          <w:i/>
          <w:iCs/>
          <w:noProof/>
        </w:rPr>
        <w:t>Arch. Oral Biol.</w:t>
      </w:r>
      <w:r w:rsidRPr="00CC0287">
        <w:rPr>
          <w:noProof/>
        </w:rPr>
        <w:t xml:space="preserve"> 50(8):739–46</w:t>
      </w:r>
    </w:p>
    <w:p w14:paraId="450A14CA"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Funami T. 2016. The Formulation Design of Elderly Special Diets. </w:t>
      </w:r>
      <w:r w:rsidRPr="00CC0287">
        <w:rPr>
          <w:i/>
          <w:iCs/>
          <w:noProof/>
        </w:rPr>
        <w:t>J. Texture Stud.</w:t>
      </w:r>
      <w:r w:rsidRPr="00CC0287">
        <w:rPr>
          <w:noProof/>
        </w:rPr>
        <w:t xml:space="preserve"> 47(4):313–22</w:t>
      </w:r>
    </w:p>
    <w:p w14:paraId="2ECC6792"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Gao J, Wong JX, Lim JC-S, Henry J, Zhou W. 2015. Influence of bread structure on human oral processing. </w:t>
      </w:r>
      <w:r w:rsidRPr="00CC0287">
        <w:rPr>
          <w:i/>
          <w:iCs/>
          <w:noProof/>
        </w:rPr>
        <w:t>J. Food Eng.</w:t>
      </w:r>
      <w:r w:rsidRPr="00CC0287">
        <w:rPr>
          <w:noProof/>
        </w:rPr>
        <w:t xml:space="preserve"> 167:147–55</w:t>
      </w:r>
    </w:p>
    <w:p w14:paraId="72AE0BE0"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Gavião MBD, Engelen L, van Der Bilt A. 2004. Chewing behavior and salivary secretion. </w:t>
      </w:r>
      <w:r w:rsidRPr="00CC0287">
        <w:rPr>
          <w:i/>
          <w:iCs/>
          <w:noProof/>
        </w:rPr>
        <w:t>Eur. J. Oral Sci.</w:t>
      </w:r>
      <w:r w:rsidRPr="00CC0287">
        <w:rPr>
          <w:noProof/>
        </w:rPr>
        <w:t xml:space="preserve"> 112(1):19–24</w:t>
      </w:r>
    </w:p>
    <w:p w14:paraId="1A0A874A" w14:textId="77777777" w:rsidR="00CC0287" w:rsidRPr="00CC0287" w:rsidRDefault="00CC0287" w:rsidP="00CC0287">
      <w:pPr>
        <w:widowControl w:val="0"/>
        <w:autoSpaceDE w:val="0"/>
        <w:autoSpaceDN w:val="0"/>
        <w:adjustRightInd w:val="0"/>
        <w:ind w:left="480" w:hanging="480"/>
        <w:rPr>
          <w:noProof/>
        </w:rPr>
      </w:pPr>
      <w:r w:rsidRPr="00CC0287">
        <w:rPr>
          <w:noProof/>
        </w:rPr>
        <w:t>Giacalone D, Wendin K, Kremer S, Frøst MB, Bredie WLP, et al. 2016. Health and quality of life in an aging population – Food and beyond</w:t>
      </w:r>
    </w:p>
    <w:p w14:paraId="20F4DF8D"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Gosney M. 2003. Are we wasting our money on food supplements in elder care wards? </w:t>
      </w:r>
      <w:r w:rsidRPr="00CC0287">
        <w:rPr>
          <w:i/>
          <w:iCs/>
          <w:noProof/>
        </w:rPr>
        <w:t>J. Adv. Nurs.</w:t>
      </w:r>
      <w:r w:rsidRPr="00CC0287">
        <w:rPr>
          <w:noProof/>
        </w:rPr>
        <w:t xml:space="preserve"> 43(3):275–80</w:t>
      </w:r>
    </w:p>
    <w:p w14:paraId="6D30EA81"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Henshaw MM, Calabrese MPHJM. 2001. Oral Health and Nutrition in the Elderly. </w:t>
      </w:r>
      <w:r w:rsidRPr="00CC0287">
        <w:rPr>
          <w:i/>
          <w:iCs/>
          <w:noProof/>
        </w:rPr>
        <w:t>Nutr. Clin. care</w:t>
      </w:r>
      <w:r w:rsidRPr="00CC0287">
        <w:rPr>
          <w:noProof/>
        </w:rPr>
        <w:t>. 4(1):34–42</w:t>
      </w:r>
    </w:p>
    <w:p w14:paraId="08A13F3E"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Hutchings JB, Lillford PJ. 1988. The perception of food texture - the philosophy of the breakdown </w:t>
      </w:r>
      <w:r w:rsidRPr="00CC0287">
        <w:rPr>
          <w:noProof/>
        </w:rPr>
        <w:lastRenderedPageBreak/>
        <w:t xml:space="preserve">path. </w:t>
      </w:r>
      <w:r w:rsidRPr="00CC0287">
        <w:rPr>
          <w:i/>
          <w:iCs/>
          <w:noProof/>
        </w:rPr>
        <w:t>J. Texture Stud.</w:t>
      </w:r>
      <w:r w:rsidRPr="00CC0287">
        <w:rPr>
          <w:noProof/>
        </w:rPr>
        <w:t xml:space="preserve"> 19(2):103–15</w:t>
      </w:r>
    </w:p>
    <w:p w14:paraId="2D03E20D"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Ishihara S, Nakao S, Nakauma M, Funami T, Hori K, et al. 2013. Compression Test of Food Gels on Artificial Tongue and Its Comparison with Human Test. </w:t>
      </w:r>
      <w:r w:rsidRPr="00CC0287">
        <w:rPr>
          <w:i/>
          <w:iCs/>
          <w:noProof/>
        </w:rPr>
        <w:t>J. Texture Stud.</w:t>
      </w:r>
      <w:r w:rsidRPr="00CC0287">
        <w:rPr>
          <w:noProof/>
        </w:rPr>
        <w:t xml:space="preserve"> 44(2):104–14</w:t>
      </w:r>
    </w:p>
    <w:p w14:paraId="0903CCDD" w14:textId="77777777" w:rsidR="00CC0287" w:rsidRPr="00CC0287" w:rsidRDefault="00CC0287" w:rsidP="00CC0287">
      <w:pPr>
        <w:widowControl w:val="0"/>
        <w:autoSpaceDE w:val="0"/>
        <w:autoSpaceDN w:val="0"/>
        <w:adjustRightInd w:val="0"/>
        <w:ind w:left="480" w:hanging="480"/>
        <w:rPr>
          <w:noProof/>
          <w:lang w:val="fr-FR"/>
        </w:rPr>
      </w:pPr>
      <w:r w:rsidRPr="00CC0287">
        <w:rPr>
          <w:noProof/>
        </w:rPr>
        <w:t xml:space="preserve">Jeltema M, Beckley J, Vahalik J. 2015. Model for understanding consumer textural food choice. </w:t>
      </w:r>
      <w:r w:rsidRPr="00CC0287">
        <w:rPr>
          <w:i/>
          <w:iCs/>
          <w:noProof/>
          <w:lang w:val="fr-FR"/>
        </w:rPr>
        <w:t>Food Sci. Nutr.</w:t>
      </w:r>
      <w:r w:rsidRPr="00CC0287">
        <w:rPr>
          <w:noProof/>
          <w:lang w:val="fr-FR"/>
        </w:rPr>
        <w:t xml:space="preserve"> 3(3):202–12</w:t>
      </w:r>
    </w:p>
    <w:p w14:paraId="71D70057" w14:textId="77777777" w:rsidR="00CC0287" w:rsidRPr="00CC0287" w:rsidRDefault="00CC0287" w:rsidP="00CC0287">
      <w:pPr>
        <w:widowControl w:val="0"/>
        <w:autoSpaceDE w:val="0"/>
        <w:autoSpaceDN w:val="0"/>
        <w:adjustRightInd w:val="0"/>
        <w:ind w:left="480" w:hanging="480"/>
        <w:rPr>
          <w:noProof/>
        </w:rPr>
      </w:pPr>
      <w:r w:rsidRPr="00CC0287">
        <w:rPr>
          <w:noProof/>
          <w:lang w:val="fr-FR"/>
        </w:rPr>
        <w:t xml:space="preserve">Joubert M, Septier C, Brignot H, Salles C, Panouillé M, et al. 2017. </w:t>
      </w:r>
      <w:r w:rsidRPr="00CC0287">
        <w:rPr>
          <w:noProof/>
        </w:rPr>
        <w:t xml:space="preserve">Chewing bread: impact on alpha-amylase secretion and oral digestion. </w:t>
      </w:r>
      <w:r w:rsidRPr="00CC0287">
        <w:rPr>
          <w:i/>
          <w:iCs/>
          <w:noProof/>
        </w:rPr>
        <w:t>Food Funct.</w:t>
      </w:r>
      <w:r w:rsidRPr="00CC0287">
        <w:rPr>
          <w:noProof/>
        </w:rPr>
        <w:t xml:space="preserve"> 8(2):607–14</w:t>
      </w:r>
    </w:p>
    <w:p w14:paraId="60350370"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Jourdren S, Panouillé M, Saint-Eve A, Déléris I, Forest D, et al. 2016a. Breakdown pathways during oral processing of different breads: impact of crumb and crust structures. </w:t>
      </w:r>
      <w:r w:rsidRPr="00CC0287">
        <w:rPr>
          <w:i/>
          <w:iCs/>
          <w:noProof/>
        </w:rPr>
        <w:t>Food Funct.</w:t>
      </w:r>
      <w:r w:rsidRPr="00CC0287">
        <w:rPr>
          <w:noProof/>
        </w:rPr>
        <w:t xml:space="preserve"> 7(3):1446–57</w:t>
      </w:r>
    </w:p>
    <w:p w14:paraId="6CD1C703" w14:textId="77777777" w:rsidR="00CC0287" w:rsidRPr="00CC0287" w:rsidRDefault="00CC0287" w:rsidP="00CC0287">
      <w:pPr>
        <w:widowControl w:val="0"/>
        <w:autoSpaceDE w:val="0"/>
        <w:autoSpaceDN w:val="0"/>
        <w:adjustRightInd w:val="0"/>
        <w:ind w:left="480" w:hanging="480"/>
        <w:rPr>
          <w:noProof/>
          <w:lang w:val="fr-FR"/>
        </w:rPr>
      </w:pPr>
      <w:r w:rsidRPr="00CC0287">
        <w:rPr>
          <w:noProof/>
        </w:rPr>
        <w:t xml:space="preserve">Jourdren S, Saint-Eve A, Panouillé M, Lejeune P, Déléris I, Souchon I. 2016b. Respective impact of bread structure and oral processing on dynamic texture perceptions through statistical multiblock analysis. </w:t>
      </w:r>
      <w:r w:rsidRPr="00CC0287">
        <w:rPr>
          <w:i/>
          <w:iCs/>
          <w:noProof/>
          <w:lang w:val="fr-FR"/>
        </w:rPr>
        <w:t>Food Res. Int.</w:t>
      </w:r>
      <w:r w:rsidRPr="00CC0287">
        <w:rPr>
          <w:noProof/>
          <w:lang w:val="fr-FR"/>
        </w:rPr>
        <w:t xml:space="preserve"> 87:142–51</w:t>
      </w:r>
    </w:p>
    <w:p w14:paraId="46CCAA70" w14:textId="77777777" w:rsidR="00CC0287" w:rsidRPr="00CC0287" w:rsidRDefault="00CC0287" w:rsidP="00CC0287">
      <w:pPr>
        <w:widowControl w:val="0"/>
        <w:autoSpaceDE w:val="0"/>
        <w:autoSpaceDN w:val="0"/>
        <w:adjustRightInd w:val="0"/>
        <w:ind w:left="480" w:hanging="480"/>
        <w:rPr>
          <w:noProof/>
          <w:lang w:val="fr-FR"/>
        </w:rPr>
      </w:pPr>
      <w:r w:rsidRPr="00CC0287">
        <w:rPr>
          <w:noProof/>
          <w:lang w:val="fr-FR"/>
        </w:rPr>
        <w:t xml:space="preserve">Jourdren S, Saint-Eve A, Pollet B, Panouillé M, Lejeune P, et al. 2017. </w:t>
      </w:r>
      <w:r w:rsidRPr="00CC0287">
        <w:rPr>
          <w:noProof/>
        </w:rPr>
        <w:t xml:space="preserve">Gaining deeper insight into aroma perception: An integrative study of the oral processing of breads with different structures. </w:t>
      </w:r>
      <w:r w:rsidRPr="00CC0287">
        <w:rPr>
          <w:i/>
          <w:iCs/>
          <w:noProof/>
          <w:lang w:val="fr-FR"/>
        </w:rPr>
        <w:t>Food Res. Int.</w:t>
      </w:r>
      <w:r w:rsidRPr="00CC0287">
        <w:rPr>
          <w:noProof/>
          <w:lang w:val="fr-FR"/>
        </w:rPr>
        <w:t xml:space="preserve"> 92:119–27</w:t>
      </w:r>
    </w:p>
    <w:p w14:paraId="34B35757" w14:textId="77777777" w:rsidR="00CC0287" w:rsidRPr="00CC0287" w:rsidRDefault="00CC0287" w:rsidP="00CC0287">
      <w:pPr>
        <w:widowControl w:val="0"/>
        <w:autoSpaceDE w:val="0"/>
        <w:autoSpaceDN w:val="0"/>
        <w:adjustRightInd w:val="0"/>
        <w:ind w:left="480" w:hanging="480"/>
        <w:rPr>
          <w:noProof/>
        </w:rPr>
      </w:pPr>
      <w:r w:rsidRPr="00CC0287">
        <w:rPr>
          <w:noProof/>
          <w:lang w:val="fr-FR"/>
        </w:rPr>
        <w:t xml:space="preserve">Laguna L, Aktar T, Ettelaie R, Holmes M, Chen J. 2016a. </w:t>
      </w:r>
      <w:r w:rsidRPr="00CC0287">
        <w:rPr>
          <w:noProof/>
        </w:rPr>
        <w:t xml:space="preserve">A Comparison Between Young and Elderly Adults Investigating the Manual and Oral Capabilities During the Eating Process. </w:t>
      </w:r>
      <w:r w:rsidRPr="00CC0287">
        <w:rPr>
          <w:i/>
          <w:iCs/>
          <w:noProof/>
        </w:rPr>
        <w:t>J. Texture Stud.</w:t>
      </w:r>
      <w:r w:rsidRPr="00CC0287">
        <w:rPr>
          <w:noProof/>
        </w:rPr>
        <w:t xml:space="preserve"> 47(4):361–72</w:t>
      </w:r>
    </w:p>
    <w:p w14:paraId="5F2A7779"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Laguna L, Chen J. 2016. The eating capability: Constituents and assessments. </w:t>
      </w:r>
      <w:r w:rsidRPr="00CC0287">
        <w:rPr>
          <w:i/>
          <w:iCs/>
          <w:noProof/>
        </w:rPr>
        <w:t>Food Qual. Prefer.</w:t>
      </w:r>
      <w:r w:rsidRPr="00CC0287">
        <w:rPr>
          <w:noProof/>
        </w:rPr>
        <w:t xml:space="preserve"> 48:345–58</w:t>
      </w:r>
    </w:p>
    <w:p w14:paraId="7B36591C"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Laguna L, Hetherington MM, Chen J, Artigas G, Sarkar A. 2016b. Measuring eating capability, liking and difficulty perception of older adults: A textural consideration. </w:t>
      </w:r>
      <w:r w:rsidRPr="00CC0287">
        <w:rPr>
          <w:i/>
          <w:iCs/>
          <w:noProof/>
        </w:rPr>
        <w:t>Food Qual. Prefer.</w:t>
      </w:r>
      <w:r w:rsidRPr="00CC0287">
        <w:rPr>
          <w:noProof/>
        </w:rPr>
        <w:t xml:space="preserve"> 53:47–56</w:t>
      </w:r>
    </w:p>
    <w:p w14:paraId="6F05868C"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Laguna L, Sarkar A. 2016. Influence of mixed gel structuring with different degrees of matrix inhomogeneity on oral residence time. </w:t>
      </w:r>
      <w:r w:rsidRPr="00CC0287">
        <w:rPr>
          <w:i/>
          <w:iCs/>
          <w:noProof/>
        </w:rPr>
        <w:t>Food Hydrocoll.</w:t>
      </w:r>
      <w:r w:rsidRPr="00CC0287">
        <w:rPr>
          <w:noProof/>
        </w:rPr>
        <w:t xml:space="preserve"> 61:286–99</w:t>
      </w:r>
    </w:p>
    <w:p w14:paraId="4207A0F8"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Laguna L, Sarkar A, Artigas G, Chen J. 2015a. A quantitative assessment of the eating capability in the elderly individuals. </w:t>
      </w:r>
      <w:r w:rsidRPr="00CC0287">
        <w:rPr>
          <w:i/>
          <w:iCs/>
          <w:noProof/>
        </w:rPr>
        <w:t>Physiol. Behav.</w:t>
      </w:r>
      <w:r w:rsidRPr="00CC0287">
        <w:rPr>
          <w:noProof/>
        </w:rPr>
        <w:t xml:space="preserve"> 147:274–81</w:t>
      </w:r>
    </w:p>
    <w:p w14:paraId="39B72A87" w14:textId="77777777" w:rsidR="00CC0287" w:rsidRPr="00CC0287" w:rsidRDefault="00CC0287" w:rsidP="00CC0287">
      <w:pPr>
        <w:widowControl w:val="0"/>
        <w:autoSpaceDE w:val="0"/>
        <w:autoSpaceDN w:val="0"/>
        <w:adjustRightInd w:val="0"/>
        <w:ind w:left="480" w:hanging="480"/>
        <w:rPr>
          <w:noProof/>
          <w:lang w:val="fr-FR"/>
        </w:rPr>
      </w:pPr>
      <w:r w:rsidRPr="00CC0287">
        <w:rPr>
          <w:noProof/>
        </w:rPr>
        <w:t xml:space="preserve">Laguna L, Sarkar A, Chen J. 2015b. Assessment of eating capability of elderly subjects in UK: a quantitative evaluation. </w:t>
      </w:r>
      <w:r w:rsidRPr="00CC0287">
        <w:rPr>
          <w:i/>
          <w:iCs/>
          <w:noProof/>
          <w:lang w:val="fr-FR"/>
        </w:rPr>
        <w:t>Proc. Nutr. Soc.</w:t>
      </w:r>
      <w:r w:rsidRPr="00CC0287">
        <w:rPr>
          <w:noProof/>
          <w:lang w:val="fr-FR"/>
        </w:rPr>
        <w:t xml:space="preserve"> 74(OCE2):E167</w:t>
      </w:r>
    </w:p>
    <w:p w14:paraId="42E74E1E" w14:textId="77777777" w:rsidR="00CC0287" w:rsidRPr="00CC0287" w:rsidRDefault="00CC0287" w:rsidP="00CC0287">
      <w:pPr>
        <w:widowControl w:val="0"/>
        <w:autoSpaceDE w:val="0"/>
        <w:autoSpaceDN w:val="0"/>
        <w:adjustRightInd w:val="0"/>
        <w:ind w:left="480" w:hanging="480"/>
        <w:rPr>
          <w:noProof/>
        </w:rPr>
      </w:pPr>
      <w:r w:rsidRPr="00CC0287">
        <w:rPr>
          <w:noProof/>
          <w:lang w:val="fr-FR"/>
        </w:rPr>
        <w:t xml:space="preserve">Le Bleis F, Chaunier L, Della Valle G, Panouillé M, Réguerre AL. 2013. </w:t>
      </w:r>
      <w:r w:rsidRPr="00CC0287">
        <w:rPr>
          <w:noProof/>
        </w:rPr>
        <w:t xml:space="preserve">Physical assessment of bread destructuration during chewing. </w:t>
      </w:r>
      <w:r w:rsidRPr="00CC0287">
        <w:rPr>
          <w:i/>
          <w:iCs/>
          <w:noProof/>
        </w:rPr>
        <w:t>Food Res. Int.</w:t>
      </w:r>
      <w:r w:rsidRPr="00CC0287">
        <w:rPr>
          <w:noProof/>
        </w:rPr>
        <w:t xml:space="preserve"> 50(1):308–17</w:t>
      </w:r>
    </w:p>
    <w:p w14:paraId="3EAC9CE8" w14:textId="77777777" w:rsidR="00CC0287" w:rsidRPr="00CC0287" w:rsidRDefault="00CC0287" w:rsidP="00CC0287">
      <w:pPr>
        <w:widowControl w:val="0"/>
        <w:autoSpaceDE w:val="0"/>
        <w:autoSpaceDN w:val="0"/>
        <w:adjustRightInd w:val="0"/>
        <w:ind w:left="480" w:hanging="480"/>
        <w:rPr>
          <w:noProof/>
          <w:lang w:val="fr-FR"/>
        </w:rPr>
      </w:pPr>
      <w:r w:rsidRPr="00CC0287">
        <w:rPr>
          <w:noProof/>
          <w:lang w:val="fr-FR"/>
        </w:rPr>
        <w:t xml:space="preserve">Le Bleis F, Chaunier L, Montigaud P, Della Valle G. 2016. </w:t>
      </w:r>
      <w:r w:rsidRPr="00CC0287">
        <w:rPr>
          <w:noProof/>
        </w:rPr>
        <w:t xml:space="preserve">Destructuration mechanisms of bread enriched with fibers during mastication. </w:t>
      </w:r>
      <w:r w:rsidRPr="00CC0287">
        <w:rPr>
          <w:i/>
          <w:iCs/>
          <w:noProof/>
          <w:lang w:val="fr-FR"/>
        </w:rPr>
        <w:t>Food Res. Int.</w:t>
      </w:r>
      <w:r w:rsidRPr="00CC0287">
        <w:rPr>
          <w:noProof/>
          <w:lang w:val="fr-FR"/>
        </w:rPr>
        <w:t xml:space="preserve"> 80:1–11</w:t>
      </w:r>
    </w:p>
    <w:p w14:paraId="7F0C391C" w14:textId="77777777" w:rsidR="00CC0287" w:rsidRPr="00CC0287" w:rsidRDefault="00CC0287" w:rsidP="00CC0287">
      <w:pPr>
        <w:widowControl w:val="0"/>
        <w:autoSpaceDE w:val="0"/>
        <w:autoSpaceDN w:val="0"/>
        <w:adjustRightInd w:val="0"/>
        <w:ind w:left="480" w:hanging="480"/>
        <w:rPr>
          <w:noProof/>
        </w:rPr>
      </w:pPr>
      <w:r w:rsidRPr="00CC0287">
        <w:rPr>
          <w:noProof/>
          <w:lang w:val="fr-FR"/>
        </w:rPr>
        <w:t xml:space="preserve">Le Révérend B, Saucy F, Moser M, Loret C. 2016. </w:t>
      </w:r>
      <w:r w:rsidRPr="00CC0287">
        <w:rPr>
          <w:noProof/>
        </w:rPr>
        <w:t xml:space="preserve">Adaptation of mastication mechanics and eating behaviour to small differences in food texture. </w:t>
      </w:r>
      <w:r w:rsidRPr="00CC0287">
        <w:rPr>
          <w:i/>
          <w:iCs/>
          <w:noProof/>
        </w:rPr>
        <w:t>Physiol. Behav.</w:t>
      </w:r>
      <w:r w:rsidRPr="00CC0287">
        <w:rPr>
          <w:noProof/>
        </w:rPr>
        <w:t xml:space="preserve"> 165:136–45</w:t>
      </w:r>
    </w:p>
    <w:p w14:paraId="12F7D64B" w14:textId="77777777" w:rsidR="00CC0287" w:rsidRPr="00CC0287" w:rsidRDefault="00CC0287" w:rsidP="00CC0287">
      <w:pPr>
        <w:widowControl w:val="0"/>
        <w:autoSpaceDE w:val="0"/>
        <w:autoSpaceDN w:val="0"/>
        <w:adjustRightInd w:val="0"/>
        <w:ind w:left="480" w:hanging="480"/>
        <w:rPr>
          <w:noProof/>
        </w:rPr>
      </w:pPr>
      <w:r w:rsidRPr="00CC0287">
        <w:rPr>
          <w:noProof/>
        </w:rPr>
        <w:lastRenderedPageBreak/>
        <w:t xml:space="preserve">Leake JL, Hawkins R, Locker D. 1994. Social and functional impact of reduced posterior dental units in older adults. </w:t>
      </w:r>
      <w:r w:rsidRPr="00CC0287">
        <w:rPr>
          <w:i/>
          <w:iCs/>
          <w:noProof/>
        </w:rPr>
        <w:t>J. Oral Rehabil.</w:t>
      </w:r>
      <w:r w:rsidRPr="00CC0287">
        <w:rPr>
          <w:noProof/>
        </w:rPr>
        <w:t xml:space="preserve"> 21(1):1–10</w:t>
      </w:r>
    </w:p>
    <w:p w14:paraId="48E4BD1C"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Loret C, Walter M, Pineau N, Peyron MA, Hartmann C, Martin N. 2011. Physical and related sensory properties of a swallowable bolus. </w:t>
      </w:r>
      <w:r w:rsidRPr="00CC0287">
        <w:rPr>
          <w:i/>
          <w:iCs/>
          <w:noProof/>
        </w:rPr>
        <w:t>Physiol. Behav.</w:t>
      </w:r>
      <w:r w:rsidRPr="00CC0287">
        <w:rPr>
          <w:noProof/>
        </w:rPr>
        <w:t xml:space="preserve"> 104(5):855–64</w:t>
      </w:r>
    </w:p>
    <w:p w14:paraId="0A37A80D"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Lucas PW. 2004. </w:t>
      </w:r>
      <w:r w:rsidRPr="00CC0287">
        <w:rPr>
          <w:i/>
          <w:iCs/>
          <w:noProof/>
        </w:rPr>
        <w:t>Dental Functional Morphology: How Teeth Work</w:t>
      </w:r>
      <w:r w:rsidRPr="00CC0287">
        <w:rPr>
          <w:noProof/>
        </w:rPr>
        <w:t>. Cambridge University Press</w:t>
      </w:r>
    </w:p>
    <w:p w14:paraId="1436BC23"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Maitre I, van Wymelbeke V, Amand M, Vigneau E, Issanchou S, Sulmont-Rossé C. 2014. Food pickiness in the elderly: Relationship with dependency and malnutrition. </w:t>
      </w:r>
      <w:r w:rsidRPr="00CC0287">
        <w:rPr>
          <w:i/>
          <w:iCs/>
          <w:noProof/>
        </w:rPr>
        <w:t>Food Qual. Prefer.</w:t>
      </w:r>
      <w:r w:rsidRPr="00CC0287">
        <w:rPr>
          <w:noProof/>
        </w:rPr>
        <w:t xml:space="preserve"> 32:145–51</w:t>
      </w:r>
    </w:p>
    <w:p w14:paraId="12DC5426"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Mathieu V, Monnet A, Jourdren S, Panouillé M. 2016. Function Kinetics of bread crumb hydration as related to porous microstructure. </w:t>
      </w:r>
      <w:r w:rsidRPr="00CC0287">
        <w:rPr>
          <w:i/>
          <w:iCs/>
          <w:noProof/>
        </w:rPr>
        <w:t>Food Funct.</w:t>
      </w:r>
    </w:p>
    <w:p w14:paraId="2994E995"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Methven L, Allen VJ, Withers CA, Gosney MA. 2012. Aging and taste. </w:t>
      </w:r>
      <w:r w:rsidRPr="00CC0287">
        <w:rPr>
          <w:i/>
          <w:iCs/>
          <w:noProof/>
        </w:rPr>
        <w:t>Proc. Nutr. Soc.</w:t>
      </w:r>
      <w:r w:rsidRPr="00CC0287">
        <w:rPr>
          <w:noProof/>
        </w:rPr>
        <w:t xml:space="preserve"> 71(4):556–65</w:t>
      </w:r>
    </w:p>
    <w:p w14:paraId="50D1C04F"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Mioche L, Bourdiol P, Monier S, Martin J-F, Cormier D. 2004. Changes in jaw muscles activity with age: effects on food bolus properties. </w:t>
      </w:r>
      <w:r w:rsidRPr="00CC0287">
        <w:rPr>
          <w:i/>
          <w:iCs/>
          <w:noProof/>
        </w:rPr>
        <w:t>Physiol. Behav.</w:t>
      </w:r>
      <w:r w:rsidRPr="00CC0287">
        <w:rPr>
          <w:noProof/>
        </w:rPr>
        <w:t xml:space="preserve"> 82(4):621–27</w:t>
      </w:r>
    </w:p>
    <w:p w14:paraId="19CB85F8"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Nagler RM, Hershkovich O. 2005. Relationships between age, drugs, oral sensorial complaints and salivary profile. </w:t>
      </w:r>
      <w:r w:rsidRPr="00CC0287">
        <w:rPr>
          <w:i/>
          <w:iCs/>
          <w:noProof/>
        </w:rPr>
        <w:t>Arch. Oral Biol.</w:t>
      </w:r>
      <w:r w:rsidRPr="00CC0287">
        <w:rPr>
          <w:noProof/>
        </w:rPr>
        <w:t xml:space="preserve"> 50(1):7–16</w:t>
      </w:r>
    </w:p>
    <w:p w14:paraId="2FDF4AD2" w14:textId="77777777" w:rsidR="00CC0287" w:rsidRPr="00CC0287" w:rsidRDefault="00CC0287" w:rsidP="00CC0287">
      <w:pPr>
        <w:widowControl w:val="0"/>
        <w:autoSpaceDE w:val="0"/>
        <w:autoSpaceDN w:val="0"/>
        <w:adjustRightInd w:val="0"/>
        <w:ind w:left="480" w:hanging="480"/>
        <w:rPr>
          <w:noProof/>
        </w:rPr>
      </w:pPr>
      <w:r w:rsidRPr="00465953">
        <w:rPr>
          <w:noProof/>
          <w:lang w:val="en-US"/>
        </w:rPr>
        <w:t xml:space="preserve">Neyraud E, Palicki O, Schwartz C, Nicklaus S, Feron G, et al. 2012. </w:t>
      </w:r>
      <w:r w:rsidRPr="00CC0287">
        <w:rPr>
          <w:noProof/>
        </w:rPr>
        <w:t xml:space="preserve">Variability of human saliva composition: Possible relationships with fat perception and liking. </w:t>
      </w:r>
      <w:r w:rsidRPr="00CC0287">
        <w:rPr>
          <w:i/>
          <w:iCs/>
          <w:noProof/>
        </w:rPr>
        <w:t>Arch. Oral Biol.</w:t>
      </w:r>
      <w:r w:rsidRPr="00CC0287">
        <w:rPr>
          <w:noProof/>
        </w:rPr>
        <w:t xml:space="preserve"> 57(5):556–66</w:t>
      </w:r>
    </w:p>
    <w:p w14:paraId="244617F5" w14:textId="77777777" w:rsidR="00CC0287" w:rsidRPr="00CC0287" w:rsidRDefault="00CC0287" w:rsidP="00CC0287">
      <w:pPr>
        <w:widowControl w:val="0"/>
        <w:autoSpaceDE w:val="0"/>
        <w:autoSpaceDN w:val="0"/>
        <w:adjustRightInd w:val="0"/>
        <w:ind w:left="480" w:hanging="480"/>
        <w:rPr>
          <w:noProof/>
        </w:rPr>
      </w:pPr>
      <w:r w:rsidRPr="00465953">
        <w:rPr>
          <w:noProof/>
          <w:lang w:val="en-US"/>
        </w:rPr>
        <w:t xml:space="preserve">Panouillé M, Saint-Eve A, Déléris I, Le Bleis F, Souchon I. 2014. </w:t>
      </w:r>
      <w:r w:rsidRPr="00CC0287">
        <w:rPr>
          <w:noProof/>
        </w:rPr>
        <w:t xml:space="preserve">Oral processing and bolus properties drive the dynamics of salty and texture perceptions of bread. </w:t>
      </w:r>
      <w:r w:rsidRPr="00CC0287">
        <w:rPr>
          <w:i/>
          <w:iCs/>
          <w:noProof/>
        </w:rPr>
        <w:t>Food Res. Int.</w:t>
      </w:r>
      <w:r w:rsidRPr="00CC0287">
        <w:rPr>
          <w:noProof/>
        </w:rPr>
        <w:t xml:space="preserve"> 62:238–46</w:t>
      </w:r>
    </w:p>
    <w:p w14:paraId="3011D84A"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Peyron M-A, Gierczynski I, Hartmann C, Loret C, Dardevet D, et al. 2011. Role of Physical Bolus Properties as Sensory Inputs in the Trigger of Swallowing. </w:t>
      </w:r>
      <w:r w:rsidRPr="00CC0287">
        <w:rPr>
          <w:i/>
          <w:iCs/>
          <w:noProof/>
        </w:rPr>
        <w:t>PLoS One</w:t>
      </w:r>
      <w:r w:rsidRPr="00CC0287">
        <w:rPr>
          <w:noProof/>
        </w:rPr>
        <w:t>. 6(6):e21167</w:t>
      </w:r>
    </w:p>
    <w:p w14:paraId="37A350E5" w14:textId="77777777" w:rsidR="00CC0287" w:rsidRPr="00CC0287" w:rsidRDefault="00CC0287" w:rsidP="00CC0287">
      <w:pPr>
        <w:widowControl w:val="0"/>
        <w:autoSpaceDE w:val="0"/>
        <w:autoSpaceDN w:val="0"/>
        <w:adjustRightInd w:val="0"/>
        <w:ind w:left="480" w:hanging="480"/>
        <w:rPr>
          <w:noProof/>
          <w:lang w:val="fr-FR"/>
        </w:rPr>
      </w:pPr>
      <w:r w:rsidRPr="00CC0287">
        <w:rPr>
          <w:noProof/>
        </w:rPr>
        <w:t xml:space="preserve">Peyron MA, Blanc O, Lund JP, Woda A. 2004. Influence of Age on Adaptability of Human Mastication. </w:t>
      </w:r>
      <w:r w:rsidRPr="00CC0287">
        <w:rPr>
          <w:i/>
          <w:iCs/>
          <w:noProof/>
          <w:lang w:val="fr-FR"/>
        </w:rPr>
        <w:t>J. Neurophysiol.</w:t>
      </w:r>
      <w:r w:rsidRPr="00CC0287">
        <w:rPr>
          <w:noProof/>
          <w:lang w:val="fr-FR"/>
        </w:rPr>
        <w:t xml:space="preserve"> 92(2):773–79</w:t>
      </w:r>
    </w:p>
    <w:p w14:paraId="0F633C02" w14:textId="77777777" w:rsidR="00CC0287" w:rsidRPr="00CC0287" w:rsidRDefault="00CC0287" w:rsidP="00CC0287">
      <w:pPr>
        <w:widowControl w:val="0"/>
        <w:autoSpaceDE w:val="0"/>
        <w:autoSpaceDN w:val="0"/>
        <w:adjustRightInd w:val="0"/>
        <w:ind w:left="480" w:hanging="480"/>
        <w:rPr>
          <w:noProof/>
        </w:rPr>
      </w:pPr>
      <w:r w:rsidRPr="00CC0287">
        <w:rPr>
          <w:noProof/>
          <w:lang w:val="fr-FR"/>
        </w:rPr>
        <w:t xml:space="preserve">Peyron MA, Woda A, Bourdiol P, Hennequin M. 2017. </w:t>
      </w:r>
      <w:r w:rsidRPr="00CC0287">
        <w:rPr>
          <w:noProof/>
        </w:rPr>
        <w:t xml:space="preserve">Age-related changes in mastication. </w:t>
      </w:r>
      <w:r w:rsidRPr="00CC0287">
        <w:rPr>
          <w:i/>
          <w:iCs/>
          <w:noProof/>
        </w:rPr>
        <w:t>J. Oral Rehabil.</w:t>
      </w:r>
      <w:r w:rsidRPr="00CC0287">
        <w:rPr>
          <w:noProof/>
        </w:rPr>
        <w:t xml:space="preserve"> 44(4):299–312</w:t>
      </w:r>
    </w:p>
    <w:p w14:paraId="6D01D1E5" w14:textId="77777777" w:rsidR="00CC0287" w:rsidRPr="00CC0287" w:rsidRDefault="00CC0287" w:rsidP="00CC0287">
      <w:pPr>
        <w:widowControl w:val="0"/>
        <w:autoSpaceDE w:val="0"/>
        <w:autoSpaceDN w:val="0"/>
        <w:adjustRightInd w:val="0"/>
        <w:ind w:left="480" w:hanging="480"/>
        <w:rPr>
          <w:noProof/>
          <w:lang w:val="fr-FR"/>
        </w:rPr>
      </w:pPr>
      <w:r w:rsidRPr="00CC0287">
        <w:rPr>
          <w:noProof/>
        </w:rPr>
        <w:t xml:space="preserve">Prinz JF, Lucas PW. 1997. An optimization model for mastication and swallowing in mammals. </w:t>
      </w:r>
      <w:r w:rsidRPr="00CC0287">
        <w:rPr>
          <w:i/>
          <w:iCs/>
          <w:noProof/>
          <w:lang w:val="fr-FR"/>
        </w:rPr>
        <w:t>Proc. R. Soc. London B Biol. Sci.</w:t>
      </w:r>
      <w:r w:rsidRPr="00CC0287">
        <w:rPr>
          <w:noProof/>
          <w:lang w:val="fr-FR"/>
        </w:rPr>
        <w:t xml:space="preserve"> 264(1389):</w:t>
      </w:r>
    </w:p>
    <w:p w14:paraId="79DE2EBB" w14:textId="77777777" w:rsidR="00CC0287" w:rsidRPr="00CC0287" w:rsidRDefault="00CC0287" w:rsidP="00CC0287">
      <w:pPr>
        <w:widowControl w:val="0"/>
        <w:autoSpaceDE w:val="0"/>
        <w:autoSpaceDN w:val="0"/>
        <w:adjustRightInd w:val="0"/>
        <w:ind w:left="480" w:hanging="480"/>
        <w:rPr>
          <w:noProof/>
        </w:rPr>
      </w:pPr>
      <w:r w:rsidRPr="00CC0287">
        <w:rPr>
          <w:noProof/>
          <w:lang w:val="fr-FR"/>
        </w:rPr>
        <w:t xml:space="preserve">Repoux M, Labouré H, Courcoux P, Andriot I, Sémon É, et al. 2012. </w:t>
      </w:r>
      <w:r w:rsidRPr="00CC0287">
        <w:rPr>
          <w:noProof/>
        </w:rPr>
        <w:t xml:space="preserve">Combined effect of cheese characteristics and food oral processing on in vivo aroma release. </w:t>
      </w:r>
      <w:r w:rsidRPr="00CC0287">
        <w:rPr>
          <w:i/>
          <w:iCs/>
          <w:noProof/>
        </w:rPr>
        <w:t>Flavour Fragr. J.</w:t>
      </w:r>
      <w:r w:rsidRPr="00CC0287">
        <w:rPr>
          <w:noProof/>
        </w:rPr>
        <w:t xml:space="preserve"> 27(6):414–23</w:t>
      </w:r>
    </w:p>
    <w:p w14:paraId="5BB3B58A"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Rolls BJ. 1999. Do Chemosensory Changes Influence Food Intake in the Elderly? </w:t>
      </w:r>
      <w:r w:rsidRPr="00CC0287">
        <w:rPr>
          <w:i/>
          <w:iCs/>
          <w:noProof/>
        </w:rPr>
        <w:t>Physiol. Behav.</w:t>
      </w:r>
      <w:r w:rsidRPr="00CC0287">
        <w:rPr>
          <w:noProof/>
        </w:rPr>
        <w:t xml:space="preserve"> 66(2):193–97</w:t>
      </w:r>
    </w:p>
    <w:p w14:paraId="184867D8" w14:textId="77777777" w:rsidR="00CC0287" w:rsidRPr="00CC0287" w:rsidRDefault="00CC0287" w:rsidP="00CC0287">
      <w:pPr>
        <w:widowControl w:val="0"/>
        <w:autoSpaceDE w:val="0"/>
        <w:autoSpaceDN w:val="0"/>
        <w:adjustRightInd w:val="0"/>
        <w:ind w:left="480" w:hanging="480"/>
        <w:rPr>
          <w:noProof/>
        </w:rPr>
      </w:pPr>
      <w:r w:rsidRPr="00CC0287">
        <w:rPr>
          <w:noProof/>
        </w:rPr>
        <w:lastRenderedPageBreak/>
        <w:t xml:space="preserve">Salles C, Chagnon M-C, Feron G, Guichard E, Laboure H, et al. 2011. In-mouth mechanisms leading to flavor release and perception. </w:t>
      </w:r>
      <w:r w:rsidRPr="00CC0287">
        <w:rPr>
          <w:i/>
          <w:iCs/>
          <w:noProof/>
        </w:rPr>
        <w:t>Crit. Rev. Food Sci. Nutr.</w:t>
      </w:r>
      <w:r w:rsidRPr="00CC0287">
        <w:rPr>
          <w:noProof/>
        </w:rPr>
        <w:t xml:space="preserve"> 51(1):67–90</w:t>
      </w:r>
    </w:p>
    <w:p w14:paraId="2CC494D9"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Schwartz C, Vandenberghe-Descamps M, Sulmont-Rossé C, Tournier C, Feron G. 2017. Behavioral and physiological determinants of food choice and consumption at sensitive periods of the life span, a focus on infants and elderly. </w:t>
      </w:r>
      <w:r w:rsidRPr="00CC0287">
        <w:rPr>
          <w:i/>
          <w:iCs/>
          <w:noProof/>
        </w:rPr>
        <w:t>Innov. Food Sci. Emerg. Technol.</w:t>
      </w:r>
      <w:r w:rsidRPr="00CC0287">
        <w:rPr>
          <w:noProof/>
        </w:rPr>
        <w:t xml:space="preserve"> 46(June 2017):91–106</w:t>
      </w:r>
    </w:p>
    <w:p w14:paraId="0C8F1856" w14:textId="77777777" w:rsidR="00CC0287" w:rsidRPr="00DA70B2" w:rsidRDefault="00CC0287" w:rsidP="00CC0287">
      <w:pPr>
        <w:widowControl w:val="0"/>
        <w:autoSpaceDE w:val="0"/>
        <w:autoSpaceDN w:val="0"/>
        <w:adjustRightInd w:val="0"/>
        <w:ind w:left="480" w:hanging="480"/>
        <w:rPr>
          <w:noProof/>
          <w:lang w:val="en-US"/>
        </w:rPr>
      </w:pPr>
      <w:r w:rsidRPr="00CC0287">
        <w:rPr>
          <w:noProof/>
        </w:rPr>
        <w:t xml:space="preserve">Ship JA. 1999. The Influence of Aging on Oral Health and Consequences for Taste and Smell. </w:t>
      </w:r>
      <w:r w:rsidRPr="00CC0287">
        <w:rPr>
          <w:i/>
          <w:iCs/>
          <w:noProof/>
        </w:rPr>
        <w:t>Physiol. Behav.</w:t>
      </w:r>
      <w:r w:rsidRPr="00CC0287">
        <w:rPr>
          <w:noProof/>
        </w:rPr>
        <w:t xml:space="preserve"> </w:t>
      </w:r>
      <w:r w:rsidRPr="00DA70B2">
        <w:rPr>
          <w:noProof/>
          <w:lang w:val="en-US"/>
        </w:rPr>
        <w:t>66(2):209–15</w:t>
      </w:r>
    </w:p>
    <w:p w14:paraId="68A54400" w14:textId="77777777" w:rsidR="00CC0287" w:rsidRPr="00CC0287" w:rsidRDefault="00CC0287" w:rsidP="00CC0287">
      <w:pPr>
        <w:widowControl w:val="0"/>
        <w:autoSpaceDE w:val="0"/>
        <w:autoSpaceDN w:val="0"/>
        <w:adjustRightInd w:val="0"/>
        <w:ind w:left="480" w:hanging="480"/>
        <w:rPr>
          <w:noProof/>
        </w:rPr>
      </w:pPr>
      <w:r w:rsidRPr="00DA70B2">
        <w:rPr>
          <w:noProof/>
          <w:lang w:val="en-US"/>
        </w:rPr>
        <w:t xml:space="preserve">Tarrega A, Quiles A, Morell P, Fiszman S, Hernando I. 2017. </w:t>
      </w:r>
      <w:r w:rsidRPr="00CC0287">
        <w:rPr>
          <w:noProof/>
        </w:rPr>
        <w:t xml:space="preserve">Importance of consumer perceptions in fiber-enriched food products. A case study with sponge cakes. </w:t>
      </w:r>
      <w:r w:rsidRPr="00CC0287">
        <w:rPr>
          <w:i/>
          <w:iCs/>
          <w:noProof/>
        </w:rPr>
        <w:t>Food Funct.</w:t>
      </w:r>
      <w:r w:rsidRPr="00CC0287">
        <w:rPr>
          <w:noProof/>
        </w:rPr>
        <w:t xml:space="preserve"> 8(2):574–83</w:t>
      </w:r>
    </w:p>
    <w:p w14:paraId="272EAD03"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Tournier C, Grass M, Septier C, Bertrand D, Salles C. 2014. The impact of mastication, salivation and food bolus formation on salt release during bread consumption. </w:t>
      </w:r>
      <w:r w:rsidRPr="00CC0287">
        <w:rPr>
          <w:i/>
          <w:iCs/>
          <w:noProof/>
        </w:rPr>
        <w:t>Food Funct.</w:t>
      </w:r>
      <w:r w:rsidRPr="00CC0287">
        <w:rPr>
          <w:noProof/>
        </w:rPr>
        <w:t xml:space="preserve"> 5(11):2969–80</w:t>
      </w:r>
    </w:p>
    <w:p w14:paraId="44B00CFA"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UN. 2017. World Population Prospects: The 2017 Revision. </w:t>
      </w:r>
      <w:r w:rsidRPr="00CC0287">
        <w:rPr>
          <w:i/>
          <w:iCs/>
          <w:noProof/>
        </w:rPr>
        <w:t>No. ESA/P/WP. 241</w:t>
      </w:r>
    </w:p>
    <w:p w14:paraId="30EEB833"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United Nations Department of Economic and Social Affairs. 2002. </w:t>
      </w:r>
      <w:r w:rsidRPr="00CC0287">
        <w:rPr>
          <w:i/>
          <w:iCs/>
          <w:noProof/>
        </w:rPr>
        <w:t>World population aging, 1950-2050</w:t>
      </w:r>
      <w:r w:rsidRPr="00CC0287">
        <w:rPr>
          <w:noProof/>
        </w:rPr>
        <w:t>. United Nations Publications. http://www.un.org/esa/population/publications/worldaging19502050/</w:t>
      </w:r>
    </w:p>
    <w:p w14:paraId="511D4D26" w14:textId="77777777" w:rsidR="00CC0287" w:rsidRPr="00CC0287" w:rsidRDefault="00CC0287" w:rsidP="00CC0287">
      <w:pPr>
        <w:widowControl w:val="0"/>
        <w:autoSpaceDE w:val="0"/>
        <w:autoSpaceDN w:val="0"/>
        <w:adjustRightInd w:val="0"/>
        <w:ind w:left="480" w:hanging="480"/>
        <w:rPr>
          <w:noProof/>
        </w:rPr>
      </w:pPr>
      <w:r w:rsidRPr="00CC0287">
        <w:rPr>
          <w:noProof/>
          <w:lang w:val="fr-FR"/>
        </w:rPr>
        <w:t xml:space="preserve">Vandenberghe-Descamps M, Labouré H, Prot A, Septier C, Tournier C, et al. 2016. </w:t>
      </w:r>
      <w:r w:rsidRPr="00CC0287">
        <w:rPr>
          <w:noProof/>
        </w:rPr>
        <w:t xml:space="preserve">Salivary Flow Decreases in Healthy Elderly People Independently of Dental Status and Drug Intake. </w:t>
      </w:r>
      <w:r w:rsidRPr="00CC0287">
        <w:rPr>
          <w:i/>
          <w:iCs/>
          <w:noProof/>
        </w:rPr>
        <w:t>J. Texture Stud.</w:t>
      </w:r>
      <w:r w:rsidRPr="00CC0287">
        <w:rPr>
          <w:noProof/>
        </w:rPr>
        <w:t xml:space="preserve"> 47(4):353–60</w:t>
      </w:r>
    </w:p>
    <w:p w14:paraId="6C2595BA"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Vandenberghe-Descamps M, Labouré H, Septier C, Feron G, Sulmont-Rossé C. 2017a. Oral comfort: A new concept to understand elderly people’s expectations in terms of food sensory characteristics. </w:t>
      </w:r>
      <w:r w:rsidRPr="00CC0287">
        <w:rPr>
          <w:i/>
          <w:iCs/>
          <w:noProof/>
        </w:rPr>
        <w:t>Food Qual. Prefer.</w:t>
      </w:r>
      <w:r w:rsidRPr="00CC0287">
        <w:rPr>
          <w:noProof/>
        </w:rPr>
        <w:t xml:space="preserve"> (February):1–11</w:t>
      </w:r>
    </w:p>
    <w:p w14:paraId="78EDE220"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Vandenberghe-Descamps M, Sulmont-Rossé C, Septier C, Feron G, Labouré H. 2017b. Using food comfortability to compare food’s sensory characteristics expectations of elderly people with or without oral health problems. </w:t>
      </w:r>
      <w:r w:rsidRPr="00CC0287">
        <w:rPr>
          <w:i/>
          <w:iCs/>
          <w:noProof/>
        </w:rPr>
        <w:t>J. Texture Stud.</w:t>
      </w:r>
      <w:r w:rsidRPr="00CC0287">
        <w:rPr>
          <w:noProof/>
        </w:rPr>
        <w:t xml:space="preserve"> 48(4):280–87</w:t>
      </w:r>
    </w:p>
    <w:p w14:paraId="5908D2A5"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Varela P, Salvador A, Fiszman S. 2009. On the assessment of fracture in brittle foods II. Biting or chewing? </w:t>
      </w:r>
      <w:r w:rsidRPr="00CC0287">
        <w:rPr>
          <w:i/>
          <w:iCs/>
          <w:noProof/>
        </w:rPr>
        <w:t>Food Res. Int.</w:t>
      </w:r>
      <w:r w:rsidRPr="00CC0287">
        <w:rPr>
          <w:noProof/>
        </w:rPr>
        <w:t xml:space="preserve"> 42(10):1468–74</w:t>
      </w:r>
    </w:p>
    <w:p w14:paraId="4285E8DF"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Wang X, Chen J. 2017. Food oral processing: Recent developments and challenges. </w:t>
      </w:r>
      <w:r w:rsidRPr="00CC0287">
        <w:rPr>
          <w:i/>
          <w:iCs/>
          <w:noProof/>
        </w:rPr>
        <w:t>Curr. Opin. Colloid Interface Sci.</w:t>
      </w:r>
      <w:r w:rsidRPr="00CC0287">
        <w:rPr>
          <w:noProof/>
        </w:rPr>
        <w:t xml:space="preserve"> 28:22–30</w:t>
      </w:r>
    </w:p>
    <w:p w14:paraId="26438031"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Wu AM, Csako G, Herp A. 1994. Structure, biosynthesis, and function of salivary mucins. </w:t>
      </w:r>
      <w:r w:rsidRPr="00CC0287">
        <w:rPr>
          <w:i/>
          <w:iCs/>
          <w:noProof/>
        </w:rPr>
        <w:t>Mol. Cell. Biochem.</w:t>
      </w:r>
      <w:r w:rsidRPr="00CC0287">
        <w:rPr>
          <w:noProof/>
        </w:rPr>
        <w:t xml:space="preserve"> 137(1):39–55</w:t>
      </w:r>
    </w:p>
    <w:p w14:paraId="06998EBA"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Xu X. 2016. On the Oral Health and Chewing Enjoyment of the Elderly: A Review from the Point of Mechanics. </w:t>
      </w:r>
      <w:r w:rsidRPr="00CC0287">
        <w:rPr>
          <w:i/>
          <w:iCs/>
          <w:noProof/>
        </w:rPr>
        <w:t>J. Texture Stud.</w:t>
      </w:r>
      <w:r w:rsidRPr="00CC0287">
        <w:rPr>
          <w:noProof/>
        </w:rPr>
        <w:t xml:space="preserve"> 47(4):323–41</w:t>
      </w:r>
    </w:p>
    <w:p w14:paraId="4C052E84"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Young AK, Cheong JN, Foster KD, Hedderley DI, Morgenstern MP, James BJ. 2016. Exploring the Links Between Texture Perception and Bolus Properties Throughout oral Processing. Part 1: Breakdown Paths. </w:t>
      </w:r>
      <w:r w:rsidRPr="00CC0287">
        <w:rPr>
          <w:i/>
          <w:iCs/>
          <w:noProof/>
        </w:rPr>
        <w:t>J. Texture Stud.</w:t>
      </w:r>
      <w:r w:rsidRPr="00CC0287">
        <w:rPr>
          <w:noProof/>
        </w:rPr>
        <w:t xml:space="preserve"> 47(6):461–73</w:t>
      </w:r>
    </w:p>
    <w:p w14:paraId="7DD65996" w14:textId="77777777" w:rsidR="00CC0287" w:rsidRPr="00CC0287" w:rsidRDefault="00CC0287" w:rsidP="00CC0287">
      <w:pPr>
        <w:widowControl w:val="0"/>
        <w:autoSpaceDE w:val="0"/>
        <w:autoSpaceDN w:val="0"/>
        <w:adjustRightInd w:val="0"/>
        <w:ind w:left="480" w:hanging="480"/>
        <w:rPr>
          <w:noProof/>
          <w:lang w:val="fr-FR"/>
        </w:rPr>
      </w:pPr>
      <w:r w:rsidRPr="00CC0287">
        <w:rPr>
          <w:noProof/>
        </w:rPr>
        <w:lastRenderedPageBreak/>
        <w:t xml:space="preserve">Yven C, Bonnet L, Cormier D, Monier S, Mioche L. 2006. Impaired mastication modifies the dynamics of bolus formation. </w:t>
      </w:r>
      <w:r w:rsidRPr="00CC0287">
        <w:rPr>
          <w:i/>
          <w:iCs/>
          <w:noProof/>
          <w:lang w:val="fr-FR"/>
        </w:rPr>
        <w:t>Eur. J. Oral Sci.</w:t>
      </w:r>
      <w:r w:rsidRPr="00CC0287">
        <w:rPr>
          <w:noProof/>
          <w:lang w:val="fr-FR"/>
        </w:rPr>
        <w:t xml:space="preserve"> 114(3):184–90</w:t>
      </w:r>
    </w:p>
    <w:p w14:paraId="2337D551" w14:textId="77777777" w:rsidR="00CC0287" w:rsidRPr="00CC0287" w:rsidRDefault="00CC0287" w:rsidP="00CC0287">
      <w:pPr>
        <w:widowControl w:val="0"/>
        <w:autoSpaceDE w:val="0"/>
        <w:autoSpaceDN w:val="0"/>
        <w:adjustRightInd w:val="0"/>
        <w:ind w:left="480" w:hanging="480"/>
        <w:rPr>
          <w:noProof/>
        </w:rPr>
      </w:pPr>
      <w:r w:rsidRPr="00CC0287">
        <w:rPr>
          <w:noProof/>
          <w:lang w:val="fr-FR"/>
        </w:rPr>
        <w:t xml:space="preserve">Yven C, Patarin J, Magnin A, Labouré H, Repoux M, et al. 2012. </w:t>
      </w:r>
      <w:r w:rsidRPr="00CC0287">
        <w:rPr>
          <w:noProof/>
        </w:rPr>
        <w:t xml:space="preserve">Consequences of individual chewing strategies on bolus rheological properties at the swallowing threshold. </w:t>
      </w:r>
      <w:r w:rsidRPr="00CC0287">
        <w:rPr>
          <w:i/>
          <w:iCs/>
          <w:noProof/>
        </w:rPr>
        <w:t>J. Texture Stud.</w:t>
      </w:r>
      <w:r w:rsidRPr="00CC0287">
        <w:rPr>
          <w:noProof/>
        </w:rPr>
        <w:t xml:space="preserve"> 43(4):309–18</w:t>
      </w:r>
    </w:p>
    <w:p w14:paraId="2FFF47CA" w14:textId="77777777" w:rsidR="00CC0287" w:rsidRPr="00CC0287" w:rsidRDefault="00CC0287" w:rsidP="00CC0287">
      <w:pPr>
        <w:widowControl w:val="0"/>
        <w:autoSpaceDE w:val="0"/>
        <w:autoSpaceDN w:val="0"/>
        <w:adjustRightInd w:val="0"/>
        <w:ind w:left="480" w:hanging="480"/>
        <w:rPr>
          <w:noProof/>
        </w:rPr>
      </w:pPr>
      <w:r w:rsidRPr="00CC0287">
        <w:rPr>
          <w:noProof/>
        </w:rPr>
        <w:t xml:space="preserve">Zhu JF, Mizunuma H, Michiwaki Y. 2014. Determination of characteristic shear rate of a liquid bolus through the pharynx during swallowing. </w:t>
      </w:r>
      <w:r w:rsidRPr="00CC0287">
        <w:rPr>
          <w:i/>
          <w:iCs/>
          <w:noProof/>
        </w:rPr>
        <w:t>J. Texture Stud.</w:t>
      </w:r>
      <w:r w:rsidRPr="00CC0287">
        <w:rPr>
          <w:noProof/>
        </w:rPr>
        <w:t xml:space="preserve"> 45(6):430–39</w:t>
      </w:r>
    </w:p>
    <w:p w14:paraId="6F71CF2C" w14:textId="77777777" w:rsidR="00CC0287" w:rsidRPr="00CC0287" w:rsidRDefault="00CC0287" w:rsidP="00CC0287">
      <w:pPr>
        <w:widowControl w:val="0"/>
        <w:autoSpaceDE w:val="0"/>
        <w:autoSpaceDN w:val="0"/>
        <w:adjustRightInd w:val="0"/>
        <w:ind w:left="480" w:hanging="480"/>
        <w:rPr>
          <w:rFonts w:cs="Arial"/>
          <w:b/>
        </w:rPr>
      </w:pPr>
      <w:r w:rsidRPr="00CC0287">
        <w:rPr>
          <w:rFonts w:cs="Arial"/>
          <w:b/>
        </w:rPr>
        <w:fldChar w:fldCharType="end"/>
      </w:r>
    </w:p>
    <w:p w14:paraId="1E0373CD" w14:textId="66E18B34" w:rsidR="00CC0287" w:rsidRDefault="00CC0287" w:rsidP="00C65623">
      <w:pPr>
        <w:spacing w:after="0" w:afterAutospacing="0" w:line="360" w:lineRule="auto"/>
        <w:jc w:val="center"/>
        <w:rPr>
          <w:rFonts w:cs="Arial"/>
          <w:b/>
          <w:lang w:val="en-US"/>
        </w:rPr>
      </w:pPr>
    </w:p>
    <w:p w14:paraId="75A64AEA" w14:textId="2BC52429" w:rsidR="00540A69" w:rsidRDefault="00540A69" w:rsidP="00C65623">
      <w:pPr>
        <w:spacing w:after="0" w:afterAutospacing="0" w:line="360" w:lineRule="auto"/>
        <w:jc w:val="center"/>
        <w:rPr>
          <w:rFonts w:cs="Arial"/>
          <w:b/>
          <w:lang w:val="en-US"/>
        </w:rPr>
      </w:pPr>
    </w:p>
    <w:p w14:paraId="4508FFB4" w14:textId="3E0D0D43" w:rsidR="00540A69" w:rsidRDefault="00540A69" w:rsidP="00C65623">
      <w:pPr>
        <w:spacing w:after="0" w:afterAutospacing="0" w:line="360" w:lineRule="auto"/>
        <w:jc w:val="center"/>
        <w:rPr>
          <w:rFonts w:cs="Arial"/>
          <w:b/>
          <w:lang w:val="en-US"/>
        </w:rPr>
      </w:pPr>
    </w:p>
    <w:p w14:paraId="15C29EC1" w14:textId="007E68FA" w:rsidR="00540A69" w:rsidRDefault="00540A69" w:rsidP="00C65623">
      <w:pPr>
        <w:spacing w:after="0" w:afterAutospacing="0" w:line="360" w:lineRule="auto"/>
        <w:jc w:val="center"/>
        <w:rPr>
          <w:rFonts w:cs="Arial"/>
          <w:b/>
          <w:lang w:val="en-US"/>
        </w:rPr>
      </w:pPr>
    </w:p>
    <w:p w14:paraId="0C8DE9E8" w14:textId="77777777" w:rsidR="00540A69" w:rsidRPr="00CC0287" w:rsidRDefault="00540A69" w:rsidP="00C65623">
      <w:pPr>
        <w:spacing w:after="0" w:afterAutospacing="0" w:line="360" w:lineRule="auto"/>
        <w:jc w:val="center"/>
        <w:rPr>
          <w:rFonts w:cs="Arial"/>
          <w:b/>
          <w:lang w:val="en-US"/>
        </w:rPr>
      </w:pPr>
    </w:p>
    <w:p w14:paraId="1872AAF8" w14:textId="77777777" w:rsidR="00A96A77" w:rsidRDefault="00A96A77">
      <w:pPr>
        <w:spacing w:line="480" w:lineRule="auto"/>
        <w:rPr>
          <w:rFonts w:cs="Arial"/>
          <w:b/>
          <w:lang w:val="en-US"/>
        </w:rPr>
      </w:pPr>
      <w:r>
        <w:rPr>
          <w:rFonts w:cs="Arial"/>
          <w:b/>
          <w:lang w:val="en-US"/>
        </w:rPr>
        <w:br w:type="page"/>
      </w:r>
    </w:p>
    <w:p w14:paraId="6BED98F6" w14:textId="77777777" w:rsidR="00A96A77" w:rsidRDefault="00A96A77" w:rsidP="00A96A77">
      <w:pPr>
        <w:pStyle w:val="Titre"/>
        <w:rPr>
          <w:lang w:val="en-US"/>
        </w:rPr>
      </w:pPr>
      <w:r>
        <w:rPr>
          <w:lang w:val="en-US"/>
        </w:rPr>
        <w:lastRenderedPageBreak/>
        <w:t>Chapter I. Article 2.</w:t>
      </w:r>
    </w:p>
    <w:p w14:paraId="55DE6671" w14:textId="350A6C68" w:rsidR="00F12E67" w:rsidRPr="00CC0287" w:rsidRDefault="00021709" w:rsidP="00C65623">
      <w:pPr>
        <w:spacing w:after="0" w:afterAutospacing="0" w:line="360" w:lineRule="auto"/>
        <w:jc w:val="center"/>
        <w:rPr>
          <w:rFonts w:cs="Arial"/>
          <w:b/>
          <w:lang w:val="en-US"/>
        </w:rPr>
      </w:pPr>
      <w:r w:rsidRPr="00CC0287">
        <w:rPr>
          <w:rFonts w:cs="Arial"/>
          <w:b/>
          <w:lang w:val="en-US"/>
        </w:rPr>
        <w:t>F</w:t>
      </w:r>
      <w:r w:rsidR="00C92FBE" w:rsidRPr="00CC0287">
        <w:rPr>
          <w:rFonts w:cs="Arial"/>
          <w:b/>
          <w:lang w:val="en-US"/>
        </w:rPr>
        <w:t>ragmentation</w:t>
      </w:r>
      <w:r w:rsidRPr="00CC0287">
        <w:rPr>
          <w:rFonts w:cs="Arial"/>
          <w:b/>
          <w:lang w:val="en-US"/>
        </w:rPr>
        <w:t xml:space="preserve"> of two soft cereal products</w:t>
      </w:r>
      <w:r w:rsidR="00C92FBE" w:rsidRPr="00CC0287">
        <w:rPr>
          <w:rFonts w:cs="Arial"/>
          <w:b/>
          <w:lang w:val="en-US"/>
        </w:rPr>
        <w:t xml:space="preserve"> during oral processing </w:t>
      </w:r>
      <w:r w:rsidR="00EE2B50" w:rsidRPr="00CC0287">
        <w:rPr>
          <w:rFonts w:cs="Arial"/>
          <w:b/>
          <w:lang w:val="en-US"/>
        </w:rPr>
        <w:t xml:space="preserve">in </w:t>
      </w:r>
      <w:r w:rsidR="00C92FBE" w:rsidRPr="00CC0287">
        <w:rPr>
          <w:rFonts w:cs="Arial"/>
          <w:b/>
          <w:lang w:val="en-US"/>
        </w:rPr>
        <w:t xml:space="preserve">the </w:t>
      </w:r>
      <w:r w:rsidR="00F12E67" w:rsidRPr="00CC0287">
        <w:rPr>
          <w:rFonts w:cs="Arial"/>
          <w:b/>
          <w:lang w:val="en-US"/>
        </w:rPr>
        <w:t>elderly</w:t>
      </w:r>
      <w:r w:rsidR="00C92FBE" w:rsidRPr="00CC0287">
        <w:rPr>
          <w:rFonts w:cs="Arial"/>
          <w:b/>
          <w:lang w:val="en-US"/>
        </w:rPr>
        <w:t>:</w:t>
      </w:r>
      <w:r w:rsidRPr="00CC0287">
        <w:rPr>
          <w:rFonts w:cs="Arial"/>
          <w:b/>
          <w:lang w:val="en-US"/>
        </w:rPr>
        <w:t xml:space="preserve"> </w:t>
      </w:r>
      <w:r w:rsidR="00C92FBE" w:rsidRPr="00CC0287">
        <w:rPr>
          <w:rFonts w:cs="Arial"/>
          <w:b/>
          <w:lang w:val="en-US"/>
        </w:rPr>
        <w:t xml:space="preserve">impact of product properties and </w:t>
      </w:r>
      <w:r w:rsidR="00F12E67" w:rsidRPr="00CC0287">
        <w:rPr>
          <w:rFonts w:cs="Arial"/>
          <w:b/>
          <w:lang w:val="en-US"/>
        </w:rPr>
        <w:t>oral health status</w:t>
      </w:r>
    </w:p>
    <w:p w14:paraId="1AAD7732" w14:textId="1C0CB003" w:rsidR="00CB03E6" w:rsidRPr="00CC0287" w:rsidRDefault="00CB03E6" w:rsidP="00C65623">
      <w:pPr>
        <w:spacing w:after="0" w:afterAutospacing="0" w:line="360" w:lineRule="auto"/>
        <w:jc w:val="center"/>
        <w:rPr>
          <w:sz w:val="22"/>
          <w:lang w:val="fr-FR"/>
        </w:rPr>
      </w:pPr>
      <w:r w:rsidRPr="00CC0287">
        <w:rPr>
          <w:sz w:val="22"/>
          <w:lang w:val="fr-FR"/>
        </w:rPr>
        <w:t>Assad-</w:t>
      </w:r>
      <w:proofErr w:type="spellStart"/>
      <w:r w:rsidRPr="00CC0287">
        <w:rPr>
          <w:sz w:val="22"/>
          <w:lang w:val="fr-FR"/>
        </w:rPr>
        <w:t>Bustillos</w:t>
      </w:r>
      <w:proofErr w:type="spellEnd"/>
      <w:r w:rsidR="006238E0" w:rsidRPr="00CC0287">
        <w:rPr>
          <w:sz w:val="22"/>
          <w:lang w:val="fr-FR"/>
        </w:rPr>
        <w:t>,</w:t>
      </w:r>
      <w:r w:rsidRPr="00CC0287">
        <w:rPr>
          <w:sz w:val="22"/>
          <w:lang w:val="fr-FR"/>
        </w:rPr>
        <w:t xml:space="preserve"> M.</w:t>
      </w:r>
      <w:r w:rsidRPr="00CC0287">
        <w:rPr>
          <w:sz w:val="22"/>
          <w:vertAlign w:val="superscript"/>
          <w:lang w:val="fr-FR"/>
        </w:rPr>
        <w:t>1,2,3</w:t>
      </w:r>
      <w:r w:rsidRPr="00CC0287">
        <w:rPr>
          <w:sz w:val="22"/>
          <w:lang w:val="fr-FR"/>
        </w:rPr>
        <w:t xml:space="preserve">, </w:t>
      </w:r>
      <w:r w:rsidR="001539F8" w:rsidRPr="00CC0287">
        <w:rPr>
          <w:sz w:val="22"/>
          <w:lang w:val="fr-FR"/>
        </w:rPr>
        <w:t>Tournier, C</w:t>
      </w:r>
      <w:r w:rsidR="001539F8" w:rsidRPr="00CC0287">
        <w:rPr>
          <w:sz w:val="22"/>
          <w:vertAlign w:val="superscript"/>
          <w:lang w:val="fr-FR"/>
        </w:rPr>
        <w:t>2</w:t>
      </w:r>
      <w:r w:rsidR="001539F8" w:rsidRPr="00CC0287">
        <w:rPr>
          <w:sz w:val="22"/>
          <w:lang w:val="fr-FR"/>
        </w:rPr>
        <w:t xml:space="preserve">., </w:t>
      </w:r>
      <w:proofErr w:type="spellStart"/>
      <w:r w:rsidRPr="00CC0287">
        <w:rPr>
          <w:sz w:val="22"/>
          <w:lang w:val="fr-FR"/>
        </w:rPr>
        <w:t>Feron</w:t>
      </w:r>
      <w:proofErr w:type="spellEnd"/>
      <w:r w:rsidRPr="00CC0287">
        <w:rPr>
          <w:sz w:val="22"/>
          <w:lang w:val="fr-FR"/>
        </w:rPr>
        <w:t xml:space="preserve"> G</w:t>
      </w:r>
      <w:r w:rsidRPr="00CC0287">
        <w:rPr>
          <w:sz w:val="22"/>
          <w:vertAlign w:val="superscript"/>
          <w:lang w:val="fr-FR"/>
        </w:rPr>
        <w:t>2</w:t>
      </w:r>
      <w:r w:rsidRPr="00CC0287">
        <w:rPr>
          <w:sz w:val="22"/>
          <w:lang w:val="fr-FR"/>
        </w:rPr>
        <w:t>., Guessasma</w:t>
      </w:r>
      <w:r w:rsidRPr="00CC0287">
        <w:rPr>
          <w:sz w:val="22"/>
          <w:vertAlign w:val="superscript"/>
          <w:lang w:val="fr-FR"/>
        </w:rPr>
        <w:t>1</w:t>
      </w:r>
      <w:r w:rsidRPr="00CC0287">
        <w:rPr>
          <w:sz w:val="22"/>
          <w:lang w:val="fr-FR"/>
        </w:rPr>
        <w:t xml:space="preserve">, S., </w:t>
      </w:r>
      <w:proofErr w:type="spellStart"/>
      <w:r w:rsidRPr="00CC0287">
        <w:rPr>
          <w:sz w:val="22"/>
          <w:lang w:val="fr-FR"/>
        </w:rPr>
        <w:t>Reguerre</w:t>
      </w:r>
      <w:proofErr w:type="spellEnd"/>
      <w:r w:rsidRPr="00CC0287">
        <w:rPr>
          <w:sz w:val="22"/>
          <w:lang w:val="fr-FR"/>
        </w:rPr>
        <w:t xml:space="preserve"> A.L.</w:t>
      </w:r>
      <w:r w:rsidRPr="00CC0287">
        <w:rPr>
          <w:sz w:val="22"/>
          <w:vertAlign w:val="superscript"/>
          <w:lang w:val="fr-FR"/>
        </w:rPr>
        <w:t>1</w:t>
      </w:r>
      <w:r w:rsidRPr="00CC0287">
        <w:rPr>
          <w:sz w:val="22"/>
          <w:lang w:val="fr-FR"/>
        </w:rPr>
        <w:t xml:space="preserve">, </w:t>
      </w:r>
      <w:proofErr w:type="spellStart"/>
      <w:r w:rsidRPr="00CC0287">
        <w:rPr>
          <w:sz w:val="22"/>
          <w:lang w:val="fr-FR"/>
        </w:rPr>
        <w:t>Della</w:t>
      </w:r>
      <w:proofErr w:type="spellEnd"/>
      <w:r w:rsidR="007756CE" w:rsidRPr="00CC0287">
        <w:rPr>
          <w:sz w:val="22"/>
          <w:lang w:val="fr-FR"/>
        </w:rPr>
        <w:t xml:space="preserve"> </w:t>
      </w:r>
      <w:r w:rsidRPr="00CC0287">
        <w:rPr>
          <w:sz w:val="22"/>
          <w:lang w:val="fr-FR"/>
        </w:rPr>
        <w:t>Valle, G</w:t>
      </w:r>
      <w:r w:rsidRPr="00CC0287">
        <w:rPr>
          <w:sz w:val="22"/>
          <w:vertAlign w:val="superscript"/>
          <w:lang w:val="fr-FR"/>
        </w:rPr>
        <w:t>1</w:t>
      </w:r>
      <w:r w:rsidR="00784F05" w:rsidRPr="00CC0287">
        <w:rPr>
          <w:sz w:val="22"/>
          <w:vertAlign w:val="superscript"/>
          <w:lang w:val="fr-FR"/>
        </w:rPr>
        <w:t>*</w:t>
      </w:r>
      <w:r w:rsidRPr="00CC0287">
        <w:rPr>
          <w:sz w:val="22"/>
          <w:lang w:val="fr-FR"/>
        </w:rPr>
        <w:t>.</w:t>
      </w:r>
    </w:p>
    <w:p w14:paraId="7EE142C4" w14:textId="77777777" w:rsidR="00D861D1" w:rsidRPr="00CC0287" w:rsidRDefault="00D861D1" w:rsidP="00C65623">
      <w:pPr>
        <w:spacing w:after="0" w:afterAutospacing="0" w:line="360" w:lineRule="auto"/>
        <w:rPr>
          <w:rFonts w:cs="Arial"/>
          <w:sz w:val="22"/>
          <w:szCs w:val="22"/>
          <w:lang w:val="fr-FR"/>
        </w:rPr>
      </w:pPr>
      <w:r w:rsidRPr="00CC0287">
        <w:rPr>
          <w:rFonts w:cs="Arial"/>
          <w:sz w:val="22"/>
          <w:szCs w:val="22"/>
          <w:vertAlign w:val="superscript"/>
          <w:lang w:val="fr-FR"/>
        </w:rPr>
        <w:t>1</w:t>
      </w:r>
      <w:r w:rsidRPr="00CC0287">
        <w:rPr>
          <w:rFonts w:cs="Arial"/>
          <w:sz w:val="22"/>
          <w:szCs w:val="22"/>
          <w:lang w:val="fr-FR"/>
        </w:rPr>
        <w:t xml:space="preserve"> </w:t>
      </w:r>
      <w:r w:rsidRPr="00CC0287">
        <w:rPr>
          <w:rFonts w:cs="Arial"/>
          <w:i/>
          <w:iCs/>
          <w:color w:val="333333"/>
          <w:sz w:val="22"/>
          <w:szCs w:val="22"/>
          <w:lang w:val="fr-FR"/>
        </w:rPr>
        <w:t xml:space="preserve">INRA UR-1268 </w:t>
      </w:r>
      <w:proofErr w:type="spellStart"/>
      <w:r w:rsidRPr="00CC0287">
        <w:rPr>
          <w:rFonts w:cs="Arial"/>
          <w:i/>
          <w:iCs/>
          <w:color w:val="333333"/>
          <w:sz w:val="22"/>
          <w:szCs w:val="22"/>
          <w:lang w:val="fr-FR"/>
        </w:rPr>
        <w:t>Biopolymères</w:t>
      </w:r>
      <w:proofErr w:type="spellEnd"/>
      <w:r w:rsidRPr="00CC0287">
        <w:rPr>
          <w:rFonts w:cs="Arial"/>
          <w:i/>
          <w:iCs/>
          <w:color w:val="333333"/>
          <w:sz w:val="22"/>
          <w:szCs w:val="22"/>
          <w:lang w:val="fr-FR"/>
        </w:rPr>
        <w:t xml:space="preserve"> Interactions et Assemblages, 44316 Nantes, France</w:t>
      </w:r>
    </w:p>
    <w:p w14:paraId="22CB4B79" w14:textId="5D3761E4" w:rsidR="00D861D1" w:rsidRPr="00CC0287" w:rsidRDefault="00D861D1" w:rsidP="00C65623">
      <w:pPr>
        <w:spacing w:after="0" w:afterAutospacing="0" w:line="360" w:lineRule="auto"/>
        <w:rPr>
          <w:rFonts w:cs="Arial"/>
          <w:sz w:val="22"/>
          <w:szCs w:val="22"/>
          <w:lang w:val="fr-FR"/>
        </w:rPr>
      </w:pPr>
      <w:r w:rsidRPr="00CC0287">
        <w:rPr>
          <w:rFonts w:cs="Arial"/>
          <w:sz w:val="22"/>
          <w:szCs w:val="22"/>
          <w:vertAlign w:val="superscript"/>
          <w:lang w:val="fr-FR"/>
        </w:rPr>
        <w:t>2</w:t>
      </w:r>
      <w:r w:rsidRPr="00CC0287">
        <w:rPr>
          <w:rFonts w:cs="Arial"/>
          <w:sz w:val="22"/>
          <w:szCs w:val="22"/>
          <w:lang w:val="fr-FR"/>
        </w:rPr>
        <w:t xml:space="preserve"> </w:t>
      </w:r>
      <w:r w:rsidRPr="00CC0287">
        <w:rPr>
          <w:rFonts w:cs="Arial"/>
          <w:i/>
          <w:iCs/>
          <w:color w:val="333333"/>
          <w:sz w:val="22"/>
          <w:szCs w:val="22"/>
          <w:lang w:val="fr-FR"/>
        </w:rPr>
        <w:t xml:space="preserve">Centre des Sciences du Goût et de l'Alimentation, </w:t>
      </w:r>
      <w:proofErr w:type="spellStart"/>
      <w:r w:rsidRPr="00CC0287">
        <w:rPr>
          <w:rFonts w:cs="Arial"/>
          <w:i/>
          <w:iCs/>
          <w:color w:val="333333"/>
          <w:sz w:val="22"/>
          <w:szCs w:val="22"/>
          <w:lang w:val="fr-FR"/>
        </w:rPr>
        <w:t>AgroSup</w:t>
      </w:r>
      <w:proofErr w:type="spellEnd"/>
      <w:r w:rsidRPr="00CC0287">
        <w:rPr>
          <w:rFonts w:cs="Arial"/>
          <w:i/>
          <w:iCs/>
          <w:color w:val="333333"/>
          <w:sz w:val="22"/>
          <w:szCs w:val="22"/>
          <w:lang w:val="fr-FR"/>
        </w:rPr>
        <w:t xml:space="preserve"> Dijon, CNRS, INRA, Université Bourgogne Franche-Comté, F-21000 Dijon, France</w:t>
      </w:r>
      <w:r w:rsidR="00C43628" w:rsidRPr="00CC0287">
        <w:rPr>
          <w:rFonts w:cs="Arial"/>
          <w:i/>
          <w:iCs/>
          <w:color w:val="333333"/>
          <w:sz w:val="22"/>
          <w:szCs w:val="22"/>
          <w:lang w:val="fr-FR"/>
        </w:rPr>
        <w:t xml:space="preserve"> </w:t>
      </w:r>
    </w:p>
    <w:p w14:paraId="6601A004" w14:textId="6C1B1495" w:rsidR="005D278E" w:rsidRPr="00EA0269" w:rsidRDefault="00D861D1" w:rsidP="00C65623">
      <w:pPr>
        <w:spacing w:after="0" w:afterAutospacing="0" w:line="360" w:lineRule="auto"/>
        <w:rPr>
          <w:rFonts w:cs="Arial"/>
          <w:lang w:val="en-US"/>
        </w:rPr>
      </w:pPr>
      <w:r w:rsidRPr="00EA0269">
        <w:rPr>
          <w:rFonts w:cs="Arial"/>
          <w:sz w:val="22"/>
          <w:szCs w:val="22"/>
          <w:vertAlign w:val="superscript"/>
          <w:lang w:val="en-US"/>
        </w:rPr>
        <w:t xml:space="preserve">3 </w:t>
      </w:r>
      <w:r w:rsidRPr="00EA0269">
        <w:rPr>
          <w:rFonts w:cs="Arial"/>
          <w:i/>
          <w:iCs/>
          <w:color w:val="333333"/>
          <w:sz w:val="22"/>
          <w:szCs w:val="22"/>
          <w:lang w:val="en-US"/>
        </w:rPr>
        <w:t xml:space="preserve">CERELAB®, La </w:t>
      </w:r>
      <w:proofErr w:type="spellStart"/>
      <w:r w:rsidRPr="00EA0269">
        <w:rPr>
          <w:rFonts w:cs="Arial"/>
          <w:i/>
          <w:iCs/>
          <w:color w:val="333333"/>
          <w:sz w:val="22"/>
          <w:szCs w:val="22"/>
          <w:lang w:val="en-US"/>
        </w:rPr>
        <w:t>Sucrerie</w:t>
      </w:r>
      <w:proofErr w:type="spellEnd"/>
      <w:r w:rsidRPr="00EA0269">
        <w:rPr>
          <w:rFonts w:cs="Arial"/>
          <w:i/>
          <w:iCs/>
          <w:color w:val="333333"/>
          <w:sz w:val="22"/>
          <w:szCs w:val="22"/>
          <w:lang w:val="en-US"/>
        </w:rPr>
        <w:t xml:space="preserve"> 21110 </w:t>
      </w:r>
      <w:proofErr w:type="spellStart"/>
      <w:r w:rsidRPr="00EA0269">
        <w:rPr>
          <w:rFonts w:cs="Arial"/>
          <w:i/>
          <w:iCs/>
          <w:color w:val="333333"/>
          <w:sz w:val="22"/>
          <w:szCs w:val="22"/>
          <w:lang w:val="en-US"/>
        </w:rPr>
        <w:t>Aiserey</w:t>
      </w:r>
      <w:proofErr w:type="spellEnd"/>
      <w:r w:rsidRPr="00EA0269">
        <w:rPr>
          <w:rFonts w:cs="Arial"/>
          <w:i/>
          <w:iCs/>
          <w:color w:val="333333"/>
          <w:sz w:val="22"/>
          <w:szCs w:val="22"/>
          <w:lang w:val="en-US"/>
        </w:rPr>
        <w:t>, France</w:t>
      </w:r>
    </w:p>
    <w:p w14:paraId="3AF46B7A" w14:textId="77777777" w:rsidR="005D278E" w:rsidRPr="00EA0269" w:rsidRDefault="005D278E" w:rsidP="00C65623">
      <w:pPr>
        <w:spacing w:after="0" w:afterAutospacing="0" w:line="360" w:lineRule="auto"/>
        <w:rPr>
          <w:lang w:val="en-US"/>
        </w:rPr>
      </w:pPr>
    </w:p>
    <w:p w14:paraId="0AD25B5D" w14:textId="114C081C" w:rsidR="00784F05" w:rsidRPr="00CC0287" w:rsidRDefault="00B721CC" w:rsidP="00C65623">
      <w:pPr>
        <w:spacing w:after="0" w:afterAutospacing="0" w:line="360" w:lineRule="auto"/>
        <w:jc w:val="center"/>
        <w:rPr>
          <w:sz w:val="20"/>
          <w:szCs w:val="20"/>
          <w:lang w:val="en-US"/>
        </w:rPr>
      </w:pPr>
      <w:r w:rsidRPr="00CC0287">
        <w:rPr>
          <w:sz w:val="20"/>
          <w:szCs w:val="20"/>
          <w:lang w:val="en-US"/>
        </w:rPr>
        <w:t>*corresponding author</w:t>
      </w:r>
      <w:r w:rsidR="00784F05" w:rsidRPr="00CC0287">
        <w:rPr>
          <w:sz w:val="20"/>
          <w:szCs w:val="20"/>
          <w:lang w:val="en-US"/>
        </w:rPr>
        <w:t>: guy.della-valle@inra.fr</w:t>
      </w:r>
    </w:p>
    <w:p w14:paraId="1004AAAF" w14:textId="77777777" w:rsidR="00784F05" w:rsidRPr="00CC0287" w:rsidRDefault="00784F05" w:rsidP="00C65623">
      <w:pPr>
        <w:spacing w:after="0" w:afterAutospacing="0" w:line="360" w:lineRule="auto"/>
        <w:rPr>
          <w:lang w:val="en-US"/>
        </w:rPr>
      </w:pPr>
    </w:p>
    <w:p w14:paraId="0BC2860B" w14:textId="77777777" w:rsidR="00F12E67" w:rsidRPr="00EA0269" w:rsidRDefault="00F12E67" w:rsidP="00D040B1">
      <w:pPr>
        <w:pStyle w:val="Titre1"/>
        <w:numPr>
          <w:ilvl w:val="0"/>
          <w:numId w:val="0"/>
        </w:numPr>
        <w:ind w:left="360"/>
        <w:rPr>
          <w:lang w:val="en-US"/>
        </w:rPr>
      </w:pPr>
      <w:r w:rsidRPr="00EA0269">
        <w:rPr>
          <w:lang w:val="en-US"/>
        </w:rPr>
        <w:t>Abstract</w:t>
      </w:r>
    </w:p>
    <w:p w14:paraId="28CB3244" w14:textId="1DB4AA7A" w:rsidR="00966D95" w:rsidRPr="00CC0287" w:rsidRDefault="00E66584" w:rsidP="00C65623">
      <w:pPr>
        <w:spacing w:after="0" w:afterAutospacing="0" w:line="384" w:lineRule="auto"/>
        <w:rPr>
          <w:rFonts w:cs="Arial"/>
          <w:lang w:val="en-US"/>
        </w:rPr>
      </w:pPr>
      <w:r w:rsidRPr="00CC0287">
        <w:rPr>
          <w:rFonts w:cs="Arial"/>
          <w:lang w:val="en-US"/>
        </w:rPr>
        <w:t>This study investigate</w:t>
      </w:r>
      <w:r w:rsidR="0074155C" w:rsidRPr="00CC0287">
        <w:rPr>
          <w:rFonts w:cs="Arial"/>
          <w:lang w:val="en-US"/>
        </w:rPr>
        <w:t>d</w:t>
      </w:r>
      <w:r w:rsidRPr="00CC0287">
        <w:rPr>
          <w:rFonts w:cs="Arial"/>
          <w:lang w:val="en-US"/>
        </w:rPr>
        <w:t xml:space="preserve"> the mechanisms of fragmentation </w:t>
      </w:r>
      <w:r w:rsidR="0045398B" w:rsidRPr="00CC0287">
        <w:rPr>
          <w:rFonts w:cs="Arial"/>
          <w:lang w:val="en-US"/>
        </w:rPr>
        <w:t>leading</w:t>
      </w:r>
      <w:r w:rsidR="00665823" w:rsidRPr="00CC0287">
        <w:rPr>
          <w:rFonts w:cs="Arial"/>
          <w:lang w:val="en-US"/>
        </w:rPr>
        <w:t xml:space="preserve"> to </w:t>
      </w:r>
      <w:r w:rsidRPr="00CC0287">
        <w:rPr>
          <w:rFonts w:cs="Arial"/>
          <w:lang w:val="en-US"/>
        </w:rPr>
        <w:t xml:space="preserve">bolus formation </w:t>
      </w:r>
      <w:r w:rsidR="007A56E5" w:rsidRPr="00CC0287">
        <w:rPr>
          <w:rFonts w:cs="Arial"/>
          <w:lang w:val="en-US"/>
        </w:rPr>
        <w:t xml:space="preserve">during chewing </w:t>
      </w:r>
      <w:r w:rsidRPr="00CC0287">
        <w:rPr>
          <w:rFonts w:cs="Arial"/>
          <w:lang w:val="en-US"/>
        </w:rPr>
        <w:t>in the elderly population for two cereal foods of different composition</w:t>
      </w:r>
      <w:r w:rsidR="0074155C" w:rsidRPr="00CC0287">
        <w:rPr>
          <w:rFonts w:cs="Arial"/>
          <w:lang w:val="en-US"/>
        </w:rPr>
        <w:t>s</w:t>
      </w:r>
      <w:r w:rsidRPr="00CC0287">
        <w:rPr>
          <w:rFonts w:cs="Arial"/>
          <w:lang w:val="en-US"/>
        </w:rPr>
        <w:t xml:space="preserve"> and cellular structure: </w:t>
      </w:r>
      <w:proofErr w:type="gramStart"/>
      <w:r w:rsidRPr="00CC0287">
        <w:rPr>
          <w:rFonts w:cs="Arial"/>
          <w:lang w:val="en-US"/>
        </w:rPr>
        <w:t>sponge-cake</w:t>
      </w:r>
      <w:proofErr w:type="gramEnd"/>
      <w:r w:rsidRPr="00CC0287">
        <w:rPr>
          <w:rFonts w:cs="Arial"/>
          <w:lang w:val="en-US"/>
        </w:rPr>
        <w:t xml:space="preserve"> (SC) and brioche (B). For both products, mechanical properties </w:t>
      </w:r>
      <w:proofErr w:type="gramStart"/>
      <w:r w:rsidRPr="00CC0287">
        <w:rPr>
          <w:rFonts w:cs="Arial"/>
          <w:lang w:val="en-US"/>
        </w:rPr>
        <w:t>were characterized</w:t>
      </w:r>
      <w:proofErr w:type="gramEnd"/>
      <w:r w:rsidRPr="00CC0287">
        <w:rPr>
          <w:rFonts w:cs="Arial"/>
          <w:lang w:val="en-US"/>
        </w:rPr>
        <w:t xml:space="preserve"> by uniaxial compression and 3D cellular structure was determined using x-ray micro-tomography.</w:t>
      </w:r>
      <w:r w:rsidR="00E538E0" w:rsidRPr="00CC0287">
        <w:rPr>
          <w:rFonts w:cs="Arial"/>
          <w:lang w:val="en-US"/>
        </w:rPr>
        <w:t xml:space="preserve"> </w:t>
      </w:r>
      <w:r w:rsidRPr="00CC0287">
        <w:rPr>
          <w:rFonts w:cs="Arial"/>
          <w:lang w:val="en-US"/>
        </w:rPr>
        <w:t>Stress-strain curves showed two distinct ductile-like behaviors: product B underwent plastic deformation, whereas product SC displayed a hyper-elastic behavior. Twenty subjects aged 65</w:t>
      </w:r>
      <w:r w:rsidR="00665823" w:rsidRPr="00CC0287">
        <w:rPr>
          <w:rFonts w:cs="Arial"/>
          <w:lang w:val="en-US"/>
        </w:rPr>
        <w:t xml:space="preserve"> years</w:t>
      </w:r>
      <w:r w:rsidR="000E1525" w:rsidRPr="00CC0287">
        <w:rPr>
          <w:rFonts w:cs="Arial"/>
          <w:lang w:val="en-US"/>
        </w:rPr>
        <w:t xml:space="preserve"> </w:t>
      </w:r>
      <w:r w:rsidRPr="00CC0287">
        <w:rPr>
          <w:rFonts w:cs="Arial"/>
          <w:lang w:val="en-US"/>
        </w:rPr>
        <w:t xml:space="preserve">and over with two different oral health conditions (poor </w:t>
      </w:r>
      <w:r w:rsidRPr="00CC0287">
        <w:rPr>
          <w:rFonts w:cs="Arial"/>
          <w:i/>
          <w:lang w:val="en-US"/>
        </w:rPr>
        <w:t>vs</w:t>
      </w:r>
      <w:r w:rsidRPr="00CC0287">
        <w:rPr>
          <w:rFonts w:cs="Arial"/>
          <w:lang w:val="en-US"/>
        </w:rPr>
        <w:t xml:space="preserve"> satisfactory dental status, variable stimulated salivary flow</w:t>
      </w:r>
      <w:r w:rsidR="00665823" w:rsidRPr="00CC0287">
        <w:rPr>
          <w:rFonts w:cs="Arial"/>
          <w:lang w:val="en-US"/>
        </w:rPr>
        <w:t xml:space="preserve"> rate</w:t>
      </w:r>
      <w:r w:rsidRPr="00CC0287">
        <w:rPr>
          <w:rFonts w:cs="Arial"/>
          <w:lang w:val="en-US"/>
        </w:rPr>
        <w:t xml:space="preserve">) </w:t>
      </w:r>
      <w:proofErr w:type="gramStart"/>
      <w:r w:rsidRPr="00CC0287">
        <w:rPr>
          <w:rFonts w:cs="Arial"/>
          <w:lang w:val="en-US"/>
        </w:rPr>
        <w:t>were asked</w:t>
      </w:r>
      <w:proofErr w:type="gramEnd"/>
      <w:r w:rsidRPr="00CC0287">
        <w:rPr>
          <w:rFonts w:cs="Arial"/>
          <w:lang w:val="en-US"/>
        </w:rPr>
        <w:t xml:space="preserve"> to consume both products. Bolus particle size was determined at three different chewing stages through image analysis, and the resulting particle size distribution (PSD) curves </w:t>
      </w:r>
      <w:proofErr w:type="gramStart"/>
      <w:r w:rsidRPr="00CC0287">
        <w:rPr>
          <w:rFonts w:cs="Arial"/>
          <w:lang w:val="en-US"/>
        </w:rPr>
        <w:t>were fitted</w:t>
      </w:r>
      <w:proofErr w:type="gramEnd"/>
      <w:r w:rsidRPr="00CC0287">
        <w:rPr>
          <w:rFonts w:cs="Arial"/>
          <w:lang w:val="en-US"/>
        </w:rPr>
        <w:t xml:space="preserve"> by </w:t>
      </w:r>
      <w:proofErr w:type="spellStart"/>
      <w:r w:rsidRPr="00CC0287">
        <w:rPr>
          <w:rFonts w:cs="Arial"/>
          <w:lang w:val="en-US"/>
        </w:rPr>
        <w:t>Gompertz</w:t>
      </w:r>
      <w:proofErr w:type="spellEnd"/>
      <w:r w:rsidRPr="00CC0287">
        <w:rPr>
          <w:rFonts w:cs="Arial"/>
          <w:lang w:val="en-US"/>
        </w:rPr>
        <w:t xml:space="preserve"> model. The model parameters</w:t>
      </w:r>
      <w:r w:rsidRPr="00CC0287">
        <w:rPr>
          <w:rFonts w:cs="Arial"/>
          <w:vertAlign w:val="subscript"/>
          <w:lang w:val="en-US"/>
        </w:rPr>
        <w:t xml:space="preserve"> </w:t>
      </w:r>
      <w:proofErr w:type="gramStart"/>
      <w:r w:rsidRPr="00CC0287">
        <w:rPr>
          <w:rFonts w:cs="Arial"/>
          <w:lang w:val="en-US"/>
        </w:rPr>
        <w:t>were related</w:t>
      </w:r>
      <w:proofErr w:type="gramEnd"/>
      <w:r w:rsidRPr="00CC0287">
        <w:rPr>
          <w:rFonts w:cs="Arial"/>
          <w:lang w:val="en-US"/>
        </w:rPr>
        <w:t xml:space="preserve"> to bolus particle heterogeneity and fragmentation, thanks to their correlations with median particle size diameter D</w:t>
      </w:r>
      <w:r w:rsidRPr="00CC0287">
        <w:rPr>
          <w:rFonts w:cs="Arial"/>
          <w:vertAlign w:val="subscript"/>
          <w:lang w:val="en-US"/>
        </w:rPr>
        <w:t>50</w:t>
      </w:r>
      <w:r w:rsidRPr="00CC0287">
        <w:rPr>
          <w:rFonts w:cs="Arial"/>
          <w:lang w:val="en-US"/>
        </w:rPr>
        <w:t xml:space="preserve"> and interquartile ratio (D</w:t>
      </w:r>
      <w:r w:rsidRPr="00CC0287">
        <w:rPr>
          <w:rFonts w:cs="Arial"/>
          <w:vertAlign w:val="subscript"/>
          <w:lang w:val="en-US"/>
        </w:rPr>
        <w:t>75</w:t>
      </w:r>
      <w:r w:rsidRPr="00CC0287">
        <w:rPr>
          <w:rFonts w:cs="Arial"/>
          <w:lang w:val="en-US"/>
        </w:rPr>
        <w:t>/D</w:t>
      </w:r>
      <w:r w:rsidRPr="00CC0287">
        <w:rPr>
          <w:rFonts w:cs="Arial"/>
          <w:vertAlign w:val="subscript"/>
          <w:lang w:val="en-US"/>
        </w:rPr>
        <w:t>25</w:t>
      </w:r>
      <w:r w:rsidRPr="00CC0287">
        <w:rPr>
          <w:rFonts w:cs="Arial"/>
          <w:lang w:val="en-US"/>
        </w:rPr>
        <w:t xml:space="preserve">), directly extracted from PSD curves. The use of model parameters allowed discriminating between chewing sequences for both products and revealed different fragmentation patterns: while SC </w:t>
      </w:r>
      <w:proofErr w:type="spellStart"/>
      <w:r w:rsidRPr="00CC0287">
        <w:rPr>
          <w:rFonts w:cs="Arial"/>
          <w:lang w:val="en-US"/>
        </w:rPr>
        <w:t>boli</w:t>
      </w:r>
      <w:proofErr w:type="spellEnd"/>
      <w:r w:rsidRPr="00CC0287">
        <w:rPr>
          <w:rFonts w:cs="Arial"/>
          <w:lang w:val="en-US"/>
        </w:rPr>
        <w:t xml:space="preserve"> exhibited a continuous particle size reduction during chewing, B displayed a combination of fragmentation and agglomeration. In addition, results showed that subjects with a satisfactory dental status produced significantly more degraded </w:t>
      </w:r>
      <w:proofErr w:type="spellStart"/>
      <w:r w:rsidRPr="00CC0287">
        <w:rPr>
          <w:rFonts w:cs="Arial"/>
          <w:lang w:val="en-US"/>
        </w:rPr>
        <w:t>boli</w:t>
      </w:r>
      <w:proofErr w:type="spellEnd"/>
      <w:r w:rsidRPr="00CC0287">
        <w:rPr>
          <w:rFonts w:cs="Arial"/>
          <w:lang w:val="en-US"/>
        </w:rPr>
        <w:t xml:space="preserve"> than those with a poor dental status</w:t>
      </w:r>
      <w:r w:rsidRPr="00CC0287">
        <w:rPr>
          <w:rFonts w:cs="Arial"/>
        </w:rPr>
        <w:t>.</w:t>
      </w:r>
      <w:r w:rsidRPr="00CC0287">
        <w:rPr>
          <w:rFonts w:cs="Arial"/>
          <w:lang w:val="en-US"/>
        </w:rPr>
        <w:t xml:space="preserve"> These results highlight distinct fragmentation mechanisms for these two soft products that </w:t>
      </w:r>
      <w:proofErr w:type="gramStart"/>
      <w:r w:rsidRPr="00CC0287">
        <w:rPr>
          <w:rFonts w:cs="Arial"/>
          <w:lang w:val="en-US"/>
        </w:rPr>
        <w:t>were interpreted</w:t>
      </w:r>
      <w:proofErr w:type="gramEnd"/>
      <w:r w:rsidRPr="00CC0287">
        <w:rPr>
          <w:rFonts w:cs="Arial"/>
          <w:lang w:val="en-US"/>
        </w:rPr>
        <w:t xml:space="preserve"> in relation to their differences in composition, structure and mechanical behavior</w:t>
      </w:r>
      <w:r w:rsidR="005017BA" w:rsidRPr="00CC0287">
        <w:rPr>
          <w:rFonts w:cs="Arial"/>
          <w:lang w:val="en-US"/>
        </w:rPr>
        <w:t>.</w:t>
      </w:r>
    </w:p>
    <w:p w14:paraId="01422EAF" w14:textId="3BA43AB6" w:rsidR="00D62493" w:rsidRPr="00EA0269" w:rsidRDefault="00D62493" w:rsidP="00D040B1">
      <w:pPr>
        <w:pStyle w:val="Titre1"/>
        <w:numPr>
          <w:ilvl w:val="0"/>
          <w:numId w:val="0"/>
        </w:numPr>
        <w:ind w:left="360"/>
        <w:rPr>
          <w:lang w:val="en-US"/>
        </w:rPr>
      </w:pPr>
      <w:r w:rsidRPr="00EA0269">
        <w:rPr>
          <w:lang w:val="en-US"/>
        </w:rPr>
        <w:t>Nomenclature</w:t>
      </w:r>
    </w:p>
    <w:p w14:paraId="6305921D" w14:textId="26AA392B" w:rsidR="00712061" w:rsidRPr="00CC0287" w:rsidRDefault="00712061" w:rsidP="00C65623">
      <w:pPr>
        <w:spacing w:after="0" w:afterAutospacing="0"/>
        <w:rPr>
          <w:rFonts w:cs="Arial"/>
          <w:lang w:val="en-US"/>
        </w:rPr>
      </w:pPr>
      <w:proofErr w:type="gramStart"/>
      <w:r w:rsidRPr="00CC0287">
        <w:rPr>
          <w:rFonts w:cs="Arial"/>
          <w:lang w:val="en-US"/>
        </w:rPr>
        <w:t>a</w:t>
      </w:r>
      <w:proofErr w:type="gramEnd"/>
      <w:r w:rsidRPr="00CC0287">
        <w:rPr>
          <w:rFonts w:cs="Arial"/>
          <w:lang w:val="en-US"/>
        </w:rPr>
        <w:tab/>
      </w:r>
      <w:r w:rsidRPr="00CC0287">
        <w:rPr>
          <w:rFonts w:cs="Arial"/>
          <w:lang w:val="en-US"/>
        </w:rPr>
        <w:tab/>
      </w:r>
      <w:proofErr w:type="spellStart"/>
      <w:r w:rsidRPr="00CC0287">
        <w:rPr>
          <w:rFonts w:cs="Arial"/>
          <w:lang w:val="en-US"/>
        </w:rPr>
        <w:t>Gompertz</w:t>
      </w:r>
      <w:proofErr w:type="spellEnd"/>
      <w:r w:rsidRPr="00CC0287">
        <w:rPr>
          <w:rFonts w:cs="Arial"/>
          <w:lang w:val="en-US"/>
        </w:rPr>
        <w:t xml:space="preserve"> fitting parameter, maximum </w:t>
      </w:r>
      <w:r w:rsidR="007756CE" w:rsidRPr="00CC0287">
        <w:rPr>
          <w:rFonts w:cs="Arial"/>
          <w:lang w:val="en-US"/>
        </w:rPr>
        <w:t xml:space="preserve">size </w:t>
      </w:r>
      <w:r w:rsidRPr="00CC0287">
        <w:rPr>
          <w:rFonts w:cs="Arial"/>
          <w:lang w:val="en-US"/>
        </w:rPr>
        <w:t xml:space="preserve">value </w:t>
      </w:r>
      <w:r w:rsidR="007756CE" w:rsidRPr="00CC0287">
        <w:rPr>
          <w:rFonts w:cs="Arial"/>
          <w:lang w:val="en-US"/>
        </w:rPr>
        <w:t>achieved</w:t>
      </w:r>
      <w:r w:rsidRPr="00CC0287">
        <w:rPr>
          <w:rFonts w:cs="Arial"/>
          <w:lang w:val="en-US"/>
        </w:rPr>
        <w:tab/>
      </w:r>
    </w:p>
    <w:p w14:paraId="67C3589F" w14:textId="77777777" w:rsidR="00712061" w:rsidRPr="00CC0287" w:rsidRDefault="00712061" w:rsidP="00C65623">
      <w:pPr>
        <w:spacing w:after="0" w:afterAutospacing="0"/>
        <w:rPr>
          <w:rFonts w:cs="Arial"/>
          <w:lang w:val="en-US"/>
        </w:rPr>
      </w:pPr>
      <w:r w:rsidRPr="00CC0287">
        <w:rPr>
          <w:rFonts w:cs="Arial"/>
          <w:lang w:val="en-US"/>
        </w:rPr>
        <w:t>ANSM</w:t>
      </w:r>
      <w:r w:rsidRPr="00CC0287">
        <w:rPr>
          <w:rFonts w:cs="Arial"/>
          <w:lang w:val="en-US"/>
        </w:rPr>
        <w:tab/>
      </w:r>
      <w:r w:rsidRPr="00CC0287">
        <w:rPr>
          <w:rFonts w:cs="Arial"/>
          <w:lang w:val="en-US"/>
        </w:rPr>
        <w:tab/>
        <w:t>Acronym for the French ‘National Agency of Drugs and Safety’</w:t>
      </w:r>
    </w:p>
    <w:p w14:paraId="4C2BBB41" w14:textId="77777777" w:rsidR="00712061" w:rsidRPr="00CC0287" w:rsidRDefault="00712061" w:rsidP="00C65623">
      <w:pPr>
        <w:spacing w:after="0" w:afterAutospacing="0"/>
        <w:rPr>
          <w:rFonts w:cs="Arial"/>
          <w:lang w:val="en-US"/>
        </w:rPr>
      </w:pPr>
      <w:r w:rsidRPr="00CC0287">
        <w:rPr>
          <w:rFonts w:cs="Arial"/>
          <w:lang w:val="en-US"/>
        </w:rPr>
        <w:lastRenderedPageBreak/>
        <w:t>B</w:t>
      </w:r>
      <w:r w:rsidRPr="00CC0287">
        <w:rPr>
          <w:rFonts w:cs="Arial"/>
          <w:lang w:val="en-US"/>
        </w:rPr>
        <w:tab/>
      </w:r>
      <w:r w:rsidRPr="00CC0287">
        <w:rPr>
          <w:rFonts w:cs="Arial"/>
          <w:lang w:val="en-US"/>
        </w:rPr>
        <w:tab/>
        <w:t>Brioche</w:t>
      </w:r>
    </w:p>
    <w:p w14:paraId="44BB913E" w14:textId="77777777" w:rsidR="00712061" w:rsidRPr="00CC0287" w:rsidRDefault="00712061" w:rsidP="00C65623">
      <w:pPr>
        <w:spacing w:after="0" w:afterAutospacing="0"/>
        <w:rPr>
          <w:rFonts w:cs="Arial"/>
          <w:lang w:val="en-US"/>
        </w:rPr>
      </w:pPr>
      <w:proofErr w:type="gramStart"/>
      <w:r w:rsidRPr="00CC0287">
        <w:rPr>
          <w:rFonts w:cs="Arial"/>
          <w:lang w:val="en-US"/>
        </w:rPr>
        <w:t>b</w:t>
      </w:r>
      <w:proofErr w:type="gramEnd"/>
      <w:r w:rsidRPr="00CC0287">
        <w:rPr>
          <w:rFonts w:cs="Arial"/>
          <w:lang w:val="en-US"/>
        </w:rPr>
        <w:tab/>
      </w:r>
      <w:r w:rsidRPr="00CC0287">
        <w:rPr>
          <w:rFonts w:cs="Arial"/>
          <w:lang w:val="en-US"/>
        </w:rPr>
        <w:tab/>
      </w:r>
      <w:proofErr w:type="spellStart"/>
      <w:r w:rsidRPr="00CC0287">
        <w:rPr>
          <w:rFonts w:cs="Arial"/>
          <w:lang w:val="en-US"/>
        </w:rPr>
        <w:t>Gompertz</w:t>
      </w:r>
      <w:proofErr w:type="spellEnd"/>
      <w:r w:rsidRPr="00CC0287">
        <w:rPr>
          <w:rFonts w:cs="Arial"/>
          <w:lang w:val="en-US"/>
        </w:rPr>
        <w:t xml:space="preserve"> fitting parameter, slope at the inflexion point</w:t>
      </w:r>
    </w:p>
    <w:p w14:paraId="6ABFCF30" w14:textId="77777777" w:rsidR="00712061" w:rsidRPr="00CC0287" w:rsidRDefault="00712061" w:rsidP="00C65623">
      <w:pPr>
        <w:spacing w:after="0" w:afterAutospacing="0"/>
        <w:rPr>
          <w:rFonts w:cs="Arial"/>
          <w:lang w:val="en-US"/>
        </w:rPr>
      </w:pPr>
      <w:proofErr w:type="gramStart"/>
      <w:r w:rsidRPr="00CC0287">
        <w:rPr>
          <w:rFonts w:cs="Arial"/>
          <w:lang w:val="en-US"/>
        </w:rPr>
        <w:t>c</w:t>
      </w:r>
      <w:proofErr w:type="gramEnd"/>
      <w:r w:rsidRPr="00CC0287">
        <w:rPr>
          <w:rFonts w:cs="Arial"/>
          <w:lang w:val="en-US"/>
        </w:rPr>
        <w:tab/>
      </w:r>
      <w:r w:rsidRPr="00CC0287">
        <w:rPr>
          <w:rFonts w:cs="Arial"/>
          <w:lang w:val="en-US"/>
        </w:rPr>
        <w:tab/>
      </w:r>
      <w:proofErr w:type="spellStart"/>
      <w:r w:rsidRPr="00CC0287">
        <w:rPr>
          <w:rFonts w:cs="Arial"/>
          <w:lang w:val="en-US"/>
        </w:rPr>
        <w:t>Gompertz</w:t>
      </w:r>
      <w:proofErr w:type="spellEnd"/>
      <w:r w:rsidRPr="00CC0287">
        <w:rPr>
          <w:rFonts w:cs="Arial"/>
          <w:lang w:val="en-US"/>
        </w:rPr>
        <w:t xml:space="preserve"> fitting parameter, </w:t>
      </w:r>
      <w:r w:rsidR="001B0167" w:rsidRPr="00CC0287">
        <w:rPr>
          <w:rFonts w:cs="Arial"/>
          <w:lang w:val="en-US"/>
        </w:rPr>
        <w:t xml:space="preserve">size </w:t>
      </w:r>
      <w:r w:rsidRPr="00CC0287">
        <w:rPr>
          <w:rFonts w:cs="Arial"/>
          <w:lang w:val="en-US"/>
        </w:rPr>
        <w:t>value at the inflexion point</w:t>
      </w:r>
    </w:p>
    <w:p w14:paraId="5B7C5235" w14:textId="77777777" w:rsidR="00712061" w:rsidRPr="00CC0287" w:rsidRDefault="00712061" w:rsidP="00C65623">
      <w:pPr>
        <w:spacing w:after="0" w:afterAutospacing="0"/>
        <w:rPr>
          <w:rFonts w:cs="Arial"/>
          <w:lang w:val="en-US"/>
        </w:rPr>
      </w:pPr>
      <w:r w:rsidRPr="00CC0287">
        <w:rPr>
          <w:rFonts w:cs="Arial"/>
          <w:lang w:val="en-US"/>
        </w:rPr>
        <w:t>C1</w:t>
      </w:r>
      <w:r w:rsidRPr="00CC0287">
        <w:rPr>
          <w:rFonts w:cs="Arial"/>
          <w:lang w:val="en-US"/>
        </w:rPr>
        <w:tab/>
      </w:r>
      <w:r w:rsidRPr="00CC0287">
        <w:rPr>
          <w:rFonts w:cs="Arial"/>
          <w:lang w:val="en-US"/>
        </w:rPr>
        <w:tab/>
        <w:t>1/3 of chewing duration, first chewing sequence</w:t>
      </w:r>
    </w:p>
    <w:p w14:paraId="4B6A9910" w14:textId="77777777" w:rsidR="00712061" w:rsidRPr="00CC0287" w:rsidRDefault="00712061" w:rsidP="00C65623">
      <w:pPr>
        <w:spacing w:after="0" w:afterAutospacing="0"/>
        <w:rPr>
          <w:rFonts w:cs="Arial"/>
          <w:lang w:val="en-US"/>
        </w:rPr>
      </w:pPr>
      <w:r w:rsidRPr="00CC0287">
        <w:rPr>
          <w:rFonts w:cs="Arial"/>
          <w:lang w:val="en-US"/>
        </w:rPr>
        <w:t>C2</w:t>
      </w:r>
      <w:r w:rsidRPr="00CC0287">
        <w:rPr>
          <w:rFonts w:cs="Arial"/>
          <w:lang w:val="en-US"/>
        </w:rPr>
        <w:tab/>
      </w:r>
      <w:r w:rsidRPr="00CC0287">
        <w:rPr>
          <w:rFonts w:cs="Arial"/>
          <w:lang w:val="en-US"/>
        </w:rPr>
        <w:tab/>
        <w:t>2/3 of chewing duration, second chewing sequence</w:t>
      </w:r>
    </w:p>
    <w:p w14:paraId="537EE489" w14:textId="77777777" w:rsidR="00712061" w:rsidRPr="00CC0287" w:rsidRDefault="00712061" w:rsidP="00C65623">
      <w:pPr>
        <w:spacing w:after="0" w:afterAutospacing="0"/>
        <w:rPr>
          <w:rFonts w:cs="Arial"/>
          <w:lang w:val="en-US"/>
        </w:rPr>
      </w:pPr>
      <w:r w:rsidRPr="00CC0287">
        <w:rPr>
          <w:rFonts w:cs="Arial"/>
          <w:lang w:val="en-US"/>
        </w:rPr>
        <w:t>D</w:t>
      </w:r>
      <w:r w:rsidRPr="00CC0287">
        <w:rPr>
          <w:rFonts w:cs="Arial"/>
          <w:vertAlign w:val="subscript"/>
          <w:lang w:val="en-US"/>
        </w:rPr>
        <w:t>25</w:t>
      </w:r>
      <w:r w:rsidRPr="00CC0287">
        <w:rPr>
          <w:rFonts w:cs="Arial"/>
          <w:vertAlign w:val="subscript"/>
          <w:lang w:val="en-US"/>
        </w:rPr>
        <w:tab/>
      </w:r>
      <w:r w:rsidRPr="00CC0287">
        <w:rPr>
          <w:rFonts w:cs="Arial"/>
          <w:vertAlign w:val="subscript"/>
          <w:lang w:val="en-US"/>
        </w:rPr>
        <w:tab/>
      </w:r>
      <w:r w:rsidRPr="00CC0287">
        <w:rPr>
          <w:rFonts w:cs="Arial"/>
          <w:lang w:val="en-US"/>
        </w:rPr>
        <w:t>Particle diameter of first the quartile of the distribution</w:t>
      </w:r>
    </w:p>
    <w:p w14:paraId="461240EC" w14:textId="77777777" w:rsidR="00712061" w:rsidRPr="00CC0287" w:rsidRDefault="00712061" w:rsidP="00C65623">
      <w:pPr>
        <w:spacing w:after="0" w:afterAutospacing="0"/>
        <w:rPr>
          <w:rFonts w:cs="Arial"/>
          <w:lang w:val="en-US"/>
        </w:rPr>
      </w:pPr>
      <w:r w:rsidRPr="00CC0287">
        <w:rPr>
          <w:rFonts w:cs="Arial"/>
          <w:lang w:val="en-US"/>
        </w:rPr>
        <w:t>D</w:t>
      </w:r>
      <w:r w:rsidRPr="00CC0287">
        <w:rPr>
          <w:rFonts w:cs="Arial"/>
          <w:vertAlign w:val="subscript"/>
          <w:lang w:val="en-US"/>
        </w:rPr>
        <w:t>50</w:t>
      </w:r>
      <w:r w:rsidRPr="00CC0287">
        <w:rPr>
          <w:rFonts w:cs="Arial"/>
          <w:vertAlign w:val="subscript"/>
          <w:lang w:val="en-US"/>
        </w:rPr>
        <w:tab/>
      </w:r>
      <w:r w:rsidRPr="00CC0287">
        <w:rPr>
          <w:rFonts w:cs="Arial"/>
          <w:vertAlign w:val="subscript"/>
          <w:lang w:val="en-US"/>
        </w:rPr>
        <w:tab/>
      </w:r>
      <w:r w:rsidRPr="00CC0287">
        <w:rPr>
          <w:rFonts w:cs="Arial"/>
          <w:lang w:val="en-US"/>
        </w:rPr>
        <w:t>Median particle diameter of the distribution</w:t>
      </w:r>
    </w:p>
    <w:p w14:paraId="45517FD1" w14:textId="77777777" w:rsidR="00712061" w:rsidRPr="00CC0287" w:rsidRDefault="00712061" w:rsidP="00C65623">
      <w:pPr>
        <w:spacing w:after="0" w:afterAutospacing="0"/>
        <w:rPr>
          <w:rFonts w:cs="Arial"/>
          <w:lang w:val="en-US"/>
        </w:rPr>
      </w:pPr>
      <w:r w:rsidRPr="00CC0287">
        <w:rPr>
          <w:rFonts w:cs="Arial"/>
          <w:lang w:val="en-US"/>
        </w:rPr>
        <w:t>D</w:t>
      </w:r>
      <w:r w:rsidRPr="00CC0287">
        <w:rPr>
          <w:rFonts w:cs="Arial"/>
          <w:vertAlign w:val="subscript"/>
          <w:lang w:val="en-US"/>
        </w:rPr>
        <w:t>75</w:t>
      </w:r>
      <w:r w:rsidRPr="00CC0287">
        <w:rPr>
          <w:rFonts w:cs="Arial"/>
          <w:vertAlign w:val="subscript"/>
          <w:lang w:val="en-US"/>
        </w:rPr>
        <w:tab/>
      </w:r>
      <w:r w:rsidRPr="00CC0287">
        <w:rPr>
          <w:rFonts w:cs="Arial"/>
          <w:vertAlign w:val="subscript"/>
          <w:lang w:val="en-US"/>
        </w:rPr>
        <w:tab/>
      </w:r>
      <w:r w:rsidRPr="00CC0287">
        <w:rPr>
          <w:rFonts w:cs="Arial"/>
          <w:lang w:val="en-US"/>
        </w:rPr>
        <w:t>Particle diameter of the third quartile of the distribution</w:t>
      </w:r>
    </w:p>
    <w:p w14:paraId="62A145D9" w14:textId="77777777" w:rsidR="00712061" w:rsidRPr="00CC0287" w:rsidRDefault="00712061" w:rsidP="00C65623">
      <w:pPr>
        <w:spacing w:after="0" w:afterAutospacing="0"/>
        <w:rPr>
          <w:rFonts w:cs="Arial"/>
          <w:lang w:val="en-US"/>
        </w:rPr>
      </w:pPr>
      <w:r w:rsidRPr="00CC0287">
        <w:rPr>
          <w:rFonts w:cs="Arial"/>
          <w:lang w:val="en-US"/>
        </w:rPr>
        <w:t>D</w:t>
      </w:r>
      <w:r w:rsidRPr="00CC0287">
        <w:rPr>
          <w:rFonts w:cs="Arial"/>
          <w:vertAlign w:val="subscript"/>
          <w:lang w:val="en-US"/>
        </w:rPr>
        <w:t>75/25</w:t>
      </w:r>
      <w:r w:rsidRPr="00CC0287">
        <w:rPr>
          <w:rFonts w:cs="Arial"/>
          <w:vertAlign w:val="subscript"/>
          <w:lang w:val="en-US"/>
        </w:rPr>
        <w:tab/>
      </w:r>
      <w:r w:rsidRPr="00CC0287">
        <w:rPr>
          <w:rFonts w:cs="Arial"/>
          <w:vertAlign w:val="subscript"/>
          <w:lang w:val="en-US"/>
        </w:rPr>
        <w:tab/>
      </w:r>
      <w:r w:rsidRPr="00CC0287">
        <w:rPr>
          <w:rFonts w:cs="Arial"/>
          <w:lang w:val="en-US"/>
        </w:rPr>
        <w:t xml:space="preserve">Interquartile ratio of the particle size distribution </w:t>
      </w:r>
    </w:p>
    <w:p w14:paraId="60017643" w14:textId="77777777" w:rsidR="00712061" w:rsidRPr="00CC0287" w:rsidRDefault="00712061" w:rsidP="00C65623">
      <w:pPr>
        <w:spacing w:after="0" w:afterAutospacing="0"/>
        <w:rPr>
          <w:rFonts w:cs="Arial"/>
          <w:lang w:val="en-US"/>
        </w:rPr>
      </w:pPr>
      <w:r w:rsidRPr="00CC0287">
        <w:rPr>
          <w:rFonts w:cs="Arial"/>
          <w:lang w:val="en-US"/>
        </w:rPr>
        <w:t>DS</w:t>
      </w:r>
      <w:r w:rsidRPr="00CC0287">
        <w:rPr>
          <w:rFonts w:cs="Arial"/>
          <w:lang w:val="en-US"/>
        </w:rPr>
        <w:tab/>
      </w:r>
      <w:r w:rsidRPr="00CC0287">
        <w:rPr>
          <w:rFonts w:cs="Arial"/>
          <w:lang w:val="en-US"/>
        </w:rPr>
        <w:tab/>
        <w:t>Dental status</w:t>
      </w:r>
    </w:p>
    <w:p w14:paraId="3322DFC7" w14:textId="61F1EA76" w:rsidR="00712061" w:rsidRPr="00CC0287" w:rsidRDefault="00712061" w:rsidP="00C65623">
      <w:pPr>
        <w:spacing w:after="0" w:afterAutospacing="0"/>
        <w:rPr>
          <w:rFonts w:cs="Arial"/>
          <w:lang w:val="en-US"/>
        </w:rPr>
      </w:pPr>
      <w:r w:rsidRPr="00CC0287">
        <w:rPr>
          <w:rFonts w:cs="Arial"/>
          <w:lang w:val="en-US"/>
        </w:rPr>
        <w:t>E</w:t>
      </w:r>
      <w:r w:rsidRPr="00CC0287">
        <w:rPr>
          <w:rFonts w:cs="Arial"/>
          <w:lang w:val="en-US"/>
        </w:rPr>
        <w:tab/>
      </w:r>
      <w:r w:rsidRPr="00CC0287">
        <w:rPr>
          <w:rFonts w:cs="Arial"/>
          <w:lang w:val="en-US"/>
        </w:rPr>
        <w:tab/>
        <w:t xml:space="preserve">Young’s </w:t>
      </w:r>
      <w:r w:rsidR="00B056AD" w:rsidRPr="00CC0287">
        <w:rPr>
          <w:rFonts w:cs="Arial"/>
          <w:lang w:val="en-US"/>
        </w:rPr>
        <w:t>m</w:t>
      </w:r>
      <w:r w:rsidRPr="00CC0287">
        <w:rPr>
          <w:rFonts w:cs="Arial"/>
          <w:lang w:val="en-US"/>
        </w:rPr>
        <w:t>odulus (</w:t>
      </w:r>
      <w:proofErr w:type="spellStart"/>
      <w:r w:rsidRPr="00CC0287">
        <w:rPr>
          <w:rFonts w:cs="Arial"/>
          <w:lang w:val="en-US"/>
        </w:rPr>
        <w:t>kPa</w:t>
      </w:r>
      <w:proofErr w:type="spellEnd"/>
      <w:r w:rsidRPr="00CC0287">
        <w:rPr>
          <w:rFonts w:cs="Arial"/>
          <w:lang w:val="en-US"/>
        </w:rPr>
        <w:t>)</w:t>
      </w:r>
    </w:p>
    <w:p w14:paraId="5BEF9D4C" w14:textId="77777777" w:rsidR="00712061" w:rsidRPr="00CC0287" w:rsidRDefault="00712061" w:rsidP="00C65623">
      <w:pPr>
        <w:spacing w:after="0" w:afterAutospacing="0"/>
        <w:rPr>
          <w:rFonts w:cs="Arial"/>
          <w:lang w:val="en-US"/>
        </w:rPr>
      </w:pPr>
      <w:r w:rsidRPr="00CC0287">
        <w:rPr>
          <w:rFonts w:cs="Arial"/>
          <w:lang w:val="en-US"/>
        </w:rPr>
        <w:t xml:space="preserve">FOP </w:t>
      </w:r>
      <w:r w:rsidRPr="00CC0287">
        <w:rPr>
          <w:rFonts w:cs="Arial"/>
          <w:lang w:val="en-US"/>
        </w:rPr>
        <w:tab/>
      </w:r>
      <w:r w:rsidRPr="00CC0287">
        <w:rPr>
          <w:rFonts w:cs="Arial"/>
          <w:lang w:val="en-US"/>
        </w:rPr>
        <w:tab/>
        <w:t>Food Oral Processing</w:t>
      </w:r>
    </w:p>
    <w:p w14:paraId="12725BCE" w14:textId="77777777" w:rsidR="00712061" w:rsidRPr="00CC0287" w:rsidRDefault="00712061" w:rsidP="00C65623">
      <w:pPr>
        <w:spacing w:after="0" w:afterAutospacing="0"/>
        <w:rPr>
          <w:rFonts w:cs="Arial"/>
          <w:lang w:val="en-US"/>
        </w:rPr>
      </w:pPr>
      <w:r w:rsidRPr="00CC0287">
        <w:rPr>
          <w:rFonts w:cs="Arial"/>
          <w:lang w:val="en-US"/>
        </w:rPr>
        <w:t>P</w:t>
      </w:r>
      <w:r w:rsidRPr="00CC0287">
        <w:rPr>
          <w:rFonts w:cs="Arial"/>
          <w:lang w:val="en-US"/>
        </w:rPr>
        <w:tab/>
      </w:r>
      <w:r w:rsidRPr="00CC0287">
        <w:rPr>
          <w:rFonts w:cs="Arial"/>
          <w:lang w:val="en-US"/>
        </w:rPr>
        <w:tab/>
        <w:t>Poor (Dental status)</w:t>
      </w:r>
    </w:p>
    <w:p w14:paraId="4838B697" w14:textId="77777777" w:rsidR="00712061" w:rsidRPr="00CC0287" w:rsidRDefault="00712061" w:rsidP="00C65623">
      <w:pPr>
        <w:spacing w:after="0" w:afterAutospacing="0"/>
        <w:rPr>
          <w:rFonts w:cs="Arial"/>
          <w:lang w:val="en-US"/>
        </w:rPr>
      </w:pPr>
      <w:r w:rsidRPr="00CC0287">
        <w:rPr>
          <w:rFonts w:cs="Arial"/>
          <w:lang w:val="en-US"/>
        </w:rPr>
        <w:t xml:space="preserve">PSD </w:t>
      </w:r>
      <w:r w:rsidRPr="00CC0287">
        <w:rPr>
          <w:rFonts w:cs="Arial"/>
          <w:lang w:val="en-US"/>
        </w:rPr>
        <w:tab/>
      </w:r>
      <w:r w:rsidRPr="00CC0287">
        <w:rPr>
          <w:rFonts w:cs="Arial"/>
          <w:lang w:val="en-US"/>
        </w:rPr>
        <w:tab/>
        <w:t xml:space="preserve">Particle Size Distribution </w:t>
      </w:r>
    </w:p>
    <w:p w14:paraId="42C1A702" w14:textId="77777777" w:rsidR="00475849" w:rsidRPr="00CC0287" w:rsidRDefault="00475849" w:rsidP="00C65623">
      <w:pPr>
        <w:spacing w:after="0" w:afterAutospacing="0"/>
        <w:rPr>
          <w:rFonts w:cs="Arial"/>
          <w:lang w:val="en-US"/>
        </w:rPr>
      </w:pPr>
      <w:r w:rsidRPr="00CC0287">
        <w:rPr>
          <w:rFonts w:cs="Arial"/>
          <w:lang w:val="en-US"/>
        </w:rPr>
        <w:t>PFU</w:t>
      </w:r>
      <w:r w:rsidRPr="00CC0287">
        <w:rPr>
          <w:rFonts w:cs="Arial"/>
          <w:lang w:val="en-US"/>
        </w:rPr>
        <w:tab/>
      </w:r>
      <w:r w:rsidRPr="00CC0287">
        <w:rPr>
          <w:rFonts w:cs="Arial"/>
          <w:lang w:val="en-US"/>
        </w:rPr>
        <w:tab/>
        <w:t>Posterior Functional Unit</w:t>
      </w:r>
    </w:p>
    <w:p w14:paraId="1A30BDA3" w14:textId="77777777" w:rsidR="00712061" w:rsidRPr="00CC0287" w:rsidRDefault="00712061" w:rsidP="00C65623">
      <w:pPr>
        <w:spacing w:after="0" w:afterAutospacing="0"/>
        <w:rPr>
          <w:rFonts w:cs="Arial"/>
          <w:lang w:val="en-US"/>
        </w:rPr>
      </w:pPr>
      <w:r w:rsidRPr="00CC0287">
        <w:rPr>
          <w:rFonts w:cs="Arial"/>
          <w:lang w:val="en-US"/>
        </w:rPr>
        <w:t>S</w:t>
      </w:r>
      <w:r w:rsidRPr="00CC0287">
        <w:rPr>
          <w:rFonts w:cs="Arial"/>
          <w:lang w:val="en-US"/>
        </w:rPr>
        <w:tab/>
      </w:r>
      <w:r w:rsidRPr="00CC0287">
        <w:rPr>
          <w:rFonts w:cs="Arial"/>
          <w:lang w:val="en-US"/>
        </w:rPr>
        <w:tab/>
        <w:t>Satisfactory (Dental status)</w:t>
      </w:r>
    </w:p>
    <w:p w14:paraId="5AE7DBBF" w14:textId="77777777" w:rsidR="00712061" w:rsidRPr="00CC0287" w:rsidRDefault="00712061" w:rsidP="00C65623">
      <w:pPr>
        <w:spacing w:after="0" w:afterAutospacing="0"/>
        <w:rPr>
          <w:rFonts w:cs="Arial"/>
          <w:lang w:val="en-US"/>
        </w:rPr>
      </w:pPr>
      <w:r w:rsidRPr="00CC0287">
        <w:rPr>
          <w:rFonts w:cs="Arial"/>
          <w:lang w:val="en-US"/>
        </w:rPr>
        <w:t>SC</w:t>
      </w:r>
      <w:r w:rsidRPr="00CC0287">
        <w:rPr>
          <w:rFonts w:cs="Arial"/>
          <w:lang w:val="en-US"/>
        </w:rPr>
        <w:tab/>
      </w:r>
      <w:r w:rsidRPr="00CC0287">
        <w:rPr>
          <w:rFonts w:cs="Arial"/>
          <w:lang w:val="en-US"/>
        </w:rPr>
        <w:tab/>
      </w:r>
      <w:proofErr w:type="gramStart"/>
      <w:r w:rsidRPr="00CC0287">
        <w:rPr>
          <w:rFonts w:cs="Arial"/>
          <w:lang w:val="en-US"/>
        </w:rPr>
        <w:t>Sponge-cake</w:t>
      </w:r>
      <w:proofErr w:type="gramEnd"/>
    </w:p>
    <w:p w14:paraId="0BE61DCF" w14:textId="77777777" w:rsidR="00712061" w:rsidRPr="00CC0287" w:rsidRDefault="00712061" w:rsidP="00C65623">
      <w:pPr>
        <w:spacing w:after="0" w:afterAutospacing="0"/>
        <w:rPr>
          <w:rFonts w:cs="Arial"/>
          <w:lang w:val="en-US"/>
        </w:rPr>
      </w:pPr>
      <w:r w:rsidRPr="00CC0287">
        <w:rPr>
          <w:rFonts w:cs="Arial"/>
          <w:lang w:val="en-US"/>
        </w:rPr>
        <w:t>SP</w:t>
      </w:r>
      <w:r w:rsidRPr="00CC0287">
        <w:rPr>
          <w:rFonts w:cs="Arial"/>
          <w:lang w:val="en-US"/>
        </w:rPr>
        <w:tab/>
      </w:r>
      <w:r w:rsidRPr="00CC0287">
        <w:rPr>
          <w:rFonts w:cs="Arial"/>
          <w:lang w:val="en-US"/>
        </w:rPr>
        <w:tab/>
        <w:t xml:space="preserve">Swallowing Point, total chewing duration, third chewing sequence, </w:t>
      </w:r>
    </w:p>
    <w:p w14:paraId="16124580" w14:textId="77777777" w:rsidR="00712061" w:rsidRPr="00CC0287" w:rsidRDefault="00712061" w:rsidP="00C65623">
      <w:pPr>
        <w:spacing w:after="0" w:afterAutospacing="0"/>
        <w:rPr>
          <w:rFonts w:cs="Arial"/>
          <w:lang w:val="en-US"/>
        </w:rPr>
      </w:pPr>
      <w:r w:rsidRPr="00CC0287">
        <w:rPr>
          <w:rFonts w:cs="Arial"/>
          <w:lang w:val="en-US"/>
        </w:rPr>
        <w:t>SSF</w:t>
      </w:r>
      <w:r w:rsidRPr="00CC0287">
        <w:rPr>
          <w:rFonts w:cs="Arial"/>
          <w:lang w:val="en-US"/>
        </w:rPr>
        <w:tab/>
      </w:r>
      <w:r w:rsidRPr="00CC0287">
        <w:rPr>
          <w:rFonts w:cs="Arial"/>
          <w:lang w:val="en-US"/>
        </w:rPr>
        <w:tab/>
        <w:t>Stimulated Salivary Flow rate (mL∙min</w:t>
      </w:r>
      <w:r w:rsidRPr="00CC0287">
        <w:rPr>
          <w:rFonts w:cs="Arial"/>
          <w:vertAlign w:val="superscript"/>
          <w:lang w:val="en-US"/>
        </w:rPr>
        <w:t>-1</w:t>
      </w:r>
      <w:r w:rsidRPr="00CC0287">
        <w:rPr>
          <w:rFonts w:cs="Arial"/>
          <w:lang w:val="en-US"/>
        </w:rPr>
        <w:t>)</w:t>
      </w:r>
    </w:p>
    <w:p w14:paraId="5600F4EC" w14:textId="77777777" w:rsidR="00712061" w:rsidRPr="00CC0287" w:rsidRDefault="00712061" w:rsidP="00C65623">
      <w:pPr>
        <w:spacing w:after="0" w:afterAutospacing="0"/>
        <w:rPr>
          <w:rFonts w:cs="Arial"/>
          <w:lang w:val="en-US"/>
        </w:rPr>
      </w:pPr>
      <w:r w:rsidRPr="00CC0287">
        <w:rPr>
          <w:rFonts w:cs="Arial"/>
          <w:lang w:val="en-US"/>
        </w:rPr>
        <w:t>XR-µCT</w:t>
      </w:r>
      <w:r w:rsidRPr="00CC0287">
        <w:rPr>
          <w:rFonts w:cs="Arial"/>
          <w:lang w:val="en-US"/>
        </w:rPr>
        <w:tab/>
        <w:t>X-Ray Micro-Computed Tomography</w:t>
      </w:r>
    </w:p>
    <w:p w14:paraId="7DC0EF20" w14:textId="77777777" w:rsidR="00712061" w:rsidRPr="00CC0287" w:rsidRDefault="00712061" w:rsidP="00C65623">
      <w:pPr>
        <w:spacing w:after="0" w:afterAutospacing="0"/>
        <w:rPr>
          <w:rFonts w:cs="Arial"/>
          <w:lang w:val="en-US"/>
        </w:rPr>
      </w:pPr>
      <w:proofErr w:type="spellStart"/>
      <w:proofErr w:type="gramStart"/>
      <w:r w:rsidRPr="00CC0287">
        <w:rPr>
          <w:rFonts w:cs="Arial"/>
          <w:lang w:val="en-US"/>
        </w:rPr>
        <w:t>σ</w:t>
      </w:r>
      <w:r w:rsidRPr="00CC0287">
        <w:rPr>
          <w:rFonts w:cs="Arial"/>
          <w:vertAlign w:val="subscript"/>
          <w:lang w:val="en-US"/>
        </w:rPr>
        <w:t>c</w:t>
      </w:r>
      <w:proofErr w:type="spellEnd"/>
      <w:proofErr w:type="gramEnd"/>
      <w:r w:rsidRPr="00CC0287">
        <w:rPr>
          <w:rFonts w:cs="Arial"/>
          <w:vertAlign w:val="subscript"/>
          <w:lang w:val="en-US"/>
        </w:rPr>
        <w:tab/>
      </w:r>
      <w:r w:rsidRPr="00CC0287">
        <w:rPr>
          <w:rFonts w:cs="Arial"/>
          <w:vertAlign w:val="subscript"/>
          <w:lang w:val="en-US"/>
        </w:rPr>
        <w:tab/>
      </w:r>
      <w:r w:rsidRPr="00CC0287">
        <w:rPr>
          <w:rFonts w:cs="Arial"/>
          <w:lang w:val="en-US"/>
        </w:rPr>
        <w:t>Critical stress (</w:t>
      </w:r>
      <w:proofErr w:type="spellStart"/>
      <w:r w:rsidRPr="00CC0287">
        <w:rPr>
          <w:rFonts w:cs="Arial"/>
          <w:lang w:val="en-US"/>
        </w:rPr>
        <w:t>kPa</w:t>
      </w:r>
      <w:proofErr w:type="spellEnd"/>
      <w:r w:rsidRPr="00CC0287">
        <w:rPr>
          <w:rFonts w:cs="Arial"/>
          <w:lang w:val="en-US"/>
        </w:rPr>
        <w:t>)</w:t>
      </w:r>
    </w:p>
    <w:p w14:paraId="6DA2A651" w14:textId="77777777" w:rsidR="00475849" w:rsidRPr="00CC0287" w:rsidRDefault="00475849" w:rsidP="00C65623">
      <w:pPr>
        <w:spacing w:after="0" w:afterAutospacing="0"/>
        <w:rPr>
          <w:rFonts w:cs="Arial"/>
          <w:lang w:val="en-US"/>
        </w:rPr>
      </w:pPr>
    </w:p>
    <w:p w14:paraId="13D36FD5" w14:textId="54AB3834" w:rsidR="002213FF" w:rsidRPr="00D040B1" w:rsidRDefault="002213FF" w:rsidP="00D040B1">
      <w:pPr>
        <w:pStyle w:val="Titre1"/>
        <w:numPr>
          <w:ilvl w:val="0"/>
          <w:numId w:val="0"/>
        </w:numPr>
        <w:ind w:left="360"/>
        <w:rPr>
          <w:lang w:val="en-US"/>
        </w:rPr>
      </w:pPr>
      <w:r w:rsidRPr="00D040B1">
        <w:rPr>
          <w:lang w:val="en-US"/>
        </w:rPr>
        <w:t>Introduction</w:t>
      </w:r>
    </w:p>
    <w:p w14:paraId="31760257" w14:textId="4A3A7B4F" w:rsidR="00065A0D" w:rsidRPr="00CC0287" w:rsidRDefault="00693877" w:rsidP="00C65623">
      <w:pPr>
        <w:spacing w:after="0" w:afterAutospacing="0"/>
        <w:rPr>
          <w:rFonts w:cs="Arial"/>
          <w:lang w:val="en-US"/>
        </w:rPr>
      </w:pPr>
      <w:r w:rsidRPr="00CC0287">
        <w:rPr>
          <w:rFonts w:cs="Arial"/>
          <w:lang w:val="en-US"/>
        </w:rPr>
        <w:t>T</w:t>
      </w:r>
      <w:r w:rsidR="00657896" w:rsidRPr="00CC0287">
        <w:rPr>
          <w:rFonts w:cs="Arial"/>
          <w:lang w:val="en-US"/>
        </w:rPr>
        <w:t xml:space="preserve">he physiological deterioration that accompanies ageing, together with the fact that the population aged 60 and over is expected to nearly triple by 2050 </w:t>
      </w:r>
      <w:r w:rsidR="00657896" w:rsidRPr="00CC0287">
        <w:rPr>
          <w:rFonts w:cs="Arial"/>
          <w:lang w:val="en-US"/>
        </w:rPr>
        <w:fldChar w:fldCharType="begin" w:fldLock="1"/>
      </w:r>
      <w:r w:rsidR="009F7F49" w:rsidRPr="00CC0287">
        <w:rPr>
          <w:rFonts w:cs="Arial"/>
          <w:lang w:val="en-US"/>
        </w:rPr>
        <w:instrText>ADDIN CSL_CITATION { "citationItems" : [ { "id" : "ITEM-1", "itemData" : { "URL" : "http://www.un.org/esa/population/publications/worldageing19502050/", "accessed" : { "date-parts" : [ [ "2017", "7", "27" ] ] }, "author" : [ { "dropping-particle" : "", "family" : "United Nations Department of Economic and Social Affairs", "given" : "", "non-dropping-particle" : "", "parse-names" : false, "suffix" : "" } ], "container-title" : "United Nations Publications", "id" : "ITEM-1", "issued" : { "date-parts" : [ [ "2002" ] ] }, "title" : "World population ageing, 1950-2050", "type" : "webpage" }, "uris" : [ "http://www.mendeley.com/documents/?uuid=d4b118bd-72fe-3fb1-bd8c-9479aa4264c1" ] } ], "mendeley" : { "formattedCitation" : "(United Nations Department of Economic and Social Affairs, 2002)", "manualFormatting" : "(United Nations,  2002)", "plainTextFormattedCitation" : "(United Nations Department of Economic and Social Affairs, 2002)", "previouslyFormattedCitation" : "(United Nations Department of Economic and Social Affairs, 2002)" }, "properties" : {  }, "schema" : "https://github.com/citation-style-language/schema/raw/master/csl-citation.json" }</w:instrText>
      </w:r>
      <w:r w:rsidR="00657896" w:rsidRPr="00CC0287">
        <w:rPr>
          <w:rFonts w:cs="Arial"/>
          <w:lang w:val="en-US"/>
        </w:rPr>
        <w:fldChar w:fldCharType="separate"/>
      </w:r>
      <w:r w:rsidR="00657896" w:rsidRPr="00CC0287">
        <w:rPr>
          <w:rFonts w:cs="Arial"/>
          <w:noProof/>
          <w:lang w:val="en-US"/>
        </w:rPr>
        <w:t>(United Nations,</w:t>
      </w:r>
      <w:r w:rsidR="009F7F49" w:rsidRPr="00CC0287">
        <w:rPr>
          <w:rFonts w:cs="Arial"/>
          <w:noProof/>
          <w:lang w:val="en-US"/>
        </w:rPr>
        <w:t xml:space="preserve"> </w:t>
      </w:r>
      <w:r w:rsidR="00657896" w:rsidRPr="00CC0287">
        <w:rPr>
          <w:rFonts w:cs="Arial"/>
          <w:noProof/>
          <w:lang w:val="en-US"/>
        </w:rPr>
        <w:t xml:space="preserve"> 2002)</w:t>
      </w:r>
      <w:r w:rsidR="00657896" w:rsidRPr="00CC0287">
        <w:rPr>
          <w:rFonts w:cs="Arial"/>
          <w:lang w:val="en-US"/>
        </w:rPr>
        <w:fldChar w:fldCharType="end"/>
      </w:r>
      <w:r w:rsidR="008A6E79" w:rsidRPr="00CC0287">
        <w:rPr>
          <w:rFonts w:cs="Arial"/>
          <w:lang w:val="en-US"/>
        </w:rPr>
        <w:t>, have</w:t>
      </w:r>
      <w:r w:rsidR="00657896" w:rsidRPr="00CC0287">
        <w:rPr>
          <w:rFonts w:cs="Arial"/>
          <w:lang w:val="en-US"/>
        </w:rPr>
        <w:t xml:space="preserve"> increased the demand for food</w:t>
      </w:r>
      <w:r w:rsidR="00C652E4" w:rsidRPr="00CC0287">
        <w:rPr>
          <w:rFonts w:cs="Arial"/>
          <w:lang w:val="en-US"/>
        </w:rPr>
        <w:t>s</w:t>
      </w:r>
      <w:r w:rsidR="00657896" w:rsidRPr="00CC0287">
        <w:rPr>
          <w:rFonts w:cs="Arial"/>
          <w:lang w:val="en-US"/>
        </w:rPr>
        <w:t xml:space="preserve"> with optimum texture desig</w:t>
      </w:r>
      <w:r w:rsidR="00916786" w:rsidRPr="00CC0287">
        <w:rPr>
          <w:rFonts w:cs="Arial"/>
          <w:lang w:val="en-US"/>
        </w:rPr>
        <w:t xml:space="preserve">n that are nutritious, safe and enjoyable </w:t>
      </w:r>
      <w:r w:rsidR="00916786" w:rsidRPr="00CC0287">
        <w:rPr>
          <w:rFonts w:cs="Arial"/>
          <w:lang w:val="en-US"/>
        </w:rPr>
        <w:fldChar w:fldCharType="begin" w:fldLock="1"/>
      </w:r>
      <w:r w:rsidR="000D1FD7" w:rsidRPr="00CC0287">
        <w:rPr>
          <w:rFonts w:cs="Arial"/>
          <w:lang w:val="en-US"/>
        </w:rPr>
        <w:instrText>ADDIN CSL_CITATION { "citationItems" : [ { "id" : "ITEM-1", "itemData" : { "DOI" : "10.1111/jtxs.12203", "ISSN" : "00224901", "author" : [ { "dropping-particle" : "", "family" : "Chen", "given" : "Jianshe", "non-dropping-particle" : "", "parse-names" : false, "suffix" : "" } ], "container-title" : "Journal of Texture Studies", "id" : "ITEM-1", "issue" : "4", "issued" : { "date-parts" : [ [ "2016", "8" ] ] }, "page" : "255-256", "title" : "Food for Elderly: Challenges and Opportunities", "type" : "article-journal", "volume" : "47" }, "uris" : [ "http://www.mendeley.com/documents/?uuid=2be35944-8628-4d6e-81d6-eadc20fbdaa5" ] }, { "id" : "ITEM-2", "itemData" : { "DOI" : "10.1016/j.ifset.2017.09.008", "ISSN" : "14668564", "author" : [ { "dropping-particle" : "", "family" : "Schwartz", "given" : "Camille", "non-dropping-particle" : "", "parse-names" : false, "suffix" : "" }, { "dropping-particle" : "", "family" : "Vandenberghe-Descamps", "given" : "Mathilde", "non-dropping-particle" : "", "parse-names" : false, "suffix" : "" }, { "dropping-particle" : "", "family" : "Sulmont-Ross\u00e9", "given" : "Claire", "non-dropping-particle" : "", "parse-names" : false, "suffix" : "" }, { "dropping-particle" : "", "family" : "Tournier", "given" : "Carole", "non-dropping-particle" : "", "parse-names" : false, "suffix" : "" }, { "dropping-particle" : "", "family" : "Feron", "given" : "Gilles", "non-dropping-particle" : "", "parse-names" : false, "suffix" : "" } ], "container-title" : "Innovative Food Science &amp; Emerging Technologies", "id" : "ITEM-2", "issued" : { "date-parts" : [ [ "2017" ] ] }, "publisher" : "Elsevier Ltd", "title" : "Behavioral and physiological determinants of food choice and consumption at sensitive periods of the life span, a focus on infants and elderly", "type" : "article-journal" }, "uris" : [ "http://www.mendeley.com/documents/?uuid=1dea71be-7c7e-40c4-8fd7-a7b7a3944a14" ] } ], "mendeley" : { "formattedCitation" : "(Chen, 2016; Schwartz, Vandenberghe-Descamps, Sulmont-Ross\u00e9, Tournier, &amp; Feron, 2017)", "plainTextFormattedCitation" : "(Chen, 2016; Schwartz, Vandenberghe-Descamps, Sulmont-Ross\u00e9, Tournier, &amp; Feron, 2017)", "previouslyFormattedCitation" : "(Chen, 2016; Schwartz, Vandenberghe-Descamps, Sulmont-Ross\u00e9, Tournier, &amp; Feron, 2017)" }, "properties" : {  }, "schema" : "https://github.com/citation-style-language/schema/raw/master/csl-citation.json" }</w:instrText>
      </w:r>
      <w:r w:rsidR="00916786" w:rsidRPr="00CC0287">
        <w:rPr>
          <w:rFonts w:cs="Arial"/>
          <w:lang w:val="en-US"/>
        </w:rPr>
        <w:fldChar w:fldCharType="separate"/>
      </w:r>
      <w:r w:rsidR="000D1FD7" w:rsidRPr="00CC0287">
        <w:rPr>
          <w:rFonts w:cs="Arial"/>
          <w:noProof/>
          <w:lang w:val="en-US"/>
        </w:rPr>
        <w:t>(Chen, 2016; Schwartz, Vandenberghe-Descamps, Sulmont-Rossé, Tournier, &amp; Feron, 2017)</w:t>
      </w:r>
      <w:r w:rsidR="00916786" w:rsidRPr="00CC0287">
        <w:rPr>
          <w:rFonts w:cs="Arial"/>
          <w:lang w:val="en-US"/>
        </w:rPr>
        <w:fldChar w:fldCharType="end"/>
      </w:r>
      <w:r w:rsidR="00916786" w:rsidRPr="00CC0287">
        <w:rPr>
          <w:rFonts w:cs="Arial"/>
          <w:lang w:val="en-US"/>
        </w:rPr>
        <w:t>.</w:t>
      </w:r>
    </w:p>
    <w:p w14:paraId="6383F97C" w14:textId="10412920" w:rsidR="00F5294E" w:rsidRPr="00CC0287" w:rsidRDefault="00065A0D" w:rsidP="00C65623">
      <w:pPr>
        <w:spacing w:after="0" w:afterAutospacing="0"/>
        <w:rPr>
          <w:rFonts w:cs="Arial"/>
          <w:lang w:val="en-US"/>
        </w:rPr>
      </w:pPr>
      <w:r w:rsidRPr="00CC0287">
        <w:rPr>
          <w:rFonts w:cs="Arial"/>
          <w:lang w:val="en-US"/>
        </w:rPr>
        <w:t xml:space="preserve">Peleg </w:t>
      </w:r>
      <w:r w:rsidR="00A8651E" w:rsidRPr="00CC0287">
        <w:rPr>
          <w:rFonts w:cs="Arial"/>
          <w:lang w:val="en-US"/>
        </w:rPr>
        <w:t xml:space="preserve">early </w:t>
      </w:r>
      <w:r w:rsidRPr="00CC0287">
        <w:rPr>
          <w:rFonts w:cs="Arial"/>
          <w:lang w:val="en-US"/>
        </w:rPr>
        <w:t xml:space="preserve">pointed out the need for understanding the relationship between the mechanical and geometrical properties of </w:t>
      </w:r>
      <w:r w:rsidR="00C652E4" w:rsidRPr="00CC0287">
        <w:rPr>
          <w:rFonts w:cs="Arial"/>
          <w:lang w:val="en-US"/>
        </w:rPr>
        <w:t xml:space="preserve">a </w:t>
      </w:r>
      <w:r w:rsidRPr="00CC0287">
        <w:rPr>
          <w:rFonts w:cs="Arial"/>
          <w:lang w:val="en-US"/>
        </w:rPr>
        <w:t xml:space="preserve">food and its perceived texture in order to provide guidelines to develop </w:t>
      </w:r>
      <w:r w:rsidR="00FF5831" w:rsidRPr="00CC0287">
        <w:rPr>
          <w:rFonts w:cs="Arial"/>
          <w:lang w:val="en-US"/>
        </w:rPr>
        <w:t xml:space="preserve">specific </w:t>
      </w:r>
      <w:r w:rsidRPr="00CC0287">
        <w:rPr>
          <w:rFonts w:cs="Arial"/>
          <w:lang w:val="en-US"/>
        </w:rPr>
        <w:t>products targeted for the elderly</w:t>
      </w:r>
      <w:r w:rsidR="00294E67" w:rsidRPr="00CC0287">
        <w:rPr>
          <w:rFonts w:cs="Arial"/>
          <w:lang w:val="en-US"/>
        </w:rPr>
        <w:t xml:space="preserve"> </w:t>
      </w:r>
      <w:r w:rsidR="00294E67" w:rsidRPr="00CC0287">
        <w:rPr>
          <w:rFonts w:cs="Arial"/>
          <w:lang w:val="en-US"/>
        </w:rPr>
        <w:fldChar w:fldCharType="begin" w:fldLock="1"/>
      </w:r>
      <w:r w:rsidR="00294E67" w:rsidRPr="00CC0287">
        <w:rPr>
          <w:rFonts w:cs="Arial"/>
          <w:lang w:val="en-US"/>
        </w:rPr>
        <w:instrText>ADDIN CSL_CITATION { "citationItems" : [ { "id" : "ITEM-1", "itemData" : { "DOI" : "10.1080/10408399309527611", "ISBN" : "1040-8398", "ISSN" : "15497852", "PMID" : "8424854", "abstract" : "The perception of what is known as \"texture\" is a result of a variety of primarily mechanical and acoustical events. These are sensed by receptors of different kinds that are unevenly distributed in the sensing organ(s) (tongue, jaws, fingers) and neighboring tissues. The perceived intensity of textural properties is time dependent and can be influenced by other stimuli, notably chemical and thermal. The exact mode in which mechanical and geometrical properties are translated into perceived texture is not known. There are, however, known trends based on empirical observations, and growing understanding of the operation of individual receptors and the physiology and biomechanics of the sensation process itself. This body of knowledge can provide rational guidelines for the development of special products for the elderly and other people with special needs. For example, it is possible to increase fragility and maintain crunchiness or to make chewy foods that require a reduced effort in mastication to minimize fatigue. The technology to make such products is already in place and its future use by the food industry will depend only on marketing opportunities.", "author" : [ { "dropping-particle" : "", "family" : "Peleg", "given" : "Micha", "non-dropping-particle" : "", "parse-names" : false, "suffix" : "" } ], "container-title" : "Critical Reviews in Food Science and Nutrition", "id" : "ITEM-1", "issue" : "1", "issued" : { "date-parts" : [ [ "1993" ] ] }, "page" : "45-55", "title" : "Tailoring texture for the elderly: Theoretical aspects and technological options", "type" : "article-journal", "volume" : "33" }, "uris" : [ "http://www.mendeley.com/documents/?uuid=5161c85d-4b6b-4e54-b42f-e5877b29ed59" ] } ], "mendeley" : { "formattedCitation" : "(Peleg, 1993)", "plainTextFormattedCitation" : "(Peleg, 1993)", "previouslyFormattedCitation" : "(Peleg, 1993)" }, "properties" : {  }, "schema" : "https://github.com/citation-style-language/schema/raw/master/csl-citation.json" }</w:instrText>
      </w:r>
      <w:r w:rsidR="00294E67" w:rsidRPr="00CC0287">
        <w:rPr>
          <w:rFonts w:cs="Arial"/>
          <w:lang w:val="en-US"/>
        </w:rPr>
        <w:fldChar w:fldCharType="separate"/>
      </w:r>
      <w:r w:rsidR="00294E67" w:rsidRPr="00CC0287">
        <w:rPr>
          <w:rFonts w:cs="Arial"/>
          <w:noProof/>
          <w:lang w:val="en-US"/>
        </w:rPr>
        <w:t>(Peleg, 1993)</w:t>
      </w:r>
      <w:r w:rsidR="00294E67" w:rsidRPr="00CC0287">
        <w:rPr>
          <w:rFonts w:cs="Arial"/>
          <w:lang w:val="en-US"/>
        </w:rPr>
        <w:fldChar w:fldCharType="end"/>
      </w:r>
      <w:r w:rsidRPr="00CC0287">
        <w:rPr>
          <w:rFonts w:cs="Arial"/>
          <w:lang w:val="en-US"/>
        </w:rPr>
        <w:t xml:space="preserve">. </w:t>
      </w:r>
      <w:proofErr w:type="gramStart"/>
      <w:r w:rsidR="008A6E79" w:rsidRPr="00CC0287">
        <w:rPr>
          <w:rFonts w:cs="Arial"/>
          <w:lang w:val="en-US"/>
        </w:rPr>
        <w:t>Since then</w:t>
      </w:r>
      <w:r w:rsidR="00043584" w:rsidRPr="00CC0287">
        <w:rPr>
          <w:rFonts w:cs="Arial"/>
          <w:lang w:val="en-US"/>
        </w:rPr>
        <w:t xml:space="preserve">, </w:t>
      </w:r>
      <w:r w:rsidR="000D2676" w:rsidRPr="00CC0287">
        <w:rPr>
          <w:rFonts w:cs="Arial"/>
          <w:lang w:val="en-US"/>
        </w:rPr>
        <w:t>advances in the understanding</w:t>
      </w:r>
      <w:r w:rsidR="00043584" w:rsidRPr="00CC0287">
        <w:rPr>
          <w:rFonts w:cs="Arial"/>
          <w:lang w:val="en-US"/>
        </w:rPr>
        <w:t xml:space="preserve"> of food oral processing (FOP) ha</w:t>
      </w:r>
      <w:r w:rsidR="000D2676" w:rsidRPr="00CC0287">
        <w:rPr>
          <w:rFonts w:cs="Arial"/>
          <w:lang w:val="en-US"/>
        </w:rPr>
        <w:t>ve</w:t>
      </w:r>
      <w:r w:rsidR="00043584" w:rsidRPr="00CC0287">
        <w:rPr>
          <w:rFonts w:cs="Arial"/>
          <w:lang w:val="en-US"/>
        </w:rPr>
        <w:t xml:space="preserve"> </w:t>
      </w:r>
      <w:r w:rsidR="00C17978" w:rsidRPr="00CC0287">
        <w:rPr>
          <w:rFonts w:cs="Arial"/>
          <w:lang w:val="en-US"/>
        </w:rPr>
        <w:t xml:space="preserve">been extensively reviewed </w:t>
      </w:r>
      <w:r w:rsidR="00C17978" w:rsidRPr="00CC0287">
        <w:rPr>
          <w:rFonts w:cs="Arial"/>
          <w:lang w:val="en-US"/>
        </w:rPr>
        <w:fldChar w:fldCharType="begin" w:fldLock="1"/>
      </w:r>
      <w:r w:rsidR="00C17978" w:rsidRPr="00CC0287">
        <w:rPr>
          <w:rFonts w:cs="Arial"/>
          <w:lang w:val="en-US"/>
        </w:rPr>
        <w:instrText>ADDIN CSL_CITATION { "citationItems" : [ { "id" : "ITEM-1", "itemData" : { "DOI" : "10.1016/j.foodhyd.2007.11.013", "ISBN" : "0268-005X", "ISSN" : "0268005X", "abstract" : "Food oral processing is an essential procedure not only for the consumption and digestion of foods but also for the appreciation and pleasure of food texture and food flavour. The consumption of a food inside mouth involves various oral operations, including first bite, chewing and mastication, transportation, bolus formation, swallowing, etc. Exact mechanisms and governing principles of these oral operations are still not fully understood, despite of continuous efforts made by scientists from food, psychology, physiology, dental and clinical studies, and other disciplines. This article reviews recent progresses and literature findings about food processing and transformation in mouth, with particular attention on the physiology and rheology aspects of oral operations. The physiological behaviour of human's oral device is discussed in terms of biting capability, tongue movement, saliva production and incorporation, and swallowing. The complexity of oral processing is analysed in relation to the rheology and mechanical properties of foods. The swallowing and oral clearing process is also examined for its criteria, triggering mechanism, bolus deformation, and the rheology of swallowing. ?? 2007 Elsevier Ltd. All rights reserved.", "author" : [ { "dropping-particle" : "", "family" : "Chen", "given" : "Jianshe", "non-dropping-particle" : "", "parse-names" : false, "suffix" : "" } ], "container-title" : "Food Hydrocolloids", "id" : "ITEM-1", "issue" : "1", "issued" : { "date-parts" : [ [ "2009" ] ] }, "page" : "1-25", "title" : "Food oral processing-A review", "type" : "article-journal", "volume" : "23" }, "uris" : [ "http://www.mendeley.com/documents/?uuid=f35a9312-18be-4402-a22d-28b417c02271" ] }, { "id" : "ITEM-2", "itemData" : { "DOI" : "10.1016/j.tifs.2015.06.012", "ISSN" : "09242244", "abstract" : "BACKGROUND\nFood oral processing is a simultaneous process of food destruction and sensory perception. How a food breaks down its structure inside the mouth and what mechanisms control this process are hugely important to our eating experience and sensory perception. A proper understanding of this process is urgently needed by the food industry for better design and manufacturing of quality tasty food. \n\nSCOPE AND APPROACH\nThis review article analyses research findings from literature and from author's own laboratory in order to identify main controlling mechanisms of food oral destruction. Appropriate experimental evidences are given wherever available to demonstrate the important implications of different destruction mechanisms to sensory perception. \n\nKEY FINDINGS AND CONCLUSIONS\nThree major controlling mechanisms of food oral destruction are identified: the mechanical size reduction, the colloidal destabilisation, and the enzymatic interactions. These mechanisms may be applicable to different food materials either independently or collectively. They could also be applicable through the whole eating process or just at a certain stage of an eating process.", "author" : [ { "dropping-particle" : "", "family" : "Chen", "given" : "Jianshe", "non-dropping-particle" : "", "parse-names" : false, "suffix" : "" } ], "container-title" : "Trends in Food Science &amp; Technology", "id" : "ITEM-2", "issue" : "2", "issued" : { "date-parts" : [ [ "2015" ] ] }, "page" : "222-228", "title" : "Food oral processing: Mechanisms and implications of food oral destruction", "type" : "article-journal", "volume" : "45" }, "uris" : [ "http://www.mendeley.com/documents/?uuid=5f6bc163-ed89-3364-a549-e271639b5f6b" ] }, { "id" : "ITEM-3", "itemData" : { "DOI" : "10.1016/j.foostr.2014.03.001", "ISBN" : "22133291", "ISSN" : "22133291", "abstract" : "The oral processing of food is a dynamic process which involves a sequence of highly coordinated oral actions and gives desirable sensory experience. Even though this process is perceived to be routine, its governing principles are highly complicated and are still not fully understood. Based on some recent research findings, this paper reviews current understandings on some important issues associated with eating and sensory perception. The review begins with a short introduction to the background of eating studies. This is followed by four sections focusing on different aspects of eating and sensory perception: the important roles of saliva incorporation and implications; the basic features of oral dynamics and what does it mean to sensory perception; the underpinning physical principles of instrumental characterisation of food sensory properties; and finally the psychophysical principles of human sensation and perception.", "author" : [ { "dropping-particle" : "", "family" : "Chen", "given" : "Jianshe", "non-dropping-particle" : "", "parse-names" : false, "suffix" : "" } ], "container-title" : "Food Structure", "id" : "ITEM-3", "issue" : "2", "issued" : { "date-parts" : [ [ "2014" ] ] }, "page" : "91-105", "title" : "Food oral processing: Some important underpinning principles of eating and sensory perception", "type" : "article-journal", "volume" : "1" }, "uris" : [ "http://www.mendeley.com/documents/?uuid=ceadd5d0-51a8-459f-967b-0a82714d6b9f" ] } ], "mendeley" : { "formattedCitation" : "(Chen, 2009, 2014, 2015)", "plainTextFormattedCitation" : "(Chen, 2009, 2014, 2015)", "previouslyFormattedCitation" : "(Chen, 2009, 2014, 2015)" }, "properties" : {  }, "schema" : "https://github.com/citation-style-language/schema/raw/master/csl-citation.json" }</w:instrText>
      </w:r>
      <w:r w:rsidR="00C17978" w:rsidRPr="00CC0287">
        <w:rPr>
          <w:rFonts w:cs="Arial"/>
          <w:lang w:val="en-US"/>
        </w:rPr>
        <w:fldChar w:fldCharType="separate"/>
      </w:r>
      <w:r w:rsidR="00C17978" w:rsidRPr="00CC0287">
        <w:rPr>
          <w:rFonts w:cs="Arial"/>
          <w:noProof/>
          <w:lang w:val="en-US"/>
        </w:rPr>
        <w:t>(Chen, 2009, 2014, 2015)</w:t>
      </w:r>
      <w:r w:rsidR="00C17978" w:rsidRPr="00CC0287">
        <w:rPr>
          <w:rFonts w:cs="Arial"/>
          <w:lang w:val="en-US"/>
        </w:rPr>
        <w:fldChar w:fldCharType="end"/>
      </w:r>
      <w:r w:rsidR="00C17978" w:rsidRPr="00CC0287">
        <w:rPr>
          <w:rFonts w:cs="Arial"/>
          <w:lang w:val="en-US"/>
        </w:rPr>
        <w:t xml:space="preserve"> and </w:t>
      </w:r>
      <w:r w:rsidR="00043584" w:rsidRPr="00CC0287">
        <w:rPr>
          <w:rFonts w:cs="Arial"/>
          <w:lang w:val="en-US"/>
        </w:rPr>
        <w:t>the importance of structure</w:t>
      </w:r>
      <w:r w:rsidR="007848C1" w:rsidRPr="00CC0287">
        <w:rPr>
          <w:rFonts w:cs="Arial"/>
          <w:lang w:val="en-US"/>
        </w:rPr>
        <w:t xml:space="preserve"> and mechanical properties</w:t>
      </w:r>
      <w:r w:rsidR="007756CE" w:rsidRPr="00CC0287">
        <w:rPr>
          <w:rFonts w:cs="Arial"/>
          <w:lang w:val="en-US"/>
        </w:rPr>
        <w:t xml:space="preserve"> of foods</w:t>
      </w:r>
      <w:r w:rsidR="00043584" w:rsidRPr="00CC0287">
        <w:rPr>
          <w:rFonts w:cs="Arial"/>
          <w:lang w:val="en-US"/>
        </w:rPr>
        <w:t xml:space="preserve"> in the bolus formation</w:t>
      </w:r>
      <w:r w:rsidR="005D5599" w:rsidRPr="00CC0287">
        <w:rPr>
          <w:rFonts w:cs="Arial"/>
          <w:lang w:val="en-US"/>
        </w:rPr>
        <w:t xml:space="preserve"> mechanisms</w:t>
      </w:r>
      <w:r w:rsidR="00C17978" w:rsidRPr="00CC0287">
        <w:rPr>
          <w:rFonts w:cs="Arial"/>
          <w:lang w:val="en-US"/>
        </w:rPr>
        <w:t xml:space="preserve"> has been highlighted</w:t>
      </w:r>
      <w:r w:rsidR="007848C1" w:rsidRPr="00CC0287">
        <w:rPr>
          <w:rFonts w:cs="Arial"/>
          <w:lang w:val="en-US"/>
        </w:rPr>
        <w:t xml:space="preserve"> </w:t>
      </w:r>
      <w:r w:rsidR="007848C1" w:rsidRPr="00CC0287">
        <w:rPr>
          <w:rFonts w:cs="Arial"/>
          <w:lang w:val="en-US"/>
        </w:rPr>
        <w:fldChar w:fldCharType="begin" w:fldLock="1"/>
      </w:r>
      <w:r w:rsidR="00C17978" w:rsidRPr="00CC0287">
        <w:rPr>
          <w:rFonts w:cs="Arial"/>
          <w:lang w:val="en-US"/>
        </w:rPr>
        <w:instrText>ADDIN CSL_CITATION { "citationItems" : [ { "id" : "ITEM-1", "itemData" : { "DOI" : "10.1016/j.cofs.2015.06.011", "ISSN" : "22147993", "abstract" : "Recent studies on the oral processing of hard and soft foods are presented with consideration for the underlying physics involved during the transformation of food to a semifluid bolus for swallowing. Significant insights are being realised about the temporal aspects of the dominant processes of comminution, agglomeration, hydration and dilution, and connections to the dominant textural properties are emerging. The field is still challenged by inter-individual differences in oral physiology, but in vitro approaches to characterise the evolution of the food bolus have the potential to provide structure\u2013property\u2013oral processing relationships. Integrated approaches and development of techniques to measure the in-use physics of oral processing are critical for advanced food structure design.", "author" : [ { "dropping-particle" : "", "family" : "Witt", "given" : "Torsten", "non-dropping-particle" : "", "parse-names" : false, "suffix" : "" }, { "dropping-particle" : "", "family" : "Stokes", "given" : "Jason R", "non-dropping-particle" : "", "parse-names" : false, "suffix" : "" } ], "container-title" : "Current Opinion in Food Science", "id" : "ITEM-1", "issued" : { "date-parts" : [ [ "2015" ] ] }, "page" : "110-117", "title" : "Physics of food structure breakdown and bolus formation during oral processing of hard and soft solids", "type" : "article-journal", "volume" : "3" }, "uris" : [ "http://www.mendeley.com/documents/?uuid=17abd2c5-bd24-3b2e-92a0-2d2195041340" ] }, { "id" : "ITEM-2", "itemData" : { "DOI" : "10.1111/ijfs.13671", "ISSN" : "09505423", "author" : [ { "dropping-particle" : "", "family" : "Gao", "given" : "Jing", "non-dropping-particle" : "", "parse-names" : false, "suffix" : "" }, { "dropping-particle" : "", "family" : "Wang", "given" : "Yong", "non-dropping-particle" : "", "parse-names" : false, "suffix" : "" }, { "dropping-particle" : "", "family" : "Dong", "given" : "Zhizhong", "non-dropping-particle" : "", "parse-names" : false, "suffix" : "" }, { "dropping-particle" : "", "family" : "Zhou", "given" : "Weibiao", "non-dropping-particle" : "", "parse-names" : false, "suffix" : "" } ], "container-title" : "International Journal of Food Science &amp; Technology", "id" : "ITEM-2", "issued" : { "date-parts" : [ [ "2017" ] ] }, "page" : "1-15", "title" : "Structural and mechanical characteristics of bread and their impact on oral processing: a review", "type" : "article-journal" }, "uris" : [ "http://www.mendeley.com/documents/?uuid=ac3300f2-d601-40b5-a7a4-2347403e3a2d" ] }, { "id" : "ITEM-3", "itemData" : { "DOI" : "10.1016/j.cocis.2013.03.009", "ISSN" : "13590294", "abstract" : "There is a desire to alter food composition to make foods healthier and at the same time not diminish sensory quality. This requires an understanding of key elements of food structure associated with texture perception. Texture, in part, is perceived during oral processing of food. Knowledge of structure\u2013oral processing\u2013texture interrelations could be utilized to develop or prevent specified textural attributes. Overall, the investigation of structure\u2013oral processing\u2013texture interrelations is just starting as a research focus. Factors including non-universal and inconsistent sensory terminology, omission of consideration for structural changes incurred by oral processes, and the lack of cross-disciplinary investigations hamper progress in this field. Consideration of these factors in future investigations on sensory texture will increase the applicability of their findings and bring us closer to understanding the contribution of food structure to sensory texture.", "author" : [ { "dropping-particle" : "", "family" : "Pascua", "given" : "Yvette", "non-dropping-particle" : "", "parse-names" : false, "suffix" : "" }, { "dropping-particle" : "", "family" : "Ko\u00e7", "given" : "Hicran", "non-dropping-particle" : "", "parse-names" : false, "suffix" : "" }, { "dropping-particle" : "", "family" : "Foegeding", "given" : "E. Allen", "non-dropping-particle" : "", "parse-names" : false, "suffix" : "" } ], "container-title" : "Current Opinion in Colloid &amp; Interface Science", "id" : "ITEM-3", "issue" : "4", "issued" : { "date-parts" : [ [ "2013" ] ] }, "page" : "324-333", "title" : "Food structure: Roles of mechanical properties and oral processing in determining sensory texture of soft materials", "type" : "article-journal", "volume" : "18" }, "uris" : [ "http://www.mendeley.com/documents/?uuid=1b4c7191-3738-3755-aca1-24e5930cf65a" ] } ], "mendeley" : { "formattedCitation" : "(Gao, Wang, Dong, &amp; Zhou, 2017; Pascua, Ko\u00e7, &amp; Foegeding, 2013; Witt &amp; Stokes, 2015)", "plainTextFormattedCitation" : "(Gao, Wang, Dong, &amp; Zhou, 2017; Pascua, Ko\u00e7, &amp; Foegeding, 2013; Witt &amp; Stokes, 2015)", "previouslyFormattedCitation" : "(Gao, Wang, Dong, &amp; Zhou, 2017; Pascua, Ko\u00e7, &amp; Foegeding, 2013; Witt &amp; Stokes, 2015)" }, "properties" : {  }, "schema" : "https://github.com/citation-style-language/schema/raw/master/csl-citation.json" }</w:instrText>
      </w:r>
      <w:r w:rsidR="007848C1" w:rsidRPr="00CC0287">
        <w:rPr>
          <w:rFonts w:cs="Arial"/>
          <w:lang w:val="en-US"/>
        </w:rPr>
        <w:fldChar w:fldCharType="separate"/>
      </w:r>
      <w:r w:rsidR="00C17978" w:rsidRPr="00CC0287">
        <w:rPr>
          <w:rFonts w:cs="Arial"/>
          <w:noProof/>
          <w:lang w:val="en-US"/>
        </w:rPr>
        <w:t>(Gao, Wang, Dong, &amp; Zhou, 2017; Pascua, Koç, &amp; Foegeding, 2013; Witt &amp; Stokes, 2015)</w:t>
      </w:r>
      <w:r w:rsidR="007848C1" w:rsidRPr="00CC0287">
        <w:rPr>
          <w:rFonts w:cs="Arial"/>
          <w:lang w:val="en-US"/>
        </w:rPr>
        <w:fldChar w:fldCharType="end"/>
      </w:r>
      <w:r w:rsidR="005D5599" w:rsidRPr="00CC0287">
        <w:rPr>
          <w:rFonts w:cs="Arial"/>
          <w:lang w:val="en-US"/>
        </w:rPr>
        <w:t xml:space="preserve">, as well as in the perception of flavor </w:t>
      </w:r>
      <w:r w:rsidR="004415AF" w:rsidRPr="00CC0287">
        <w:rPr>
          <w:rFonts w:cs="Arial"/>
          <w:lang w:val="en-US"/>
        </w:rPr>
        <w:fldChar w:fldCharType="begin" w:fldLock="1"/>
      </w:r>
      <w:r w:rsidR="00671A0C" w:rsidRPr="00CC0287">
        <w:rPr>
          <w:rFonts w:cs="Arial"/>
          <w:lang w:val="en-US"/>
        </w:rPr>
        <w:instrText>ADDIN CSL_CITATION { "citationItems" : [ { "id" : "ITEM-1", "itemData" : { "DOI" : "10.1016/j.foodres.2014.02.031", "ISBN" : "09639969 (ISSN)", "ISSN" : "09639969", "abstract" : "During food consumption, complex oral processing occurs to progressively transform a solid food into a food bolus, ready to be swallowed. Bolus formation is an important step, not only because it prepares the food product for digestion, but also because it contributes to sensory perception. Using bread as a model food, the aim of this work was to identify the key mechanisms of oral processing for salty and texture perceptions in relation to food breakdown in the mouth. For this purpose, three model breads with the same salt content were prepared, varying in structure and/or composition. The dynamics of bolus formation and of sensory properties during consumption were characterized. Despite inter-individual differences observed on bolus properties, results showed that the three breads displayed different dynamic sensory profiles. Denser bread was perceived as being less salty and displayed a less complex texture perception sequence. For all of the breads, bolus hydration increased slowly and both G' and G\u2033 moduli decreased during oral processing (from the beginning of mastication until swallowing time). The G' and G\u2033 values of the dense bread at swallowing were significantly higher than those obtained for the two other breads, suggesting that bolus viscoelasticity is not a key parameter to trigger swallowing. However, results showed that panelists exhibited different masticatory and hydration behaviors regarding both the kinetics of bolus formation and the final bolus properties. This study contributes to a better understanding of food oral processing and the impact of bolus formation on sensory properties. \u00a9 2014 Elsevier Ltd.", "author" : [ { "dropping-particle" : "", "family" : "Panouill\u00e9", "given" : "M.", "non</w:instrText>
      </w:r>
      <w:r w:rsidR="00671A0C" w:rsidRPr="00CC0287">
        <w:rPr>
          <w:rFonts w:cs="Arial"/>
          <w:lang w:val="fr-FR"/>
        </w:rPr>
        <w:instrText>-dropping-particle" : "", "parse-names" : false, "suffix" : "" }, { "dropping-particle" : "", "family" : "Saint-Eve", "given" : "A.", "non-dropping-particle" : "", "parse-names" : false, "suffix" : "" }, { "dropping-particle" : "", "family" : "D\u00e9l\u00e9ris", "given" : "I.", "non-dropping-particle" : "", "parse-names" : false, "suffix" : "" }, { "dropping-particle" : "", "family" : "Bleis", "given" : "F.", "non-dropping-particle" : "Le", "parse-names" : false, "suffix" : "" }, { "dropping-particle" : "", "family" : "Souchon", "given" : "I.", "non-dropping-particle" : "", "parse-names" : false, "suffix" : "" } ], "container-title" : "Food Research International", "id" : "ITEM-1", "issued" : { "date-parts" : [ [ "2014" ] ] }, "page" : "238-246", "publisher" : "Elsevier Ltd", "title" : "Oral processing and bolus properties drive the dynamics of salty and texture perceptions of bread", "type" : "article-journal", "volume" : "62" }, "uris" : [ "http://www.mendeley.com/documents/?uuid=a200f31c-6f9b-4fc0-9d58-569ecd095fd6" ] } ], "mendeley" : { "formattedCitation" : "(M. Panouill\u00e9, Saint-Eve, D\u00e9l\u00e9ris, Le Bleis, &amp; Souchon, 2014)", "plainTextFormattedCitation" : "(M. Panouill\u00e9, Saint-Eve, D\u00e9l\u00e9ris, Le Bleis, &amp; Souchon, 2014)", "previouslyFormattedCitation" : "(M. Panouill\u00e9, Saint-Eve, D\u00e9l\u00e9ris, Le Bleis, &amp; Souchon, 2014)" }, "properties" : {  }, "schema" : "https://github.com/citation-style-language/schema/raw/master/csl-citation.json" }</w:instrText>
      </w:r>
      <w:r w:rsidR="004415AF" w:rsidRPr="00CC0287">
        <w:rPr>
          <w:rFonts w:cs="Arial"/>
          <w:lang w:val="en-US"/>
        </w:rPr>
        <w:fldChar w:fldCharType="separate"/>
      </w:r>
      <w:r w:rsidR="0074155C" w:rsidRPr="00CC0287">
        <w:rPr>
          <w:rFonts w:cs="Arial"/>
          <w:noProof/>
          <w:lang w:val="fr-FR"/>
        </w:rPr>
        <w:t>(</w:t>
      </w:r>
      <w:r w:rsidR="00671A0C" w:rsidRPr="00CC0287">
        <w:rPr>
          <w:rFonts w:cs="Arial"/>
          <w:noProof/>
          <w:lang w:val="fr-FR"/>
        </w:rPr>
        <w:t>Panouillé, Saint-Eve, Déléris, Le Bleis, &amp; Souchon, 2014)</w:t>
      </w:r>
      <w:r w:rsidR="004415AF" w:rsidRPr="00CC0287">
        <w:rPr>
          <w:rFonts w:cs="Arial"/>
          <w:lang w:val="en-US"/>
        </w:rPr>
        <w:fldChar w:fldCharType="end"/>
      </w:r>
      <w:r w:rsidR="004415AF" w:rsidRPr="00CC0287">
        <w:rPr>
          <w:rFonts w:cs="Arial"/>
          <w:lang w:val="fr-FR"/>
        </w:rPr>
        <w:t xml:space="preserve"> </w:t>
      </w:r>
      <w:r w:rsidR="005D5599" w:rsidRPr="00CC0287">
        <w:rPr>
          <w:rFonts w:cs="Arial"/>
          <w:lang w:val="fr-FR"/>
        </w:rPr>
        <w:t xml:space="preserve">and texture </w:t>
      </w:r>
      <w:r w:rsidR="00725C16" w:rsidRPr="00CC0287">
        <w:rPr>
          <w:rFonts w:cs="Arial"/>
          <w:lang w:val="en-US"/>
        </w:rPr>
        <w:fldChar w:fldCharType="begin" w:fldLock="1"/>
      </w:r>
      <w:r w:rsidR="00725C16" w:rsidRPr="00CC0287">
        <w:rPr>
          <w:rFonts w:cs="Arial"/>
          <w:lang w:val="fr-FR"/>
        </w:rPr>
        <w:instrText>ADDIN CSL_CITATION { "citationItems" : [ { "id" : "ITEM-1", "itemData" : { "DOI" : "10.1016/j.foodqual.2014.12.006", "ISBN" : "09503293", "ISSN" : "09503293", "abstract" : "Texture perception of foods has been demonstrated to be influenced by age, dental health and oral processing behaviour. Eating duration is a significant factor contributing to and determining food oral processing behaviour. The influence of eating duration on dynamic texture perception, oral processing behaviour and properties of the food bolus have not been investigated extensively. The aims of this study are (i) to determine the influence of naturally preferred eating duration on dynamic texture perception of sausages and (ii) to explain differences in dynamic texture perception between short and long duration eaters by chewing behaviour and bolus properties. Two groups of subjects were selected based on their natural eating duration for a controlled portion size of two sausages. The group of \"long duration eaters\" (. n=. 11) took on average twice as long to consume a piece of sausage compared to the group of \"short duration eaters\" (. n=. 12). Independent of eating duration, short and long eating duration subjects chewed sausages with the same chewing frequency (. p=. 0.57) and muscle effort rate (. p=. 0.15) during oral processing. Total muscle effort and total number of chews were significantly higher (. p&lt;. 0.05 for both)</w:instrText>
      </w:r>
      <w:r w:rsidR="00725C16" w:rsidRPr="00CC0287">
        <w:rPr>
          <w:rFonts w:cs="Arial"/>
          <w:lang w:val="en-US"/>
        </w:rPr>
        <w:instrText xml:space="preserve"> for long duration eaters mainly due to the longer eating time compared to short duration eaters. Bolus properties showed that short duration eaters did not break down the boli as much as long duration eaters resulting in fewer (. p&lt;. 0.001) and larger (. p&lt;. 0.05) sausage bolus fragments, firmer (. p&lt;. 0.001) and less adhesive (. p&lt;. 0.001) boli with lower fat content (. p&lt;. 0.05) and less saliva incorporation (. p&lt;. 0.001) at swallow compared to the bolus properties of long duration eaters. These differences in bolus properties influenced dynamic texture perception of the sausages as the bolus of short duration eaters revealed different properties than the bolus of long duration eaters. Temporal dominance of sensations (TDS) showed that short and long duration eaters perceived the same sausage similarly in the early stages of oral processing, but started to perceive the texture of the same sausage differently from the middle of oral processing towards the end. We conclude that short duration eaters did not compensate for their shorter eating duration by chewing more efficiently but were comfortable swallowing a less broken down bolus than long duration eaters. Moreover, we conclude that differences in eating behaviour between su\u2026", "author" : [ { "dropping-particle" : "", "family" : "Devezeaux de Lavergne", "given" : "Marine", "non-dropping-particle" : "", "parse-names" : false, "suffix" : "" }, { "dropping-particle" : "", "family" : "Derks", "given" : "Judith A M", "non-dropping-particle" : "", "parse-names" : false, "suffix" : "" }, { "dropping-particle" : "", "family" : "Ketel", "given" : "Eva C.", "non-dropping-particle" : "", "parse-names" : false, "suffix" : "" }, { "dropping-particle" : "", "family" : "Wijk", "given" : "Rene A.", "non-dropping-particle" : "de", "parse-names" : false, "suffix" : "" }, { "dropping-particle" : "", "family" : "Stieger", "given" : "Markus", "non-dropping-particle" : "", "parse-names" : false, "suffix" : "" } ], "container-title" : "Food Quality and Preference", "id" : "ITEM-1", "issued" : { "date-parts" : [ [ "2015" ] ] }, "page" : "189-200", "publisher" : "Elsevier Ltd", "title" : "Eating behaviour explains differences between individuals in dynamic texture perception of sausages", "type" : "article-journal", "volume" : "41" }, "uris" : [ "http://www.mendeley.com/documents/?uuid=3ec55e58-51c7-4a6e-ab64-7b1084cc9068" ] }, { "id" : "ITEM-2", "itemData" : { "DOI" : "10.1016/j.foodqual.2017.03.014", "ISSN" : "09503293", "abstract" : "This study aimed to understand the impact of bread structure and its dynamic transformation on people's chewing behaviour and texture perception. Results from 20 trained panellists showed that bread crust/skin was the dominating factor in oral processing. This \u2018outer layer\u2019 introduced a mechanical contrast which increased chewing effort, lowered swallowing thresholds but did not elicit more a complex texture sensation. Furthermore, a single-panellist study was conducted as a proof-of-concept to demonstrate a new temporal correlation method. Progressive fragmentation and hydration diminished the differences between heterogeneous and homogeneous samples, leading to converged bolus properties and chewing effort. However, the differences in texture perception and chewing frequency due to the presence of the crust/skin were not diminished and even became larger throughout oral processing. Hence, chewing force and chewing rhythm might have different modulation mechanisms. Overall, bolus hydrated sensation was largely used by the panellist to gauge the swallowing point while bolus texture was used in a feedback control to regulate the mastication behaviour.", "author" : [ { "dropping-particle" : "", "family" : "Gao", "given" : "Jing", "non-dropping-particle" : "", "parse-names" : false, "suffix" : "" }, { "dropping-particle" : "", "family" : "Ong", "given" : "Jane Jun Xin", "non-dropping-particle" : "", "parse-names" : false, "suffix" : "" }, { "dropping-particle" : "", "family" : "Henry", "given" : "Jeyakumar", "non-dropping-particle" : "", "parse-names" : false, "suffix" : "" }, { "dropping-particle" : "", "family" : "Zhou", "given" : "Weibiao", "non-dropping-particle" : "", "parse-names" : false, "suffix" : "" } ], "container-title" : "Food Quality and Preference", "id" : "ITEM-2", "issue" : "May 2016", "issued" : { "date-parts" : [ [ "2017" ] ] }, "page" : "96-104", "publisher" : "Elsevier", "title" : "Physical breakdown of bread and its impact on texture perception: A dynamic perspective", "type" : "article-journal", "volume" : "60" }, "uris" : [ "http://www.mendeley.com/documents/?uuid=710304c4-0b67-458a-b048-baf9d35fb3e5" ] } ], "mendeley" : { "formattedCitation" : "(Devezeaux de Lavergne, Derks, Ketel, de Wijk, &amp; Stieger, 2015; Gao, Ong, Henry, &amp; Zhou, 2017)", "plainTextFormattedCitation" : "(Devezeaux de Lavergne, Derks, Ketel, de Wijk, &amp; Stieger, 2015; Gao, Ong, Henry, &amp; Zhou, 2017)", "previouslyFormattedCitation" : "(Devezeaux de Lavergne, Derks, Ketel, de Wijk, &amp; Stieger, 2015; Gao, Ong, Henry, &amp; Zhou, 2017)" }, "properties" : {  }, "schema" : "https://github.com/citation-style-language/schema/raw/master/csl-citation.json" }</w:instrText>
      </w:r>
      <w:r w:rsidR="00725C16" w:rsidRPr="00CC0287">
        <w:rPr>
          <w:rFonts w:cs="Arial"/>
          <w:lang w:val="en-US"/>
        </w:rPr>
        <w:fldChar w:fldCharType="separate"/>
      </w:r>
      <w:r w:rsidR="00725C16" w:rsidRPr="00CC0287">
        <w:rPr>
          <w:rFonts w:cs="Arial"/>
          <w:noProof/>
          <w:lang w:val="en-US"/>
        </w:rPr>
        <w:t>(Devezeaux de Lavergne, Derks, Ketel, de Wijk, &amp; Stieger, 2015; Gao, Ong, Henry, &amp; Zhou, 2017)</w:t>
      </w:r>
      <w:r w:rsidR="00725C16" w:rsidRPr="00CC0287">
        <w:rPr>
          <w:rFonts w:cs="Arial"/>
          <w:lang w:val="en-US"/>
        </w:rPr>
        <w:fldChar w:fldCharType="end"/>
      </w:r>
      <w:r w:rsidR="00725C16" w:rsidRPr="00CC0287">
        <w:rPr>
          <w:rFonts w:cs="Arial"/>
          <w:lang w:val="en-US"/>
        </w:rPr>
        <w:t>.</w:t>
      </w:r>
      <w:proofErr w:type="gramEnd"/>
      <w:r w:rsidR="00725C16" w:rsidRPr="00CC0287">
        <w:rPr>
          <w:rFonts w:cs="Arial"/>
          <w:lang w:val="en-US"/>
        </w:rPr>
        <w:t xml:space="preserve"> </w:t>
      </w:r>
      <w:r w:rsidR="00AD6425" w:rsidRPr="00CC0287">
        <w:rPr>
          <w:rFonts w:cs="Arial"/>
          <w:lang w:val="en-US"/>
        </w:rPr>
        <w:t>These works have improved the</w:t>
      </w:r>
      <w:r w:rsidR="00A01503" w:rsidRPr="00CC0287">
        <w:rPr>
          <w:rFonts w:cs="Arial"/>
          <w:lang w:val="en-US"/>
        </w:rPr>
        <w:t xml:space="preserve"> understanding of texture </w:t>
      </w:r>
      <w:r w:rsidR="00AD6425" w:rsidRPr="00CC0287">
        <w:rPr>
          <w:rFonts w:cs="Arial"/>
          <w:lang w:val="en-US"/>
        </w:rPr>
        <w:t>by</w:t>
      </w:r>
      <w:r w:rsidR="00A01503" w:rsidRPr="00CC0287">
        <w:rPr>
          <w:rFonts w:cs="Arial"/>
          <w:lang w:val="en-US"/>
        </w:rPr>
        <w:t xml:space="preserve"> </w:t>
      </w:r>
      <w:r w:rsidR="00AD6425" w:rsidRPr="00CC0287">
        <w:rPr>
          <w:rFonts w:cs="Arial"/>
          <w:lang w:val="en-US"/>
        </w:rPr>
        <w:t>combining</w:t>
      </w:r>
      <w:r w:rsidR="00A039E8" w:rsidRPr="00CC0287">
        <w:rPr>
          <w:rFonts w:cs="Arial"/>
          <w:lang w:val="en-US"/>
        </w:rPr>
        <w:t xml:space="preserve"> </w:t>
      </w:r>
      <w:r w:rsidR="00A01503" w:rsidRPr="00CC0287">
        <w:rPr>
          <w:rFonts w:cs="Arial"/>
          <w:lang w:val="en-US"/>
        </w:rPr>
        <w:t xml:space="preserve">the </w:t>
      </w:r>
      <w:r w:rsidR="00A039E8" w:rsidRPr="00CC0287">
        <w:rPr>
          <w:rFonts w:cs="Arial"/>
          <w:lang w:val="en-US"/>
        </w:rPr>
        <w:t xml:space="preserve">studies </w:t>
      </w:r>
      <w:r w:rsidR="00A01503" w:rsidRPr="00CC0287">
        <w:rPr>
          <w:rFonts w:cs="Arial"/>
          <w:lang w:val="en-US"/>
        </w:rPr>
        <w:t>of bolus formation mechanisms</w:t>
      </w:r>
      <w:r w:rsidR="00A039E8" w:rsidRPr="00CC0287">
        <w:rPr>
          <w:rFonts w:cs="Arial"/>
          <w:lang w:val="en-US"/>
        </w:rPr>
        <w:t xml:space="preserve"> with </w:t>
      </w:r>
      <w:r w:rsidR="008A6E79" w:rsidRPr="00CC0287">
        <w:rPr>
          <w:rFonts w:cs="Arial"/>
          <w:lang w:val="en-US"/>
        </w:rPr>
        <w:t>the structural and mechanical pr</w:t>
      </w:r>
      <w:r w:rsidR="00A01503" w:rsidRPr="00CC0287">
        <w:rPr>
          <w:rFonts w:cs="Arial"/>
          <w:lang w:val="en-US"/>
        </w:rPr>
        <w:t>operties of foods</w:t>
      </w:r>
      <w:r w:rsidR="00AD6425" w:rsidRPr="00CC0287">
        <w:rPr>
          <w:rFonts w:cs="Arial"/>
          <w:lang w:val="en-US"/>
        </w:rPr>
        <w:t xml:space="preserve">. </w:t>
      </w:r>
      <w:proofErr w:type="gramStart"/>
      <w:r w:rsidR="00A01503" w:rsidRPr="00CC0287">
        <w:rPr>
          <w:rFonts w:cs="Arial"/>
          <w:lang w:val="en-US"/>
        </w:rPr>
        <w:t xml:space="preserve">The perception of texture is recognized as a dynamic process and does not depend only on the initial </w:t>
      </w:r>
      <w:r w:rsidR="003F2A48" w:rsidRPr="00CC0287">
        <w:rPr>
          <w:rFonts w:cs="Arial"/>
          <w:lang w:val="en-US"/>
        </w:rPr>
        <w:t>food</w:t>
      </w:r>
      <w:r w:rsidR="00A01503" w:rsidRPr="00CC0287">
        <w:rPr>
          <w:rFonts w:cs="Arial"/>
          <w:lang w:val="en-US"/>
        </w:rPr>
        <w:t xml:space="preserve"> properties, which govern the early stages of mastication </w:t>
      </w:r>
      <w:r w:rsidR="00F5294E" w:rsidRPr="00CC0287">
        <w:rPr>
          <w:rFonts w:cs="Arial"/>
          <w:lang w:val="en-US"/>
        </w:rPr>
        <w:fldChar w:fldCharType="begin" w:fldLock="1"/>
      </w:r>
      <w:r w:rsidR="00F5294E" w:rsidRPr="00CC0287">
        <w:rPr>
          <w:rFonts w:cs="Arial"/>
          <w:lang w:val="en-US"/>
        </w:rPr>
        <w:instrText>ADDIN CSL_CITATION { "citationItems" : [ { "id" : "ITEM-1", "itemData" : { "DOI" : "10.1111/jtxs.12025", "ISBN" : "1745-4603", "ISSN" : "17454603", "abstract" : "The relationships between food structure, texture perception and bolus properties during bolus formation are poorly understood. This preliminary single-subject study on three biscuit recipes investigated the links between bolus macrostructure, perceived texture (using temporal dominance of sensations), and mechanical and rheological properties (using back extrusion and consecutive double compression) throughout mastication. The fracture properties of the biscuits dominated textural perception in the early stages of mastication. As mastication progressed, a sensory transition from dry to sticky was accompanied by an increase in \u201ccohesiveness\u201d and decreases in the consistency coefficient, peak force and \u201cadhesiveness.\u201d At the point of swallow, the boluses were shear thinning pastes and sticky dominated perception. Consistency coefficient and \u201ccohesiveness\u201d indicated different swallowing thresholds for the different recipes. This study found back extrusion to be a suitable method for characterizing biscuit bolus rheology in the later stages of mastication as it is unaffected by bolus dimensions. Practical Applications Mastication of a solid food involves the breakdown of the food and reassembly with saliva into a deformable bolus that can be swallowed safely. The relationships between the perceived texture and structural, mechanical and rheological properties throughout mastication are not well understood. An understanding of these relationships could aid in the design of foods that can be swallowed safely by the elderly or those with dysphagia, or foods that follow a desired oral processing path and thus have a desired texture profile or flavor release.", "author" : [ { "dropping-particle" : "", "family" : "Young", "given" : "Ashley K.", "non-dropping-particle" : "", "parse-names" : false, "suffix" : "" }, { "dropping-particle" : "", "family" : "Cheong", "given" : "Jean Ne", "non-dropping-particle" : "", "parse-names" : false, "suffix" : "" }, { "dropping-particle" : "", "family" : "Hedderley", "given" : "Duncan I.", "non-dropping-particle" : "", "parse-names" : false, "suffix" : "" }, { "dropping-particle" : "", "family" : "Morgenstern", "given" : "Marco P.", "non-dropping-particle" : "", "parse-names" : false, "suffix" : "" }, { "dropping-particle" : "", "family" : "James", "given" : "Bryony J.", "non-dropping-particle" : "", "parse-names" : false, "suffix" : "" } ], "container-title" : "Journal of Texture Studies", "id" : "ITEM-1", "issue" : "5", "issued" : { "date-parts" : [ [ "2013" ] ] }, "page" : "376-386", "title" : "Understanding the link between bolus properties and perceived texture", "type" : "article-journal", "volume" : "44" }, "uris" : [ "http://www.mendeley.com/documents/?uuid=c53e64f5-a4ff-46e1-873f-4a74eb1bc7f9" ] }, { "id" : "ITEM-2", "itemData" : { "DOI" : "10.1111/j.1745-4603.2011.00316.x", "ISBN" : "0022-4901", "ISSN" : "00224901", "abstract" : "A series of biscuit-like model foods that vary primarily in hardness, while keeping other sensory attributes less variable, was developed and used to investigate the relationship between fundamental fracture properties and the sensory perception of hardness of brittle solid foods. Fifteen biscuit samples were evaluated by both a trained sensory panel and three instrumental tests (three-point bending test, single-edge notched bend test and modified texture profile analysis), and their relationships were determined by simple linear regression analysis. Correlations revealed that the perceived hardness during biting or chewing is fracture related, and it is directly related to the amount of stress required to initiate and propagate a crack in a material (i.e., fracture stress [s] and critical stress intensity factor [KIC], respectively). The fracturing of these hard and brittle biscuits appeared to be associated with the release of energy as sound, and thus, the perceived hardness and crunchiness were indistinguishable.", "author" : [ { "dropping-particle" : "", "family" : "Kim", "given" : "Esther H.J.", "non-dropping-particle" : "", "parse-names" : false, "suffix" : "" }, { "dropping-particle" : "", "family" : "Corrigan", "given" : "Virginia K.", "non-dropping-particle" : "", "parse-names" : false, "suffix" : "" }, { "dropping-particle" : "", "family" : "Wilson", "given" : "Arran J.", "non-dropping-particle" : "", "parse-names" : false, "suffix" : "" }, { "dropping-particle" : "", "family" : "Waters", "given" : "Ian R.", "non-dropping-particle" : "", "parse-names" : false, "suffix" : "" }, { "dropping-particle" : "", "family" : "Hedderley", "given" : "Duncan I.", "non-dropping-particle" : "", "parse-names" : false, "suffix" : "" }, { "dropping-particle" : "", "family" : "Morgenstern", "given" : "Marco P.", "non-dropping-particle" : "", "parse-names" : false, "suffix" : "" } ], "container-title" : "Journal of Texture Studies", "id" : "ITEM-2", "issue" : "1", "issued" : { "date-parts" : [ [ "2012" ] ] }, "page" : "49-62", "title" : "Fundamental fracture properties associated with sensory hardness of brittle solid foods", "type" : "article-journal", "volume" : "43" }, "uris" : [ "http://www.mendeley.com/documents/?uuid=2ce15e77-3010-4a36-aba7-430ae072951c" ] } ], "mendeley" : { "formattedCitation" : "(Kim et al., 2012; Young, Cheong, Hedderley, Morgenstern, &amp; James, 2013)", "plainTextFormattedCitation" : "(Kim et al., 2012; Young, Cheong, Hedderley, Morgenstern, &amp; James, 2013)", "previouslyFormattedCitation" : "(Kim et al., 2012; Young, Cheong, Hedderley, Morgenstern, &amp; James, 2013)" }, "properties" : {  }, "schema" : "https://github.com/citation-style-language/schema/raw/master/csl-citation.json" }</w:instrText>
      </w:r>
      <w:r w:rsidR="00F5294E" w:rsidRPr="00CC0287">
        <w:rPr>
          <w:rFonts w:cs="Arial"/>
          <w:lang w:val="en-US"/>
        </w:rPr>
        <w:fldChar w:fldCharType="separate"/>
      </w:r>
      <w:r w:rsidR="00F5294E" w:rsidRPr="00CC0287">
        <w:rPr>
          <w:rFonts w:cs="Arial"/>
          <w:noProof/>
          <w:lang w:val="en-US"/>
        </w:rPr>
        <w:t>(Kim et al., 2012; Young, Cheong, Hedderley, Morgenstern, &amp; James, 2013)</w:t>
      </w:r>
      <w:r w:rsidR="00F5294E" w:rsidRPr="00CC0287">
        <w:rPr>
          <w:rFonts w:cs="Arial"/>
          <w:lang w:val="en-US"/>
        </w:rPr>
        <w:fldChar w:fldCharType="end"/>
      </w:r>
      <w:r w:rsidR="00160681" w:rsidRPr="00CC0287">
        <w:rPr>
          <w:rFonts w:cs="Arial"/>
          <w:lang w:val="en-US"/>
        </w:rPr>
        <w:t>,</w:t>
      </w:r>
      <w:r w:rsidR="0094048B" w:rsidRPr="00CC0287">
        <w:rPr>
          <w:rFonts w:cs="Arial"/>
          <w:lang w:val="en-US"/>
        </w:rPr>
        <w:t xml:space="preserve"> but also </w:t>
      </w:r>
      <w:r w:rsidR="00A01503" w:rsidRPr="00CC0287">
        <w:rPr>
          <w:rFonts w:cs="Arial"/>
          <w:lang w:val="en-US"/>
        </w:rPr>
        <w:t xml:space="preserve">on bolus properties towards the middle and the end of oral processing </w:t>
      </w:r>
      <w:r w:rsidR="00A01503" w:rsidRPr="00CC0287">
        <w:rPr>
          <w:rFonts w:cs="Arial"/>
          <w:lang w:val="en-US"/>
        </w:rPr>
        <w:fldChar w:fldCharType="begin" w:fldLock="1"/>
      </w:r>
      <w:r w:rsidR="00382172" w:rsidRPr="00CC0287">
        <w:rPr>
          <w:rFonts w:cs="Arial"/>
          <w:lang w:val="en-US"/>
        </w:rPr>
        <w:instrText>ADDIN CSL_CITATION { "citationItems" : [ { "id" : "ITEM-1", "itemData" : { "DOI" : "10.1016/j.foodres.2016.06.021", "ISSN" : "09639969", "abstract" : "Texture perception is a multidimensional and dynamic phenomenon resulting from both the initial structure of food and its breakdown during oral processing. The aim of this study is to identify the respective contribution of food and bolus properties to temporal changes in texture perceptions during bread consumption. For this purpose, the perception dynamics of three French baguettes with dif\\ferent structures were assessed through Temporal Dominance of Sensations and Progressive Profiling. Samples of crumb with and without crust were tasted by trained panelists. The intensities of nine texture attributes were evaluated at three key stages of oral processing (10%, 40% and 100% of individual swallowing time) using the Progressive Profiling method. Six of them were related with a Multiblock Partial Least Squares (MB-PLS) regression to the initial bread properties and to some bolus properties measured at these three stages. The evolution during oral processing of some attributes such as \u201csoft\u201d, \u201cdry\u201d, \u201cdoughy\u201d and \u201csticky\u201d was more influenced by modifications of bolus properties than by the initial characteristics of the breads. Among bolus properties, the MB-PLS highlighted that the hydration and texture properties of the bolus had a greater impact on texture perceptions than bolus structure. The \u201caerated\u201d perception was more affected by the crumb structure, while the \u201cheterogeneousness\u201d and the \u201ccrispiness\u201d were more affected by the presence of crust. This study thus contributes to improving our understanding of dynamic texture perceptions through a statistical model that takes the physical properties of bread and bolus during oral processing into account.", "author" : [ { "dropping-particle" : "", "family" : "Jourdren", "given" : "S.", "non-dropping-particle" : "", "parse-names" : false, "suffix" : "" }, { "dropping-particle" : "", "family" : "Saint-Eve", "given" : "A.", "non-dropping-particle" : "", "parse-names" : false, "suffix" : "" }, { "dropping-particle" : "", "family" : "Panouill\u00e9", "given" : "M.", "non-dropping-particle" : "", "parse-names" : false, "suffix" : "" }, { "dropping-particle" : "", "family" : "Lejeune", "given" : "P.", "non-dropping-particle" : "", "parse-names" : false, "suffix" : "" }, { "dropping-particle" : "", "family" : "D\u00e9l\u00e9ris", "given" : "I.", "non-dropping-particle" : "", "parse-names" : false, "suffix" : "" }, { "dropping-particle" : "", "family" : "Souchon", "given" : "I.", "non-dropping-particle" : "", "parse-names" : false, "suffix" : "" } ], "container-title" : "Food Research International", "id" : "ITEM-1", "issued" : { "date-parts" : [ [ "2016" ] ] }, "page" : "142-151", "title" : "Respective impact of bread structure and oral processing on dynamic texture perceptions through statistical multiblock analysis", "type" : "article-journal", "volume" : "87" }, "uris" : [ "http://www.mendeley.com/documents/?uuid=c5f9e5bd-df26-3494-babe-a3a5a98415c1" ] }, { "id" : "ITEM-2", "itemData" : { "DOI" : "10.1039/C6FO01005A", "ISBN" : "9789462574496", "ISSN" : "2042-6496", "abstract" : "This review article focuses on design of food structure, characterisation of oral processing by boli characterisation and dynamic texture perception. Knowledge of the food properties governing bolus formation and bolus properties determining temporal changes in texture perception is of major importance. Such knowledge allows academia to better understand the mechanisms underlying texture perception and food industry to improve product texture. For instance, such knowledge can be used for developing foods with desired texture perception that fit in a healthy diet or that are customized to specific consumer groups. The end point of oral processing is the formation of a safe-to-swallow bolus. The transitions of solid and soft solid foods into bolus are accompanied by tremendous modifications of food properties. The review discusses dynamic changes in bolus properties resulting in dynamic changes of texture perception during oral processing. Studies monitoring chewing behaviour are discussed to complement the relationships between bolus properties and dynamic texture perception. We conclude that texture perception evolves over mastication time and depends on food properties, such as mechanical properties, mainly in the beginning of oral processing. Towards the mi</w:instrText>
      </w:r>
      <w:r w:rsidR="00382172" w:rsidRPr="00CC0287">
        <w:rPr>
          <w:rFonts w:cs="Arial"/>
          <w:lang w:val="fr-FR"/>
        </w:rPr>
        <w:instrText>ddle and end of oral processing, bolus properties depend on food properties and explain texture perception better than food properties.", "author" : [ { "dropping-particle" : "", "family" : "Devezeaux de Lavergne", "given" : "Marine", "non-dropping-particle" : "", "parse-names" : false, "suffix" : "" }, { "dropping-particle" : "", "family" : "Velde", "given" : "Fred", "non-dropping-particle" : "van de", "parse-names" : false, "suffix" : "" }, { "dropping-particle" : "", "family" : "Stieger", "given" : "Markus", "non-dropping-particle" : "", "parse-names" : false, "suffix" : "" } ], "container-title" : "Food Funct.", "id" : "ITEM-2", "issue" : "2", "issued" : { "date-parts" : [ [ "2017" ] ] }, "page" : "464-480", "publisher" : "Royal Society of Chemistry", "title" : "Bolus matters: the influence of food oral breakdown on dynamic texture perception", "type" : "article-journal", "volume" : "8" }, "uris" : [ "http://www.mendeley.com/documents/?uuid=4cfba134-1383-4a3c-81a7-f721b65443bb" ] } ], "mendeley" : { "formattedCitation" : "(Devezeaux de Lavergne, van de Velde, &amp; Stieger, 2017; Jourdren, Saint-Eve, et al., 2016)", "plainTextFormattedCitation" : "(Devezeaux de Lavergne, van de Velde, &amp; Stieger, 2017; Jourdren, Saint-Eve, et al., 2016)", "previouslyFormattedCitation" : "(Devezeaux de Lavergne, van de Velde, &amp; Stieger, 2017; Jourdren, Saint-Eve, et al., 2016)" }, "properties" : {  }, "schema" : "https://github.com/citation-style-language/schema/raw/master/csl-citation.json" }</w:instrText>
      </w:r>
      <w:r w:rsidR="00A01503" w:rsidRPr="00CC0287">
        <w:rPr>
          <w:rFonts w:cs="Arial"/>
          <w:lang w:val="en-US"/>
        </w:rPr>
        <w:fldChar w:fldCharType="separate"/>
      </w:r>
      <w:r w:rsidR="00382172" w:rsidRPr="00CC0287">
        <w:rPr>
          <w:rFonts w:cs="Arial"/>
          <w:noProof/>
          <w:lang w:val="fr-FR"/>
        </w:rPr>
        <w:t>(Devezeaux de Lavergne, van de Velde, &amp; Stieger, 2017; Jourdren, Saint-Eve, et al., 2016)</w:t>
      </w:r>
      <w:r w:rsidR="00A01503" w:rsidRPr="00CC0287">
        <w:rPr>
          <w:rFonts w:cs="Arial"/>
          <w:lang w:val="en-US"/>
        </w:rPr>
        <w:fldChar w:fldCharType="end"/>
      </w:r>
      <w:r w:rsidR="00A01503" w:rsidRPr="00CC0287">
        <w:rPr>
          <w:rFonts w:cs="Arial"/>
          <w:lang w:val="fr-FR"/>
        </w:rPr>
        <w:t>.</w:t>
      </w:r>
      <w:proofErr w:type="gramEnd"/>
      <w:r w:rsidR="00BA7109" w:rsidRPr="00CC0287">
        <w:rPr>
          <w:rFonts w:cs="Arial"/>
          <w:lang w:val="fr-FR"/>
        </w:rPr>
        <w:t xml:space="preserve"> </w:t>
      </w:r>
      <w:r w:rsidR="001E10CE" w:rsidRPr="00CC0287">
        <w:rPr>
          <w:rFonts w:cs="Arial"/>
          <w:lang w:val="en-US"/>
        </w:rPr>
        <w:t xml:space="preserve">The characterization of bolus </w:t>
      </w:r>
      <w:r w:rsidR="00BA7109" w:rsidRPr="00CC0287">
        <w:rPr>
          <w:rFonts w:cs="Arial"/>
          <w:lang w:val="en-US"/>
        </w:rPr>
        <w:t>properties has thus become crucial to the understanding of FOP and perception mechanisms.</w:t>
      </w:r>
      <w:r w:rsidR="00562D1E" w:rsidRPr="00CC0287">
        <w:rPr>
          <w:rFonts w:cs="Arial"/>
          <w:lang w:val="en-US"/>
        </w:rPr>
        <w:t xml:space="preserve"> This approach </w:t>
      </w:r>
      <w:proofErr w:type="gramStart"/>
      <w:r w:rsidR="00562D1E" w:rsidRPr="00CC0287">
        <w:rPr>
          <w:rFonts w:cs="Arial"/>
          <w:lang w:val="en-US"/>
        </w:rPr>
        <w:t>has been poorly addressed</w:t>
      </w:r>
      <w:proofErr w:type="gramEnd"/>
      <w:r w:rsidR="00562D1E" w:rsidRPr="00CC0287">
        <w:rPr>
          <w:rFonts w:cs="Arial"/>
          <w:lang w:val="en-US"/>
        </w:rPr>
        <w:t xml:space="preserve"> in </w:t>
      </w:r>
      <w:r w:rsidR="00C652E4" w:rsidRPr="00CC0287">
        <w:rPr>
          <w:rFonts w:cs="Arial"/>
          <w:lang w:val="en-US"/>
        </w:rPr>
        <w:t xml:space="preserve">the </w:t>
      </w:r>
      <w:r w:rsidR="00562D1E" w:rsidRPr="00CC0287">
        <w:rPr>
          <w:rFonts w:cs="Arial"/>
          <w:lang w:val="en-US"/>
        </w:rPr>
        <w:t>elderly</w:t>
      </w:r>
      <w:r w:rsidR="00BC11E2" w:rsidRPr="00CC0287">
        <w:rPr>
          <w:rFonts w:cs="Arial"/>
          <w:lang w:val="en-US"/>
        </w:rPr>
        <w:t>,</w:t>
      </w:r>
      <w:r w:rsidR="00562D1E" w:rsidRPr="00CC0287">
        <w:rPr>
          <w:rFonts w:cs="Arial"/>
          <w:lang w:val="en-US"/>
        </w:rPr>
        <w:t xml:space="preserve"> despite</w:t>
      </w:r>
      <w:r w:rsidR="00A24362" w:rsidRPr="00CC0287">
        <w:rPr>
          <w:rFonts w:cs="Arial"/>
          <w:lang w:val="en-US"/>
        </w:rPr>
        <w:t xml:space="preserve"> </w:t>
      </w:r>
      <w:r w:rsidR="00BC11E2" w:rsidRPr="00CC0287">
        <w:rPr>
          <w:rFonts w:cs="Arial"/>
          <w:lang w:val="en-US"/>
        </w:rPr>
        <w:t xml:space="preserve">that </w:t>
      </w:r>
      <w:r w:rsidR="00562D1E" w:rsidRPr="00CC0287">
        <w:rPr>
          <w:rFonts w:cs="Arial"/>
          <w:lang w:val="en-US"/>
        </w:rPr>
        <w:t>such knowledge could bring new opportunities to develop food products specifically targeted for this population. Recently, we studied the relationships</w:t>
      </w:r>
      <w:r w:rsidR="0094048B" w:rsidRPr="00CC0287">
        <w:rPr>
          <w:rFonts w:cs="Arial"/>
          <w:lang w:val="en-US"/>
        </w:rPr>
        <w:t xml:space="preserve"> between </w:t>
      </w:r>
      <w:r w:rsidR="00562D1E" w:rsidRPr="00CC0287">
        <w:rPr>
          <w:rFonts w:cs="Arial"/>
          <w:lang w:val="en-US"/>
        </w:rPr>
        <w:t xml:space="preserve">sensory perception, food oral processing and bolus properties for two cereals products, namely sponge-cake and brioche, in elderly subjects varying in dental status and salivary flow rate </w:t>
      </w:r>
      <w:r w:rsidR="00562D1E" w:rsidRPr="00CC0287">
        <w:rPr>
          <w:rFonts w:cs="Arial"/>
          <w:lang w:val="en-US"/>
        </w:rPr>
        <w:fldChar w:fldCharType="begin" w:fldLock="1"/>
      </w:r>
      <w:r w:rsidR="00562D1E" w:rsidRPr="00CC0287">
        <w:rPr>
          <w:rFonts w:cs="Arial"/>
          <w:lang w:val="en-US"/>
        </w:rPr>
        <w:instrText>ADDIN CSL_CITATION { "citationItems" : [ { "id" : "ITEM-1", "itemData" : { "DOI" : "10.1016/j.foodres.2017.11.057", "ISSN" : "18737145", "abstract" : "\u00a9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 "author" : [ { "dropping-particle" : "", "family" : "Assad-Bustillos", "given" : "M.", "non-dropping-particle" : "", "parse-names" : false, "suffix" : "" }, { "dropping-particle" : "", "family" : "Tournier", "given" : "C.", "non-dropping-particle" : "", "parse-names" : false, "suffix" : "" }, { "dropping-particle" : "", "family" : "Septier", "given" : "C.", "non-dropping-particle" : "", "parse-names" : false, "suffix" : "" }, { "dropping-particle" : "", "family" : "Valle", "given" : "G.", "non-dropping-particle" : "Della", "parse-names" : false, "suffix" : "" }, { "dropping-particle" : "", "family" : "Feron", "given" : "G.", "non-dropping-particle" : "", "parse-names" : false, "suffix" : "" } ], "container-title" : "Food Research International", "id" : "ITEM-1", "issue" : "September", "issued" : { "date-parts" : [ [ "2017" ] ] }, "page" : "0-1", "publisher" : "Elsevier", "title" : "Relationships of oral comfort perception and bolus properties in the elderly with salivary flow rate and oral health status for two soft cereal foods", "type" : "article-journal" }, "uris" : [ "http://www.mendeley.com/documents/?uuid=ff74dade-a1ef-465b-ab23-cef0e688e5bb" ] } ], "mendeley" : { "formattedCitation" : "(Assad-Bustillos, Tournier, Septier, Della Valle, &amp; Feron, 2017)", "plainTextFormattedCitation" : "(Assad-Bustillos, Tournier, Septier, Della Valle, &amp; Feron, 2017)", "previouslyFormattedCitation" : "(Assad-Bustillos, Tournier, Septier, Della Valle, &amp; Feron, 2017)" }, "properties" : {  }, "schema" : "https://github.com/citation-style-language/schema/raw/master/csl-citation.json" }</w:instrText>
      </w:r>
      <w:r w:rsidR="00562D1E" w:rsidRPr="00CC0287">
        <w:rPr>
          <w:rFonts w:cs="Arial"/>
          <w:lang w:val="en-US"/>
        </w:rPr>
        <w:fldChar w:fldCharType="separate"/>
      </w:r>
      <w:r w:rsidR="00562D1E" w:rsidRPr="00CC0287">
        <w:rPr>
          <w:rFonts w:cs="Arial"/>
          <w:noProof/>
          <w:lang w:val="en-US"/>
        </w:rPr>
        <w:t>(Assad-Bustillos, Tournier, Septier, Della Valle, &amp; Feron, 2017)</w:t>
      </w:r>
      <w:r w:rsidR="00562D1E" w:rsidRPr="00CC0287">
        <w:rPr>
          <w:rFonts w:cs="Arial"/>
          <w:lang w:val="en-US"/>
        </w:rPr>
        <w:fldChar w:fldCharType="end"/>
      </w:r>
      <w:r w:rsidR="00562D1E" w:rsidRPr="00CC0287">
        <w:rPr>
          <w:rFonts w:cs="Arial"/>
          <w:lang w:val="en-US"/>
        </w:rPr>
        <w:t>.</w:t>
      </w:r>
      <w:r w:rsidR="0094048B" w:rsidRPr="00CC0287">
        <w:rPr>
          <w:rFonts w:cs="Arial"/>
          <w:lang w:val="en-US"/>
        </w:rPr>
        <w:t xml:space="preserve"> </w:t>
      </w:r>
      <w:r w:rsidR="00562D1E" w:rsidRPr="00CC0287">
        <w:rPr>
          <w:rFonts w:cs="Arial"/>
          <w:lang w:val="en-US"/>
        </w:rPr>
        <w:t xml:space="preserve">We developed </w:t>
      </w:r>
      <w:r w:rsidR="00F5294E" w:rsidRPr="00CC0287">
        <w:rPr>
          <w:rFonts w:cs="Arial"/>
          <w:lang w:val="en-US"/>
        </w:rPr>
        <w:t xml:space="preserve">a phenomenological model </w:t>
      </w:r>
      <w:r w:rsidR="00CF42FB" w:rsidRPr="00CC0287">
        <w:rPr>
          <w:rFonts w:cs="Arial"/>
          <w:lang w:val="en-US"/>
        </w:rPr>
        <w:t>predicting</w:t>
      </w:r>
      <w:r w:rsidR="00562D1E" w:rsidRPr="00CC0287">
        <w:rPr>
          <w:rFonts w:cs="Arial"/>
          <w:lang w:val="en-US"/>
        </w:rPr>
        <w:t xml:space="preserve"> the evolution of </w:t>
      </w:r>
      <w:r w:rsidR="00F5294E" w:rsidRPr="00CC0287">
        <w:rPr>
          <w:rFonts w:cs="Arial"/>
          <w:lang w:val="en-US"/>
        </w:rPr>
        <w:t xml:space="preserve">bolus </w:t>
      </w:r>
      <w:r w:rsidR="00836EBA" w:rsidRPr="00CC0287">
        <w:rPr>
          <w:rFonts w:cs="Arial"/>
          <w:lang w:val="en-US"/>
        </w:rPr>
        <w:t xml:space="preserve">apparent </w:t>
      </w:r>
      <w:r w:rsidR="00F5294E" w:rsidRPr="00CC0287">
        <w:rPr>
          <w:rFonts w:cs="Arial"/>
          <w:lang w:val="en-US"/>
        </w:rPr>
        <w:t xml:space="preserve">viscosity </w:t>
      </w:r>
      <w:r w:rsidR="00562D1E" w:rsidRPr="00CC0287">
        <w:rPr>
          <w:rFonts w:cs="Arial"/>
          <w:lang w:val="en-US"/>
        </w:rPr>
        <w:t xml:space="preserve">during oral processing. Viscosity was found to </w:t>
      </w:r>
      <w:r w:rsidR="00F5294E" w:rsidRPr="00CC0287">
        <w:rPr>
          <w:rFonts w:cs="Arial"/>
          <w:lang w:val="en-US"/>
        </w:rPr>
        <w:t>decrease with the theoretical amount of saliva absorbed</w:t>
      </w:r>
      <w:r w:rsidR="00BA22B1" w:rsidRPr="00CC0287">
        <w:rPr>
          <w:rFonts w:cs="Arial"/>
          <w:lang w:val="en-US"/>
        </w:rPr>
        <w:t xml:space="preserve">, </w:t>
      </w:r>
      <w:r w:rsidR="00812A3C" w:rsidRPr="00CC0287">
        <w:rPr>
          <w:rFonts w:cs="Arial"/>
          <w:lang w:val="en-US"/>
        </w:rPr>
        <w:t>expressed as the product of chewing time by the stimulated salivary flow</w:t>
      </w:r>
      <w:r w:rsidR="008A5050" w:rsidRPr="00CC0287">
        <w:rPr>
          <w:rFonts w:cs="Arial"/>
          <w:lang w:val="en-US"/>
        </w:rPr>
        <w:t xml:space="preserve"> rate</w:t>
      </w:r>
      <w:r w:rsidR="00BA22B1" w:rsidRPr="00CC0287">
        <w:rPr>
          <w:rFonts w:cs="Arial"/>
          <w:lang w:val="en-US"/>
        </w:rPr>
        <w:t xml:space="preserve">, </w:t>
      </w:r>
      <w:r w:rsidR="00812A3C" w:rsidRPr="00CC0287">
        <w:rPr>
          <w:rFonts w:cs="Arial"/>
          <w:lang w:val="en-US"/>
        </w:rPr>
        <w:t xml:space="preserve">irrespectively of the dental status of the subjects </w:t>
      </w:r>
      <w:r w:rsidR="00F5294E" w:rsidRPr="00CC0287">
        <w:rPr>
          <w:rFonts w:cs="Arial"/>
          <w:lang w:val="en-US"/>
        </w:rPr>
        <w:fldChar w:fldCharType="begin" w:fldLock="1"/>
      </w:r>
      <w:r w:rsidR="00C878AB" w:rsidRPr="00CC0287">
        <w:rPr>
          <w:rFonts w:cs="Arial"/>
          <w:lang w:val="en-US"/>
        </w:rPr>
        <w:instrText>ADDIN CSL_CITATION { "citationItems" : [ { "id" : "ITEM-1", "itemData" : { "DOI" : "10.1016/j.foodres.2017.11.057", "ISSN" : "18737145", "abstract" : "\u00a9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 "author" : [ { "dropping-particle" : "", "family" : "Assad-Bustillos", "given" : "M.", "non-dropping-particle" : "", "parse-names" : false, "suffix" : "" }, { "dropping-particle" : "", "family" : "Tournier", "given" : "C.", "non-dropping-particle" : "", "parse-names" : false, "suffix" : "" }, { "dropping-particle" : "", "family" : "Septier", "given" : "C.", "non-dropping-particle" : "", "parse-names" : false, "suffix" : "" }, { "dropping-particle" : "", "family" : "Valle", "given" : "G.", "non-dropping-particle" : "Della", "parse-names" : false, "suffix" : "" }, { "dropping-particle" : "", "family" : "Feron", "given" : "G.", "non-dropping-particle" : "", "parse-names" : false, "suffix" : "" } ], "container-title" : "Food Research International", "id" : "ITEM-1", "issue" : "September", "issued" : { "date-parts" : [ [ "2017" ] ] }, "page" : "0-1", "publisher" : "Elsevier", "title" : "Relationships of oral comfort perception and bolus properties in the elderly with salivary flow rate and oral health status for two soft cereal foods", "type" : "article-journal" }, "uris" : [ "http://www.mendeley.com/documents/?uuid=ff74dade-a1ef-465b-ab23-cef0e688e5bb" ] } ], "mendeley" : { "formattedCitation" : "(Assad-Bustillos et al., 2017)", "plainTextFormattedCitation" : "(Assad-Bustillos et al., 2017)", "previouslyFormattedCitation" : "(Assad-Bustillos et al., 2017)" }, "properties" : {  }, "schema" : "https://github.com/citation-style-language/schema/raw/master/csl-citation.json" }</w:instrText>
      </w:r>
      <w:r w:rsidR="00F5294E" w:rsidRPr="00CC0287">
        <w:rPr>
          <w:rFonts w:cs="Arial"/>
          <w:lang w:val="en-US"/>
        </w:rPr>
        <w:fldChar w:fldCharType="separate"/>
      </w:r>
      <w:r w:rsidR="00C878AB" w:rsidRPr="00CC0287">
        <w:rPr>
          <w:rFonts w:cs="Arial"/>
          <w:noProof/>
          <w:lang w:val="en-US"/>
        </w:rPr>
        <w:t>(Assad-Bustillos et al., 2017)</w:t>
      </w:r>
      <w:r w:rsidR="00F5294E" w:rsidRPr="00CC0287">
        <w:rPr>
          <w:rFonts w:cs="Arial"/>
          <w:lang w:val="en-US"/>
        </w:rPr>
        <w:fldChar w:fldCharType="end"/>
      </w:r>
      <w:r w:rsidR="00F5294E" w:rsidRPr="00CC0287">
        <w:rPr>
          <w:rFonts w:cs="Arial"/>
          <w:lang w:val="en-US"/>
        </w:rPr>
        <w:t>. However,</w:t>
      </w:r>
      <w:r w:rsidR="00C314F6" w:rsidRPr="00CC0287">
        <w:rPr>
          <w:rFonts w:cs="Arial"/>
          <w:lang w:val="en-US"/>
        </w:rPr>
        <w:t xml:space="preserve"> </w:t>
      </w:r>
      <w:r w:rsidR="00F5294E" w:rsidRPr="00CC0287">
        <w:rPr>
          <w:rFonts w:cs="Arial"/>
          <w:lang w:val="en-US"/>
        </w:rPr>
        <w:t xml:space="preserve">the model displayed some </w:t>
      </w:r>
      <w:r w:rsidR="00F5294E" w:rsidRPr="00CC0287">
        <w:rPr>
          <w:rFonts w:cs="Arial"/>
          <w:lang w:val="en-US"/>
        </w:rPr>
        <w:lastRenderedPageBreak/>
        <w:t xml:space="preserve">dispersion, likely because the contribution of the particle size distribution </w:t>
      </w:r>
      <w:r w:rsidR="00BA22B1" w:rsidRPr="00CC0287">
        <w:rPr>
          <w:rFonts w:cs="Arial"/>
          <w:lang w:val="en-US"/>
        </w:rPr>
        <w:t xml:space="preserve">of bolus fragments </w:t>
      </w:r>
      <w:r w:rsidR="002F4DF3" w:rsidRPr="00CC0287">
        <w:rPr>
          <w:rFonts w:cs="Arial"/>
          <w:lang w:val="en-US"/>
        </w:rPr>
        <w:t xml:space="preserve">(PSD) </w:t>
      </w:r>
      <w:proofErr w:type="gramStart"/>
      <w:r w:rsidR="00F5294E" w:rsidRPr="00CC0287">
        <w:rPr>
          <w:rFonts w:cs="Arial"/>
          <w:lang w:val="en-US"/>
        </w:rPr>
        <w:t>was not taken</w:t>
      </w:r>
      <w:proofErr w:type="gramEnd"/>
      <w:r w:rsidR="00F5294E" w:rsidRPr="00CC0287">
        <w:rPr>
          <w:rFonts w:cs="Arial"/>
          <w:lang w:val="en-US"/>
        </w:rPr>
        <w:t xml:space="preserve"> into account.</w:t>
      </w:r>
    </w:p>
    <w:p w14:paraId="5906F4AB" w14:textId="72FAE865" w:rsidR="00C314F6" w:rsidRPr="00CC0287" w:rsidRDefault="002F4DF3" w:rsidP="00C65623">
      <w:pPr>
        <w:spacing w:after="0" w:afterAutospacing="0"/>
        <w:rPr>
          <w:rFonts w:cs="Arial"/>
          <w:lang w:val="en-US"/>
        </w:rPr>
      </w:pPr>
      <w:r w:rsidRPr="00CC0287">
        <w:rPr>
          <w:rFonts w:cs="Arial"/>
          <w:lang w:val="en-US"/>
        </w:rPr>
        <w:t>T</w:t>
      </w:r>
      <w:r w:rsidR="00BA7109" w:rsidRPr="00CC0287">
        <w:rPr>
          <w:rFonts w:cs="Arial"/>
          <w:lang w:val="en-US"/>
        </w:rPr>
        <w:t>he</w:t>
      </w:r>
      <w:r w:rsidRPr="00CC0287">
        <w:rPr>
          <w:rFonts w:cs="Arial"/>
          <w:lang w:val="en-US"/>
        </w:rPr>
        <w:t xml:space="preserve"> PSD</w:t>
      </w:r>
      <w:r w:rsidR="000468C8" w:rsidRPr="00CC0287">
        <w:rPr>
          <w:rFonts w:cs="Arial"/>
          <w:lang w:val="en-US"/>
        </w:rPr>
        <w:t xml:space="preserve"> </w:t>
      </w:r>
      <w:r w:rsidR="00305031" w:rsidRPr="00CC0287">
        <w:rPr>
          <w:rFonts w:cs="Arial"/>
          <w:lang w:val="en-US"/>
        </w:rPr>
        <w:t xml:space="preserve">of </w:t>
      </w:r>
      <w:r w:rsidR="009E13F1" w:rsidRPr="00CC0287">
        <w:rPr>
          <w:rFonts w:cs="Arial"/>
          <w:lang w:val="en-US"/>
        </w:rPr>
        <w:t>foods</w:t>
      </w:r>
      <w:r w:rsidR="00D45AC9" w:rsidRPr="00CC0287">
        <w:rPr>
          <w:rFonts w:cs="Arial"/>
          <w:lang w:val="en-US"/>
        </w:rPr>
        <w:t xml:space="preserve"> </w:t>
      </w:r>
      <w:r w:rsidR="009E13F1" w:rsidRPr="00CC0287">
        <w:rPr>
          <w:rFonts w:cs="Arial"/>
          <w:lang w:val="en-US"/>
        </w:rPr>
        <w:t xml:space="preserve">during oral processing </w:t>
      </w:r>
      <w:r w:rsidR="00D45AC9" w:rsidRPr="00CC0287">
        <w:rPr>
          <w:rFonts w:cs="Arial"/>
          <w:lang w:val="en-US"/>
        </w:rPr>
        <w:t xml:space="preserve">has been </w:t>
      </w:r>
      <w:r w:rsidR="00F108ED" w:rsidRPr="00CC0287">
        <w:rPr>
          <w:rFonts w:cs="Arial"/>
          <w:lang w:val="en-US"/>
        </w:rPr>
        <w:t xml:space="preserve">early recognized as a </w:t>
      </w:r>
      <w:r w:rsidR="0037229E" w:rsidRPr="00CC0287">
        <w:rPr>
          <w:rFonts w:cs="Arial"/>
          <w:lang w:val="en-US"/>
        </w:rPr>
        <w:t>crucial</w:t>
      </w:r>
      <w:r w:rsidR="00F108ED" w:rsidRPr="00CC0287">
        <w:rPr>
          <w:rFonts w:cs="Arial"/>
          <w:lang w:val="en-US"/>
        </w:rPr>
        <w:t xml:space="preserve"> factor in </w:t>
      </w:r>
      <w:r w:rsidR="0037229E" w:rsidRPr="00CC0287">
        <w:rPr>
          <w:rFonts w:cs="Arial"/>
          <w:lang w:val="en-US"/>
        </w:rPr>
        <w:t>bolus formation</w:t>
      </w:r>
      <w:r w:rsidR="006D5A73" w:rsidRPr="00CC0287">
        <w:rPr>
          <w:rFonts w:cs="Arial"/>
          <w:lang w:val="en-US"/>
        </w:rPr>
        <w:t xml:space="preserve"> </w:t>
      </w:r>
      <w:r w:rsidR="006C3F97" w:rsidRPr="00CC0287">
        <w:rPr>
          <w:rFonts w:cs="Arial"/>
          <w:lang w:val="en-US"/>
        </w:rPr>
        <w:fldChar w:fldCharType="begin" w:fldLock="1"/>
      </w:r>
      <w:r w:rsidR="00244B84" w:rsidRPr="00CC0287">
        <w:rPr>
          <w:rFonts w:cs="Arial"/>
          <w:lang w:val="en-US"/>
        </w:rPr>
        <w:instrText>ADDIN CSL_CITATION { "citationItems" : [ { "id" : "ITEM-1", "itemData" : { "DOI" : "10.1016/0003-9969(84)90089-X", "ISBN" : "0003-9969", "ISSN" : "00039969", "PMID" : "6596036", "abstract" : "The masticatory performance of an individual may be quantified by describing the size distribution of particles of a comminuted test food as a function of the number of chewing strokes. A standardized sieving method and a standardized artificial test food (Optosil??) were used to obtain reproducible results. Some measurements were performed using peanuts. The distribution of particle sizes of the comminuted food was adequately described by a Rosin-Rammler distribution function for the seven participating individuals which characterizes the size distribution by the median particle size (x50) and the broadness of the distribution (b). The broadness variable b hardly depends on the number of chewing strokes, and the differences in b between the individuals are small. Considerable differences in the median particle sizes at a given number of chewing strokes were observed between the subjects, reflecting differences in efficiency of comminution of a test food. For all subjects, the median particle size decreased as a function of the number of chewing strokes N according to the relation, x50 = c ?? N-d. Variables c and d characterized the efficiency of comminution by the subjects. ?? 1984.", "author" : [ { "dropping-particle" : "", "family" : "Olthoff", "given" : "L. W.", "non-dropping-particle" : "", "parse-names" : false, "suffix" : "" }, { "dropping-particle" : "", "family" : "Bilt", "given" : "A.", "non-dropping-particle" : "Van Der", "parse-names" : false, "suffix" : "" }, { "dropping-particle" : "", "family" : "Bosman", "given" : "F.", "non-dropping-particle" : "", "parse-names" : false, "suffix" : "" }, { "dropping-particle" : "", "family" : "Kleizen", "given" : "H. H.", "non-dropping-particle" : "", "parse-names" : false, "suffix" : "" } ], "container-title" : "Archives of Oral Biology", "id" : "ITEM-1", "issue" : "11", "issued" : { "date-parts" : [ [ "1984" ] ] }, "page" : "899-903", "title" : "Distribution of particle sizes in food comminuted by human mastication", "type" : "article-journal", "volume" : "29" }, "uris" : [ "http://www.mendeley.com/documents/?uuid=7bc92b12-caa5-4237-bf12-c3a8267f5576" ] }, { "id" : "ITEM-2", "itemData" : { "DOI" : "10.1177/154405910408300713", "ISSN" : "0022-0345", "author" : [ { "dropping-particle" : "", "family" : "Peyron", "given" : "M.-A.", "non-dropping-particle" : "", "parse-names" : false, "suffix" : "" }, { "dropping-particle" : "", "family" : "Mishellany", "given" : "A.", "non-dropping-particle" : "", "parse-names" : false, "suffix" : "" }, { "dropping-particle" : "", "family" : "Woda", "given" : "A.", "non-dropping-particle" : "", "parse-names" : false, "suffix" : "" } ], "container-title" : "Journal of Dental Research", "id" : "ITEM-2", "issue" : "7", "issued" : { "date-parts" : [ [ "2004" ] ] }, "page" : "578-582", "title" : "Particle Size Distribution of Food Boluses after Mastication of Six Natural Foods", "type" : "article-journal", "volume" : "83" }, "uris" : [ "http://www.mendeley.com/documents/?uuid=fcafe615-69a7-4a96-a0b8-d5e8eb299264" ] }, { "id" : "ITEM-3", "itemData" : { "DOI" : "10.1080/096374800426948", "ISBN" : "0963-7486 (Print)\\r0963-7486 (Linking)", "ISSN" : "0963-7486", "PMID" : "11103300", "abstract" : "Mastication, the first step in food digestion, results in the breakdown of solid food and its lubrication with saliva. Although the rate and extent of starch digestion are closely dependent on the way food is chewed, this factor has not been adequately considered in the preparation of food for in vitro digestion experiments. The purpose of this study was to determine the size distribution of starchy food particles before swallowing and to use an in vitro mincing procedure to simulate how food is divided up during chewing. Foods differing in texture and size (bread, spaghetti and tortiglioni) were chewed by 12 healthy subjects and spat out before swallowing. Chewing time and saliva impregnation were measured for each mouthful. The particle sizes resulting from experiments with chewed and minced bread and pasta were analysed respectively by light laser diffraction and image analysis. Chewing time was longer for bread than pasta, resulting in higher saliva impregnation. Chewed bread showed a bimodal distribution of particle size (30 microns, 500 microns), whereas both kinds of pasta produced particles of similar size (0.5 to 30 mm2) after mastication. Mincing reproduced the division of bread and pasta as achieved by chewing in an acceptable way. From our results it seems that the size of particles resulting from mastication depends on food texture. We succeeded by wetting and mincing food to prepare food in a similar bolus-like form before swallowing. Mincing provides a simple means of simulating the reduction of food into particles for in vitro digestion studies.", "author" : [ { "dropping-particle" : "", "family" : "Hoebler", "given" : "C.", "non-dropping-particle" : "", "parse-names" : false, "suffix" : "" }, { "dropping-particle" : "", "family" : "Devaux", "given" : "M. F.", "non-dropping-particle" : "", "parse-names" : false, "suffix" : "" }, { "dropping-particle" : "", "family" : "Karinthi", "given" : "A.", "non-dropping-particle" : "", "parse-names" : false, "suffix" : "" }, { "dropping-particle" : "", "family" : "Belleville", "given" : "C.", "non-dropping-particle" : "", "parse-names" : false, "suffix" : "" }, { "dropping-particle" : "", "family" : "Barry", "given" : "J. L.", "non-dropping-particle" : "", "parse-names" : false, "suffix" : "" } ], "container-title" : "International Journal of Food Sciences and Nutrition", "id" : "ITEM-3", "issue" : "5", "issued" : { "date-parts" : [ [ "2000" ] ] }, "page" : "353-366", "title" : "Particle size of solid food after human mastication and in vitro simulation of oral breakdown", "type" : "article-journal", "volume" : "51" }, "uris" : [ "http://www.mendeley.com/documents/?uuid=1c9cb320-8769-40d7-a052-4dcb1c39714e" ] } ], "mendeley" : { "formattedCitation" : "(Hoebler, Devaux, Karinthi, Belleville, &amp; Barry, 2000; Olthoff, Van Der Bilt, Bosman, &amp; Kleizen, 1984; M.-A. Peyron, Mishellany, &amp; Woda, 2004)", "manualFormatting" : "(Hoebler, Devaux, Karinthi, Belleville, &amp; Barry, 2000; Olthoff, Van Der Bilt, Bosman, &amp; Kleizen, 1984; Peyron, Mishellany, &amp; Woda, 2004)", "plainTextFormattedCitation" : "(Hoebler, Devaux, Karinthi, Belleville, &amp; Barry, 2000; Olthoff, Van Der Bilt, Bosman, &amp; Kleizen, 1984; M.-A. Peyron, Mishellany, &amp; Woda, 2004)", "previouslyFormattedCitation" : "(Hoebler, Devaux, Karinthi, Belleville, &amp; Barry, 2000; Olthoff, Van Der Bilt, Bosman, &amp; Kleizen, 1984; M.-A. Peyron, Mishellany, &amp; Woda, 2004)" }, "properties" : {  }, "schema" : "https://github.com/citation-style-language/schema/raw/master/csl-citation.json" }</w:instrText>
      </w:r>
      <w:r w:rsidR="006C3F97" w:rsidRPr="00CC0287">
        <w:rPr>
          <w:rFonts w:cs="Arial"/>
          <w:lang w:val="en-US"/>
        </w:rPr>
        <w:fldChar w:fldCharType="separate"/>
      </w:r>
      <w:r w:rsidR="00C878AB" w:rsidRPr="00CC0287">
        <w:rPr>
          <w:rFonts w:cs="Arial"/>
          <w:noProof/>
          <w:lang w:val="en-US"/>
        </w:rPr>
        <w:t>(Hoebler, Devaux, Karinthi, Belleville, &amp; Barry, 2000; Olthoff, Van Der Bilt,</w:t>
      </w:r>
      <w:r w:rsidR="00244B84" w:rsidRPr="00CC0287">
        <w:rPr>
          <w:rFonts w:cs="Arial"/>
          <w:noProof/>
          <w:lang w:val="en-US"/>
        </w:rPr>
        <w:t xml:space="preserve"> Bosman, &amp; Kleizen, 1984; </w:t>
      </w:r>
      <w:r w:rsidR="00C878AB" w:rsidRPr="00CC0287">
        <w:rPr>
          <w:rFonts w:cs="Arial"/>
          <w:noProof/>
          <w:lang w:val="en-US"/>
        </w:rPr>
        <w:t>Peyron, Mishellany, &amp; Woda, 2004)</w:t>
      </w:r>
      <w:r w:rsidR="006C3F97" w:rsidRPr="00CC0287">
        <w:rPr>
          <w:rFonts w:cs="Arial"/>
          <w:lang w:val="en-US"/>
        </w:rPr>
        <w:fldChar w:fldCharType="end"/>
      </w:r>
      <w:r w:rsidR="009E13F1" w:rsidRPr="00CC0287">
        <w:rPr>
          <w:rFonts w:cs="Arial"/>
          <w:lang w:val="en-US"/>
        </w:rPr>
        <w:t>,</w:t>
      </w:r>
      <w:r w:rsidR="00CF42FB" w:rsidRPr="00CC0287">
        <w:rPr>
          <w:rFonts w:cs="Arial"/>
          <w:lang w:val="en-US"/>
        </w:rPr>
        <w:t xml:space="preserve"> </w:t>
      </w:r>
      <w:r w:rsidR="00244B84" w:rsidRPr="00CC0287">
        <w:rPr>
          <w:rFonts w:cs="Arial"/>
          <w:lang w:val="en-US"/>
        </w:rPr>
        <w:t>and has been identified as a key</w:t>
      </w:r>
      <w:r w:rsidR="00CF42FB" w:rsidRPr="00CC0287">
        <w:rPr>
          <w:rFonts w:cs="Arial"/>
          <w:lang w:val="en-US"/>
        </w:rPr>
        <w:t xml:space="preserve"> parameter </w:t>
      </w:r>
      <w:r w:rsidR="0045398B" w:rsidRPr="00CC0287">
        <w:rPr>
          <w:rFonts w:cs="Arial"/>
          <w:lang w:val="en-US"/>
        </w:rPr>
        <w:t xml:space="preserve">in the </w:t>
      </w:r>
      <w:r w:rsidR="00244B84" w:rsidRPr="00CC0287">
        <w:rPr>
          <w:rFonts w:cs="Arial"/>
          <w:lang w:val="en-US"/>
        </w:rPr>
        <w:t>trigger</w:t>
      </w:r>
      <w:r w:rsidR="00981676" w:rsidRPr="00CC0287">
        <w:rPr>
          <w:rFonts w:cs="Arial"/>
          <w:lang w:val="en-US"/>
        </w:rPr>
        <w:t>ing</w:t>
      </w:r>
      <w:r w:rsidR="00CF42FB" w:rsidRPr="00CC0287">
        <w:rPr>
          <w:rFonts w:cs="Arial"/>
          <w:lang w:val="en-US"/>
        </w:rPr>
        <w:t xml:space="preserve"> </w:t>
      </w:r>
      <w:r w:rsidR="0045398B" w:rsidRPr="00CC0287">
        <w:rPr>
          <w:rFonts w:cs="Arial"/>
          <w:lang w:val="en-US"/>
        </w:rPr>
        <w:t xml:space="preserve">of </w:t>
      </w:r>
      <w:r w:rsidR="00CF42FB" w:rsidRPr="00CC0287">
        <w:rPr>
          <w:rFonts w:cs="Arial"/>
          <w:lang w:val="en-US"/>
        </w:rPr>
        <w:t>swallowing</w:t>
      </w:r>
      <w:r w:rsidR="00C878AB" w:rsidRPr="00CC0287">
        <w:rPr>
          <w:rFonts w:cs="Arial"/>
          <w:lang w:val="en-US"/>
        </w:rPr>
        <w:t xml:space="preserve"> </w:t>
      </w:r>
      <w:r w:rsidR="00C878AB" w:rsidRPr="00CC0287">
        <w:rPr>
          <w:rFonts w:cs="Arial"/>
          <w:lang w:val="en-US"/>
        </w:rPr>
        <w:fldChar w:fldCharType="begin" w:fldLock="1"/>
      </w:r>
      <w:r w:rsidR="005035C7" w:rsidRPr="00CC0287">
        <w:rPr>
          <w:rFonts w:cs="Arial"/>
          <w:lang w:val="en-US"/>
        </w:rPr>
        <w:instrText>ADDIN CSL_CITATION { "citationItems" : [ { "id" : "ITEM-1", "itemData" : { "DOI" : "10.1016/j.foodqual.2007.01.010", "ISSN" : "09503293", "abstract" : "The main goal of mastication is to prepare a food bolus suitable for deglutition. The bolus preparation consists in food breakdown and processing during which oral sensations are generated. This study was performed to examine the particle size distribution in the bolus formed by chewing 10 natural foods. Ten young subjects with normal dentition were asked to chew the food and to expectorate the bolus just before swallowing, while masticatory parameters were recorded. The particle size distribution of each bolus was evaluated by wet sieving. The number of cycles, sequence duration and masticatory frequency varied among subjects and foods. The particle size distributions differed among foods but were similar among subjects. The median particle size d50 gave a range from 0.82 to 3.04mm allowing a food classification based on the state of the bolus. The d50 value reflected the fracturability and may be useful to describe food behaviour in the mouth during bolus preparation.", "author" : [ { "dropping-particle" : "", "family" : "Jalabert-Malbos", "given" : "Marie-Laure", "non-dropping-particle" : "", "parse-names" : false, "suffix" : "" }, { "dropping-particle" : "", "family" : "Mishellany-Dutour", "given" : "Anne", "non-dropping-particle" : "", "parse-names" : false, "suffix" : "" }, { "dropping-particle" : "", "family" : "Woda", "given" : "Alain", "non-dropping-particle" : "", "parse-names" : false, "suffix" : "" }, { "dropping-particle" : "", "family" : "Peyron", "given" : "Marie-Agn\u00e8s", "non-dropping-particle" : "", "parse-names" : false, "suffix" : "" } ], "container-title" : "Food Quality and Preference", "id" : "ITEM-1", "issue" : "5", "issued" : { "date-parts" : [ [ "2007" ] ] }, "page" : "803-812", "title" : "Particle size distribution in the food bolus after mastication of natural foods", "type" : "article-journal", "volume" : "18" }, "uris" : [ "http://www.mendeley.com/documents/?uuid=e34d43ce-7db1-3e0d-ac7e-1be3dbdd2721" ] }, { "id" : "ITEM-2", "itemData" : { "DOI" : "10.1371/journal.pone.0021167", "ISSN" : "1932-6203", "author" : [ { "dropping-particle" : "", "family" : "Peyron", "given" : "Marie-Agn\u00e8s", "non-dropping-particle" : "", "parse-names" : false, "suffix" : "" }, { "dropping-particle" : "", "family" : "Gierczynski", "given" : "Isabelle", "non-dropping-particle" : "", "parse-names" : false, "suffix" : "" }, { "dropping-particle" : "", "family" : "Hartmann", "given" : "Christoph", "non-dropping-particle" : "", "parse-names" : false, "suffix" : "" }, { "dropping-particle" : "", "family" : "Loret", "given" : "Chrystel", "non-dropping-particle" : "", "parse-names" : false, "suffix" : "" }, { "dropping-particle" : "", "family" : "Dardevet", "given" : "Dominique", "non-dropping-particle" : "", "parse-names" : false, "suffix" : "" }, { "dropping-particle" : "", "family" : "Martin", "given" : "Nathalie", "non-dropping-particle" : "", "parse-names" : false, "suffix" : "" }, { "dropping-particle" : "", "family" : "Woda", "given" : "Alain", "non-dropping-particle" : "", "parse-names" : false, "suffix" : "" } ], "container-title" : "PLoS ONE", "editor" : [ { "dropping-particle" : "", "family" : "Gribble", "given" : "Paul L.", "non-dropping-particle" : "", "parse-names" : false, "suffix" : "" } ], "id" : "ITEM-2", "issue" : "6", "issued" : { "date-parts" : [ [ "2011", "6", "27" ] ] }, "page" : "e21167", "publisher" : "Macmillan", "title" : "Role of Physical Bolus Properties as Sensory Inputs in the Trigger of Swallowing", "type" : "article-journal", "volume" : "6" }, "uris" : [ "http://www.mendeley.com/documents/?uuid=fc69570d-7633-3d67-b97d-333dcde84ad1" ] } ], "mendeley" : { "formattedCitation" : "(Jalabert-Malbos, Mishellany-Dutour, Woda, &amp; Peyron, 2007; Marie-Agn\u00e8s Peyron et al., 2011)", "manualFormatting" : "(Jalabert-Malbos, Mishellany-Dutour, Woda, &amp; Peyron, 2007; Peyron et al., 2011)", "plainTextFormattedCitation" : "(Jalabert-Malbos, Mishellany-Dutour, Woda, &amp; Peyron, 2007; Marie-Agn\u00e8s Peyron et al., 2011)", "previouslyFormattedCitation" : "(Jalabert-Malbos, Mishellany-Dutour, Woda, &amp; Peyron, 2007; Marie-Agn\u00e8s Peyron et al., 2011)" }, "properties" : {  }, "schema" : "https://github.com/citation-style-language/schema/raw/master/csl-citation.json" }</w:instrText>
      </w:r>
      <w:r w:rsidR="00C878AB" w:rsidRPr="00CC0287">
        <w:rPr>
          <w:rFonts w:cs="Arial"/>
          <w:lang w:val="en-US"/>
        </w:rPr>
        <w:fldChar w:fldCharType="separate"/>
      </w:r>
      <w:r w:rsidR="00C878AB" w:rsidRPr="00CC0287">
        <w:rPr>
          <w:rFonts w:cs="Arial"/>
          <w:noProof/>
          <w:lang w:val="en-US"/>
        </w:rPr>
        <w:t>(Jalabert-Malbos, Mishellany-Dutour, Woda, &amp; Peyron, 2007; Peyron et al., 2011)</w:t>
      </w:r>
      <w:r w:rsidR="00C878AB" w:rsidRPr="00CC0287">
        <w:rPr>
          <w:rFonts w:cs="Arial"/>
          <w:lang w:val="en-US"/>
        </w:rPr>
        <w:fldChar w:fldCharType="end"/>
      </w:r>
      <w:r w:rsidR="00305031" w:rsidRPr="00CC0287">
        <w:rPr>
          <w:rFonts w:cs="Arial"/>
          <w:lang w:val="en-US"/>
        </w:rPr>
        <w:t>.</w:t>
      </w:r>
      <w:r w:rsidR="00EA0944" w:rsidRPr="00CC0287">
        <w:rPr>
          <w:rFonts w:cs="Arial"/>
          <w:lang w:val="en-US"/>
        </w:rPr>
        <w:t xml:space="preserve"> </w:t>
      </w:r>
      <w:proofErr w:type="gramStart"/>
      <w:r w:rsidR="00D95DA0" w:rsidRPr="00CC0287">
        <w:rPr>
          <w:rFonts w:cs="Arial"/>
          <w:lang w:val="en-US"/>
        </w:rPr>
        <w:t>Many</w:t>
      </w:r>
      <w:r w:rsidR="0070506C" w:rsidRPr="00CC0287">
        <w:rPr>
          <w:rFonts w:cs="Arial"/>
          <w:lang w:val="en-US"/>
        </w:rPr>
        <w:t xml:space="preserve"> </w:t>
      </w:r>
      <w:r w:rsidR="00DC4A93" w:rsidRPr="00CC0287">
        <w:rPr>
          <w:rFonts w:cs="Arial"/>
          <w:lang w:val="en-US"/>
        </w:rPr>
        <w:t>studies have attempted t</w:t>
      </w:r>
      <w:r w:rsidR="00E95C65" w:rsidRPr="00CC0287">
        <w:rPr>
          <w:rFonts w:cs="Arial"/>
          <w:lang w:val="en-US"/>
        </w:rPr>
        <w:t xml:space="preserve">o </w:t>
      </w:r>
      <w:r w:rsidR="0037229E" w:rsidRPr="00CC0287">
        <w:rPr>
          <w:rFonts w:cs="Arial"/>
          <w:lang w:val="en-US"/>
        </w:rPr>
        <w:t>describe the comminution process</w:t>
      </w:r>
      <w:r w:rsidR="009E13F1" w:rsidRPr="00CC0287">
        <w:rPr>
          <w:rFonts w:cs="Arial"/>
          <w:lang w:val="en-US"/>
        </w:rPr>
        <w:t xml:space="preserve"> of food</w:t>
      </w:r>
      <w:r w:rsidR="00054D23" w:rsidRPr="00CC0287">
        <w:rPr>
          <w:rFonts w:cs="Arial"/>
          <w:lang w:val="en-US"/>
        </w:rPr>
        <w:t xml:space="preserve"> materials</w:t>
      </w:r>
      <w:r w:rsidR="009E13F1" w:rsidRPr="00CC0287">
        <w:rPr>
          <w:rFonts w:cs="Arial"/>
          <w:lang w:val="en-US"/>
        </w:rPr>
        <w:t xml:space="preserve"> </w:t>
      </w:r>
      <w:r w:rsidR="000468C8" w:rsidRPr="00CC0287">
        <w:rPr>
          <w:rFonts w:cs="Arial"/>
          <w:lang w:val="en-US"/>
        </w:rPr>
        <w:t>after</w:t>
      </w:r>
      <w:r w:rsidR="009E13F1" w:rsidRPr="00CC0287">
        <w:rPr>
          <w:rFonts w:cs="Arial"/>
          <w:lang w:val="en-US"/>
        </w:rPr>
        <w:t xml:space="preserve"> chewing</w:t>
      </w:r>
      <w:r w:rsidR="0037229E" w:rsidRPr="00CC0287">
        <w:rPr>
          <w:rFonts w:cs="Arial"/>
          <w:lang w:val="en-US"/>
        </w:rPr>
        <w:t xml:space="preserve"> by using mathematical models</w:t>
      </w:r>
      <w:r w:rsidR="00D95DA0" w:rsidRPr="00CC0287">
        <w:rPr>
          <w:rFonts w:cs="Arial"/>
          <w:lang w:val="en-US"/>
        </w:rPr>
        <w:t xml:space="preserve"> that consider the probability of a particle of being selected </w:t>
      </w:r>
      <w:r w:rsidR="006031FE" w:rsidRPr="00CC0287">
        <w:rPr>
          <w:rFonts w:cs="Arial"/>
          <w:lang w:val="en-US"/>
        </w:rPr>
        <w:t xml:space="preserve">and </w:t>
      </w:r>
      <w:r w:rsidR="0023694B" w:rsidRPr="00CC0287">
        <w:rPr>
          <w:rFonts w:cs="Arial"/>
          <w:lang w:val="en-US"/>
        </w:rPr>
        <w:t>its degree of fragmentation</w:t>
      </w:r>
      <w:r w:rsidR="009176CB" w:rsidRPr="00CC0287">
        <w:rPr>
          <w:rFonts w:cs="Arial"/>
          <w:lang w:val="en-US"/>
        </w:rPr>
        <w:t xml:space="preserve">, which in turn depend on other factors such as its shape and mechanical properties </w:t>
      </w:r>
      <w:r w:rsidR="00D95DA0" w:rsidRPr="00CC0287">
        <w:rPr>
          <w:rFonts w:cs="Arial"/>
          <w:lang w:val="en-US"/>
        </w:rPr>
        <w:fldChar w:fldCharType="begin" w:fldLock="1"/>
      </w:r>
      <w:r w:rsidR="00D95DA0" w:rsidRPr="00CC0287">
        <w:rPr>
          <w:rFonts w:cs="Arial"/>
          <w:lang w:val="en-US"/>
        </w:rPr>
        <w:instrText>ADDIN CSL_CITATION { "citationItems" : [ { "id" : "ITEM-1", "itemData" : { "author" : [ { "dropping-particle" : "", "family" : "Bilt", "given" : "A", "non-dropping-particle" : "van der", "parse-names" : false, "suffix" : "" }, { "dropping-particle" : "", "family" : "Olthoff", "given" : "L W", "non-dropping-particle" : "", "parse-names" : false, "suffix" : "" }, { "dropping-particle" : "", "family" : "Glas", "given" : "H W", "non-dropping-particle" : "van der", "parse-names" : false, "suffix" : "" }, { "dropping-particle" : "", "family" : "Weelen", "given" : "K", "non-dropping-particle" : "van der", "parse-names" : false, "suffix" : "" }, { "dropping-particle" : "", "family" : "Bosman", "given" : "F", "non-dropping-particle" : "", "parse-names" : false, "suffix" : "" } ], "container-title" : "Archives of Oral Biology", "id" : "ITEM-1", "issue" : "8", "issued" : { "date-parts" : [ [ "1987" ] ] }, "page" : "579-588", "title" : "A mathematical description of the comminution of food in human mastication", "type" : "article-journal", "volume" : "32" }, "uris" : [ "http://www.mendeley.com/documents/?uuid=ef9cc434-cc41-4867-80f6-024885ef0163" ] }, { "id" : "ITEM-2", "itemData" : { "DOI" : "10.1016/S0022-5193(05)80551-X", "ISSN" : "10958541", "PMID" : "1619948", "abstract" : "Food comminution during chewing is the composite result of selection and breakage. In the selection process, every food particle has a chance of being placed between the antagonistic post-canine teeth and being subjected to subsequent breakage. The selection chance, being the ratio between the number of selected and offered particles, has been mathematically described as a function of the number of particles offered, in terms of the number of breakage sites available on the teeth and particle affinity, i.e. the fraction of breakage sites occupied by one particle. The assumption has been made that particles are successively selected during a jaw-closing phase and that the selection chance of subsequent particles having the opportunity to occupy a breakage site proportionally decreases with the unoccupied fraction of the breakage sites left. The number of selected particles of a single size then asymptotically approaches the total number of breakage sites available for that size, when the number of particles offered increases. The critical particle number, derived from the measure of particle affinity, indicates the number of particles by which the breakage sites become saturated. The selection model for single particle sizes has been successfully applied to describe one-chew experiments, using various numbers and sizes of particles made of a silicone-rubber. After pseudo-chewing movements the subjects were unexpectedly instructed to carry out a real chew on particles (half-cubes). Undamaged, hence non-selected half-cubes could afterwards be distinguished from broken particles. The model has been extended to a particle mixture to describe the selection of particles of a certain size while other particles of different sizes are present. If a two-way competition between smaller and larger particles is assumed, the model predicts that the ratios of the selection chances between different particles sizes do not depend upon the numbers of the particles in the mixture. \u00a9 1992 Academic Press Limited All rights reserved.", "author" : [ { "dropping-particle" : "", "family" : "Glas", "given" : "Hilbert W.", "non-dropping-particle" : "van der", "parse-names" : false, "suffix" : "" }, { "dropping-particle" : "", "family" : "Bilt", "given" : "Andries", "non-dropping-particle" : "van der", "parse-names" : false, "suffix" : "" }, { "dropping-particle" : "", "family" : "Bosman", "given" : "Frederik", "non-dropping-particle" : "", "parse-names" : false, "suffix" : "" } ], "container-title" : "Journal of Theoretical Biology", "id" : "ITEM-2", "issue" : "1", "issued" : { "date-parts" : [ [ "1992" ] ] }, "page" : "103-120", "title" : "A selection model to estimate the interaction between food particles and the post-canine teeth in human mastication", "type" : "article-journal", "volume" : "155" }, "uris" : [ "http://www.mendeley.com/documents/?uuid=a53b1b94-ba28-4df1-bb65-a554aa70f06d" ] }, { "id" : "ITEM-3", "itemData" : { "DOI" : "10.1016/j.archoralbio.2017.10.006", "ISSN" : "18791506", "abstract" : "Objectives Two processes underlie food comminution during chewing: (1) selection, i.e. every particle has a chance of being placed between the teeth and being subjected to (2) breakage. Selection decreases with particle number by saturation of breakage sites, and it depends on competition between smaller and larger particles for breakage sites. Theoretical models were tested which describe competition between various sizes X. In the one-way model, small particles cannot compete with larger ones because of their smaller height. In the two-way model, small particles may compete when piled between antagonistic teeth. Design Five subjects participated in one-chew experiments on cubes made of Optosil\u00ae. The critical particle number (nc(X)) at which saturation starts, and the number of breakage sites (nb(X)) were determined by varying particle numbers (nX) for single-sized cubes of 1.7-6.8 mm. Using nc(X) and nb(X), the models predicted relationships between number of selected particles (ns(X)) and nXin one-chew experiments using simple mixtures with only two sizes. A fixed number (mean 6 or 26) of larger cubes (X = 6.8 or 3.4 mm) was mixed with various numbers (16\u20131024) of smaller cubes (X = 4.8, 2.4 or 1.7 mm), thus varying the factors X, nX, and possible particle piling (for X &lt;4 mm). Results The one-way model was largely followed with small numbers of smaller particles and the two-way model with large numbers. Conclusions The two-way model applies to chewing a food which yields a loose aggregation of different-sized particles following an initial phase, whereas other circumstances may be favourable for the one-way model. As conditions of a food bolus can be approached by embedding hard Optosil particles in a soft medium, the models will, apart from dentistry, be of interest for controlling flavour release in food engineering.", "author" : [ { "dropping-particle" : "", "family" : "Glas", "given" : "Hilbert W.", "non-dropping-particle" : "van der", "parse-names" : false, "suffix" : "" }, { "dropping-particle" : "", "family" : "Kim", "given" : "Esther H.J.", "non-dropping-particle" : "", "parse-names" : false, "suffix" : "" }, { "dropping-particle" : "", "family" : "Mustapa", "given" : "Anis Z.", "non-dropping-particle" : "", "parse-names" : false, "suffix" : "" }, { "dropping-particle" : "", "family" : "Elmanaseer", "given" : "Wijdan R.", "non-dropping-particle" : "", "parse-names" : false, "suffix" : "" } ], "container-title" : "Archives of Oral Biology", "id" : "ITEM-3", "issue" : "August 2017", "issued" : { "date-parts" : [ [ "2018" ] ] }, "page" : "212-225", "publisher" : "Elsevier", "title" : "Selection in mixtures of food particles during oral processing in man", "type" : "article-journal", "volume" : "85" }, "uris" : [ "http://www.mendeley.com/documents/?uuid=1bd28a52-4e57-4caa-b2df-84f46e9705d9" ] }, { "id" : "ITEM-4", "itemData" : { "DOI" : "10.1016/0003-9969(83)90038-9", "ISSN" : "00039969", "PMID" : "6579912", "abstract" : "There are two separable aspects of the mastication of food particles. One aspect describes the probability of the selection of particles for fracture (selection); the other describes the manner of fragmentation of the particles (breakage). Definitions of these concepts were used to produce an approximate equation for food breakdown, which can be solved by iteration in a computer. Values for the selection and breakage functions, obtained from 10 human subjects using carrot as a test food, were used in a computer program which modelled mastication. The model assumed (1) that selection depended only on particle size (2) that fragmentation (range of fractions or sub-particles produced) was similar for all particles, whatever their size. Good agreement was found between the actual particle-size distributions produced by mastication and those distributions generated by the computer. Simulations predicted that the initial particle size of the carrot before mastication could be varied substantially, so producing similar part</w:instrText>
      </w:r>
      <w:r w:rsidR="00D95DA0" w:rsidRPr="00CC0287">
        <w:rPr>
          <w:rFonts w:cs="Arial"/>
          <w:lang w:val="es-ES_tradnl"/>
        </w:rPr>
        <w:instrText>icle-size distributions after 15 chews. \u00a9 1983.", "author" : [ { "dropping-particle" : "", "family" : "Lucas", "given" : "P. W.", "non-dropping-particle" : "", "parse-names" : false, "suffix" : "" }, { "dropping-particle" : "", "family" : "Luke", "given" : "D. A.", "non-dropping-particle" : "", "parse-names" : false, "suffix" : "" } ], "container-title" : "Archives of Oral Biology", "id" : "ITEM-4", "issue" : "9", "issued" : { "date-parts" : [ [ "1983" ] ] }, "page" : "821-826", "title" : "Computer simulation of the breakdown of carrot particles during human mastication", "type" : "article-journal", "volume" : "28" }, "uris" : [ "http://www.mendeley.com/documents/?uuid=252a724d-1142-4a94-9c4d-e9cd11f687f5" ] } ], "mendeley" : { "formattedCitation" : "(Lucas &amp; Luke, 1983; van der Bilt, Olthoff, van der Glas, van der Weelen, &amp; Bosman, 1987; van der Glas, Kim, Mustapa, &amp; Elmanaseer, 2018; van der Glas, van der Bilt, &amp; Bosman, 1992)", "plainTextFormattedCitation" : "(Lucas &amp; Luke, 1983; van der Bilt, Olthoff, van der Glas, van der Weelen, &amp; Bosman, 1987; van der Glas, Kim, Mustapa, &amp; Elmanaseer, 2018; van der Glas, van der Bilt, &amp; Bosman, 1992)", "previouslyFormattedCitation" : "(Lucas &amp; Luke, 1983; van der Bilt, Olthoff, van der Glas, van der Weelen, &amp; Bosman, 1987; van der Glas, Kim, Mustapa, &amp; Elmanaseer, 2018; van der Glas, van der Bilt, &amp; Bosman, 1992)" }, "properties" : {  }, "schema" : "https://github.com/citation-style-language/schema/raw/master/csl-citation.json" }</w:instrText>
      </w:r>
      <w:r w:rsidR="00D95DA0" w:rsidRPr="00CC0287">
        <w:rPr>
          <w:rFonts w:cs="Arial"/>
          <w:lang w:val="en-US"/>
        </w:rPr>
        <w:fldChar w:fldCharType="separate"/>
      </w:r>
      <w:r w:rsidR="00D95DA0" w:rsidRPr="00CC0287">
        <w:rPr>
          <w:rFonts w:cs="Arial"/>
          <w:noProof/>
          <w:lang w:val="es-ES_tradnl"/>
        </w:rPr>
        <w:t>(Lucas &amp; Luke, 1983; van der Bilt, Olthoff, van der Glas, van der Weelen, &amp; Bosman, 1987; van der Glas, Kim, Mustapa, &amp; Elmanaseer, 2018; van der Glas, van der Bilt, &amp; Bosman, 1992)</w:t>
      </w:r>
      <w:r w:rsidR="00D95DA0" w:rsidRPr="00CC0287">
        <w:rPr>
          <w:rFonts w:cs="Arial"/>
          <w:lang w:val="en-US"/>
        </w:rPr>
        <w:fldChar w:fldCharType="end"/>
      </w:r>
      <w:r w:rsidR="00D95DA0" w:rsidRPr="00CC0287">
        <w:rPr>
          <w:rFonts w:cs="Arial"/>
          <w:lang w:val="es-ES_tradnl"/>
        </w:rPr>
        <w:t>.</w:t>
      </w:r>
      <w:proofErr w:type="gramEnd"/>
      <w:r w:rsidR="00D95DA0" w:rsidRPr="00CC0287">
        <w:rPr>
          <w:rFonts w:cs="Arial"/>
          <w:lang w:val="es-ES_tradnl"/>
        </w:rPr>
        <w:t xml:space="preserve"> </w:t>
      </w:r>
      <w:r w:rsidR="009176CB" w:rsidRPr="00CC0287">
        <w:rPr>
          <w:rFonts w:cs="Arial"/>
          <w:lang w:val="en-US"/>
        </w:rPr>
        <w:t xml:space="preserve">To this extent, there have been </w:t>
      </w:r>
      <w:r w:rsidR="00FA5C1C" w:rsidRPr="00CC0287">
        <w:rPr>
          <w:rFonts w:cs="Arial"/>
          <w:lang w:val="en-US"/>
        </w:rPr>
        <w:t>attempts</w:t>
      </w:r>
      <w:r w:rsidR="009176CB" w:rsidRPr="00CC0287">
        <w:rPr>
          <w:rFonts w:cs="Arial"/>
          <w:lang w:val="en-US"/>
        </w:rPr>
        <w:t xml:space="preserve"> to relate the </w:t>
      </w:r>
      <w:r w:rsidR="002A6A21" w:rsidRPr="00CC0287">
        <w:rPr>
          <w:rFonts w:cs="Arial"/>
          <w:lang w:val="en-US"/>
        </w:rPr>
        <w:t xml:space="preserve">degree of fragmentation </w:t>
      </w:r>
      <w:r w:rsidR="009176CB" w:rsidRPr="00CC0287">
        <w:rPr>
          <w:rFonts w:cs="Arial"/>
          <w:lang w:val="en-US"/>
        </w:rPr>
        <w:t>of s</w:t>
      </w:r>
      <w:r w:rsidR="000468C8" w:rsidRPr="00CC0287">
        <w:rPr>
          <w:rFonts w:cs="Arial"/>
          <w:lang w:val="en-US"/>
        </w:rPr>
        <w:t>everal</w:t>
      </w:r>
      <w:r w:rsidR="009176CB" w:rsidRPr="00CC0287">
        <w:rPr>
          <w:rFonts w:cs="Arial"/>
          <w:lang w:val="en-US"/>
        </w:rPr>
        <w:t xml:space="preserve"> foods </w:t>
      </w:r>
      <w:r w:rsidR="002A6A21" w:rsidRPr="00CC0287">
        <w:rPr>
          <w:rFonts w:cs="Arial"/>
          <w:lang w:val="en-US"/>
        </w:rPr>
        <w:t xml:space="preserve">to </w:t>
      </w:r>
      <w:r w:rsidR="00054D23" w:rsidRPr="00CC0287">
        <w:rPr>
          <w:rFonts w:cs="Arial"/>
          <w:lang w:val="en-US"/>
        </w:rPr>
        <w:t>their</w:t>
      </w:r>
      <w:r w:rsidR="002A6A21" w:rsidRPr="00CC0287">
        <w:rPr>
          <w:rFonts w:cs="Arial"/>
          <w:lang w:val="en-US"/>
        </w:rPr>
        <w:t xml:space="preserve"> mechanical properti</w:t>
      </w:r>
      <w:r w:rsidR="00DC4A93" w:rsidRPr="00CC0287">
        <w:rPr>
          <w:rFonts w:cs="Arial"/>
          <w:lang w:val="en-US"/>
        </w:rPr>
        <w:t xml:space="preserve">es </w:t>
      </w:r>
      <w:r w:rsidR="002A6A21" w:rsidRPr="00CC0287">
        <w:rPr>
          <w:rFonts w:cs="Arial"/>
          <w:lang w:val="en-US"/>
        </w:rPr>
        <w:fldChar w:fldCharType="begin" w:fldLock="1"/>
      </w:r>
      <w:r w:rsidR="00BF5301" w:rsidRPr="00CC0287">
        <w:rPr>
          <w:rFonts w:cs="Arial"/>
          <w:lang w:val="en-US"/>
        </w:rPr>
        <w:instrText>ADDIN CSL_CITATION { "citationItems" : [ { "id" : "ITEM-1", "itemData" : { "DOI" : "10.1016/S0003-9969(96)00102-1", "ISSN" : "00039969", "author" : [ { "dropping-particle" : "", "family" : "Agrawal", "given" : "K.R.", "non-dropping-particle" : "", "parse-names" : false, "suffix" : "" }, { "dropping-particle" : "", "family" : "Lucas", "given" : "P.W.", "non-dropping-particle" : "", "parse-names" : false, "suffix" : "" }, { "dropping-particle" : "", "family" : "Prinz", "given" : "J.F.", "non-dropping-particle" : "", "parse-names" : false, "suffix" : "" }, { "dropping-particle" : "", "family" : "Bruce", "given" : "I.C.", "non-dropping-particle" : "", "parse-names" : false, "suffix" : "" } ], "container-title" : "Archives of Oral Biology", "id" : "ITEM-1", "issue" : "1", "issued" : { "date-parts" : [ [ "1997", "1" ] ] }, "page" : "1-9", "title" : "Mechanical properties of foods responsible for resisting food breakdown in the human mouth", "type" : "article-journal", "volume" : "42" }, "uris" : [ "http://www.mendeley.com/documents/?uuid=529566ab-b54c-39c2-9c49-0e63688bf7c2" ] }, { "id" : "ITEM-2", "itemData" : { "DOI" : "10.1016/j.archoralbio.2012.10.014", "ISBN" : "0003-9969", "ISSN" : "00039969", "PMID" : "23149152", "abstract" : "Objectives: Bolus swallowing or deglutition is a vital oral action which transports orally processed food from the oral cavity to the stomach for further digestion. Swallowing is routine to most health individuals, but it could be highly hazardous to many elderly and dysphagia patients. In order to provide proper food for safe consumption by these disadvantaged populations, a fundamental understanding of how bolus swallowing is triggered and is based on what criteria is urgently needed. Main objective of this work was to understand the physical properties of food boluses, in particular the bolus particle size distribution in relation to the hardness of the food. Methods: Food samples were chewed in free style by subjects and boluses were expectorated when subjects felt they were ready to be swallowed. Altogether seven different types of food were used and 10 health subjects participated in this study. Bolus particles were carefully washed and spread out on a flat surface. Images of bolus particles were taken using a digital camera and analysed using Image Pro Plus software for particle size quantification. Food hardness was measured using a Texture Analyser by a puncture test. Results: It was observed that bolus particle size decreased with the increase of food hardness. The correlation between the two properties can be described by a power-law relationship. This relationship was also found applicable to literature results reported by Peyron et al. and Jalabert-Malbos et al. Conclusions: Food hardness has a direct influence on its bolus particle size. The harder the food, the smaller the bolus particle size.", "author" : [ { "dropping-particle" : "", "family" : "Chen", "given" : "Jianshe", "non-dropping-particle" : "", "parse-names" : false, "suffix" : "" }, { "dropping-particle" : "", "family" : "Khandelwal", "given" : "Niharika", "non-dropping-particle" : "", "parse-names" : false, "suffix" : "" }, { "dropping-particle" : "", "family" : "Liu", "given" : "Zhenyu", "non-dropping-particle" : "", "parse-names" : false, "suffix" : "" }, { "dropping-particle" : "", "family" : "Funami", "given" : "Takahiro", "non-dropping-particle" : "", "parse-names" : false, "suffix" : "" } ], "container-title" : "Archives of Oral Biology", "id" : "ITEM-2", "issue" : "3", "issued" : { "date-parts" : [ [ "2013" ] ] }, "page" : "293-298", "publisher" : "Elsevier Ltd", "title" : "Influences of food hardness on the particle size distribution of food boluses", "type" : "article-journal", "volume" : "58" }, "uris" : [ "http://www.mendeley.com/documents/?uuid=5db2a527-5661-493f-ac25-436c02ff7fc7" ] }, { "id" : "ITEM-3", "itemData" : { "DOI" : "10.1016/S0950-3293(00)00036-7", "ISSN" : "09503293", "abstract" : "This paper is a review of mastication and swallowing, prepared for the Food Summit on \u201cFood Texture: Perception and Measurement\u201d, organized by the Wageningen Centre for Food Sciences (WCFS) from 28 November\u20131 December, 1999. The paper emphasizes models that could link the physical state of food to oral forces acting on it. It deals with the processing of solid foods because (1) theory seems better advanced in this area and (2) the paper by van Vliet (this issue) deals with the area of liquids and semi-solids.", "author" : [ { "dropping-particle" : "", "family" : "Lucas", "given" : "P.W.", "non-dropping-particle" : "", "parse-names" : false, "suffix" : "" }, { "dropping-particle" : "", "family" : "Prinz", "given" : "J.F.", "non-dropping-particle" : "", "parse-names" : false, "suffix" : "" }, { "dropping-particle" : "", "family" : "Agrawal", "given" : "K.R.", "non-dropping-particle" : "", "parse-names" : false, "suffix" : "" }, { "dropping-particle" : "", "family" : "Bruce", "given" : "I.C.", "non-dropping-particle" : "", "parse-names" : false, "suffix" : "" } ], "container-title" : "Food Quality and Preference", "id" : "ITEM-3", "issue" : "4", "issued" : { "date-parts" : [ [ "2002" ] ] }, "page" : "203-213", "title" : "Food physics and oral physiology", "type" : "article-journal", "volume" : "13" }, "uris" : [ "http://www.mendeley.com/documents/?uuid=915c502b-ab34-3150-930d-e9549bd0d5d6" ] } ], "mendeley" : { "formattedCitation" : "(Agrawal, Lucas, Prinz, &amp; Bruce, 1997; Chen, Khandelwal, Liu, &amp; Funami, 2013; Lucas, Prinz, Agrawal, &amp; Bruce, 2002)", "plainTextFormattedCitation" : "(Agrawal, Lucas, Prinz, &amp; Bruce, 1997; Chen, Khandelwal, Liu, &amp; Funami, 2013; Lucas, Prinz, Agrawal, &amp; Bruce, 2002)", "previouslyFormattedCitation" : "(Agrawal, Lucas, Prinz, &amp; Bruce, 1997; Chen, Khandelwal, Liu, &amp; Funami, 2013; Lucas, Prinz, Agrawal, &amp; Bruce, 2002)" }, "properties" : {  }, "schema" : "https://github.com/citation-style-language/schema/raw/master/csl-citation.json" }</w:instrText>
      </w:r>
      <w:r w:rsidR="002A6A21" w:rsidRPr="00CC0287">
        <w:rPr>
          <w:rFonts w:cs="Arial"/>
          <w:lang w:val="en-US"/>
        </w:rPr>
        <w:fldChar w:fldCharType="separate"/>
      </w:r>
      <w:r w:rsidR="00BF5301" w:rsidRPr="00CC0287">
        <w:rPr>
          <w:rFonts w:cs="Arial"/>
          <w:noProof/>
          <w:lang w:val="en-US"/>
        </w:rPr>
        <w:t>(Agrawal, Lucas, Prinz, &amp; Bruce, 1997; Chen, Khandelwal, Liu, &amp; Funami, 2013; Lucas, Prinz, Agrawal, &amp; Bruce, 2002)</w:t>
      </w:r>
      <w:r w:rsidR="002A6A21" w:rsidRPr="00CC0287">
        <w:rPr>
          <w:rFonts w:cs="Arial"/>
          <w:lang w:val="en-US"/>
        </w:rPr>
        <w:fldChar w:fldCharType="end"/>
      </w:r>
      <w:r w:rsidR="00E95C65" w:rsidRPr="00CC0287">
        <w:rPr>
          <w:rFonts w:cs="Arial"/>
          <w:lang w:val="en-US"/>
        </w:rPr>
        <w:t>.</w:t>
      </w:r>
      <w:r w:rsidR="003F21BE" w:rsidRPr="00CC0287">
        <w:rPr>
          <w:rFonts w:cs="Arial"/>
          <w:lang w:val="en-US"/>
        </w:rPr>
        <w:t xml:space="preserve"> </w:t>
      </w:r>
      <w:r w:rsidR="00D17E8B" w:rsidRPr="00CC0287">
        <w:rPr>
          <w:lang w:val="en-US"/>
        </w:rPr>
        <w:t>From these studies</w:t>
      </w:r>
      <w:r w:rsidR="003F21BE" w:rsidRPr="00CC0287">
        <w:rPr>
          <w:lang w:val="en-US"/>
        </w:rPr>
        <w:t xml:space="preserve">, it appears </w:t>
      </w:r>
      <w:r w:rsidR="001619F2" w:rsidRPr="00CC0287">
        <w:rPr>
          <w:rFonts w:cs="Arial"/>
          <w:lang w:val="en-US"/>
        </w:rPr>
        <w:t xml:space="preserve">that </w:t>
      </w:r>
      <w:r w:rsidR="003F21BE" w:rsidRPr="00CC0287">
        <w:rPr>
          <w:lang w:val="en-US"/>
        </w:rPr>
        <w:t>the median</w:t>
      </w:r>
      <w:r w:rsidR="00DC4A93" w:rsidRPr="00CC0287">
        <w:rPr>
          <w:lang w:val="en-US"/>
        </w:rPr>
        <w:t xml:space="preserve"> particle size </w:t>
      </w:r>
      <w:r w:rsidR="000D41EE" w:rsidRPr="00CC0287">
        <w:rPr>
          <w:lang w:val="en-US"/>
        </w:rPr>
        <w:t>(D</w:t>
      </w:r>
      <w:r w:rsidR="000D41EE" w:rsidRPr="00CC0287">
        <w:rPr>
          <w:vertAlign w:val="subscript"/>
          <w:lang w:val="en-US"/>
        </w:rPr>
        <w:t>50</w:t>
      </w:r>
      <w:r w:rsidR="000D41EE" w:rsidRPr="00CC0287">
        <w:rPr>
          <w:lang w:val="en-US"/>
        </w:rPr>
        <w:t xml:space="preserve">) </w:t>
      </w:r>
      <w:r w:rsidR="00BA22B1" w:rsidRPr="00CC0287">
        <w:rPr>
          <w:lang w:val="en-US"/>
        </w:rPr>
        <w:t xml:space="preserve">of </w:t>
      </w:r>
      <w:r w:rsidR="006A51ED" w:rsidRPr="00CC0287">
        <w:rPr>
          <w:lang w:val="en-US"/>
        </w:rPr>
        <w:t xml:space="preserve">the </w:t>
      </w:r>
      <w:r w:rsidR="00BA22B1" w:rsidRPr="00CC0287">
        <w:rPr>
          <w:lang w:val="en-US"/>
        </w:rPr>
        <w:t>bolus</w:t>
      </w:r>
      <w:r w:rsidR="006A51ED" w:rsidRPr="00CC0287">
        <w:rPr>
          <w:lang w:val="en-US"/>
        </w:rPr>
        <w:t xml:space="preserve"> before swallowing</w:t>
      </w:r>
      <w:r w:rsidR="00BA22B1" w:rsidRPr="00CC0287">
        <w:rPr>
          <w:lang w:val="en-US"/>
        </w:rPr>
        <w:t xml:space="preserve"> </w:t>
      </w:r>
      <w:proofErr w:type="gramStart"/>
      <w:r w:rsidR="00DC4A93" w:rsidRPr="00CC0287">
        <w:rPr>
          <w:lang w:val="en-US"/>
        </w:rPr>
        <w:t>is inversely related</w:t>
      </w:r>
      <w:proofErr w:type="gramEnd"/>
      <w:r w:rsidR="00DC4A93" w:rsidRPr="00CC0287">
        <w:rPr>
          <w:lang w:val="en-US"/>
        </w:rPr>
        <w:t xml:space="preserve"> to the food hardness </w:t>
      </w:r>
      <w:r w:rsidR="0070506C" w:rsidRPr="00CC0287">
        <w:rPr>
          <w:lang w:val="en-US"/>
        </w:rPr>
        <w:t xml:space="preserve">obtained from instrumental </w:t>
      </w:r>
      <w:r w:rsidR="007F38AD" w:rsidRPr="00CC0287">
        <w:rPr>
          <w:lang w:val="en-US"/>
        </w:rPr>
        <w:t>measure</w:t>
      </w:r>
      <w:r w:rsidR="00DF677F" w:rsidRPr="00CC0287">
        <w:rPr>
          <w:lang w:val="en-US"/>
        </w:rPr>
        <w:t>ment</w:t>
      </w:r>
      <w:r w:rsidR="007F38AD" w:rsidRPr="00CC0287">
        <w:rPr>
          <w:lang w:val="en-US"/>
        </w:rPr>
        <w:t>s</w:t>
      </w:r>
      <w:r w:rsidRPr="00CC0287">
        <w:rPr>
          <w:lang w:val="en-US"/>
        </w:rPr>
        <w:t xml:space="preserve"> </w:t>
      </w:r>
      <w:r w:rsidR="00DF677F" w:rsidRPr="00CC0287">
        <w:rPr>
          <w:lang w:val="en-US"/>
        </w:rPr>
        <w:t xml:space="preserve">performed by </w:t>
      </w:r>
      <w:r w:rsidR="00FA5C1C" w:rsidRPr="00CC0287">
        <w:rPr>
          <w:lang w:val="en-US"/>
        </w:rPr>
        <w:t xml:space="preserve">uniaxial compression. </w:t>
      </w:r>
      <w:r w:rsidR="00333E6E" w:rsidRPr="00CC0287">
        <w:rPr>
          <w:lang w:val="en-US"/>
        </w:rPr>
        <w:t xml:space="preserve">However, </w:t>
      </w:r>
      <w:r w:rsidRPr="00CC0287">
        <w:rPr>
          <w:lang w:val="en-US"/>
        </w:rPr>
        <w:t>these observations</w:t>
      </w:r>
      <w:r w:rsidR="00333E6E" w:rsidRPr="00CC0287">
        <w:rPr>
          <w:lang w:val="en-US"/>
        </w:rPr>
        <w:t xml:space="preserve"> </w:t>
      </w:r>
      <w:r w:rsidR="00FA5C1C" w:rsidRPr="00CC0287">
        <w:rPr>
          <w:lang w:val="en-US"/>
        </w:rPr>
        <w:t>seem to be</w:t>
      </w:r>
      <w:r w:rsidR="00333E6E" w:rsidRPr="00CC0287">
        <w:rPr>
          <w:lang w:val="en-US"/>
        </w:rPr>
        <w:t xml:space="preserve"> limited to </w:t>
      </w:r>
      <w:r w:rsidR="00333E6E" w:rsidRPr="00CC0287">
        <w:rPr>
          <w:rFonts w:cs="Arial"/>
          <w:lang w:val="en-US"/>
        </w:rPr>
        <w:t xml:space="preserve">foods </w:t>
      </w:r>
      <w:r w:rsidR="00A24362" w:rsidRPr="00CC0287">
        <w:rPr>
          <w:rFonts w:cs="Arial"/>
          <w:lang w:val="en-US"/>
        </w:rPr>
        <w:t xml:space="preserve">that </w:t>
      </w:r>
      <w:r w:rsidR="001619F2" w:rsidRPr="00CC0287">
        <w:rPr>
          <w:rFonts w:cs="Arial"/>
          <w:lang w:val="en-US"/>
        </w:rPr>
        <w:t>exhibit</w:t>
      </w:r>
      <w:r w:rsidR="00A24362" w:rsidRPr="00CC0287">
        <w:rPr>
          <w:rFonts w:cs="Arial"/>
          <w:lang w:val="en-US"/>
        </w:rPr>
        <w:t xml:space="preserve"> </w:t>
      </w:r>
      <w:r w:rsidR="00333E6E" w:rsidRPr="00CC0287">
        <w:rPr>
          <w:lang w:val="en-US"/>
        </w:rPr>
        <w:t xml:space="preserve">brittle facture, meaning </w:t>
      </w:r>
      <w:r w:rsidR="001619F2" w:rsidRPr="00CC0287">
        <w:rPr>
          <w:rFonts w:cs="Arial"/>
          <w:lang w:val="en-US"/>
        </w:rPr>
        <w:t xml:space="preserve">that </w:t>
      </w:r>
      <w:r w:rsidR="001E32D8" w:rsidRPr="00CC0287">
        <w:rPr>
          <w:lang w:val="en-US"/>
        </w:rPr>
        <w:t>they</w:t>
      </w:r>
      <w:r w:rsidR="00333E6E" w:rsidRPr="00CC0287">
        <w:rPr>
          <w:lang w:val="en-US"/>
        </w:rPr>
        <w:t xml:space="preserve"> break</w:t>
      </w:r>
      <w:r w:rsidR="00F108ED" w:rsidRPr="00CC0287">
        <w:rPr>
          <w:lang w:val="en-US"/>
        </w:rPr>
        <w:t xml:space="preserve"> in their elastic domain</w:t>
      </w:r>
      <w:r w:rsidR="000D1FD7" w:rsidRPr="00CC0287">
        <w:rPr>
          <w:lang w:val="en-US"/>
        </w:rPr>
        <w:t>.</w:t>
      </w:r>
      <w:r w:rsidR="003970C8" w:rsidRPr="00CC0287">
        <w:rPr>
          <w:lang w:val="en-US"/>
        </w:rPr>
        <w:t xml:space="preserve"> As pointed out by </w:t>
      </w:r>
      <w:r w:rsidR="003970C8" w:rsidRPr="00CC0287">
        <w:rPr>
          <w:lang w:val="en-US"/>
        </w:rPr>
        <w:fldChar w:fldCharType="begin" w:fldLock="1"/>
      </w:r>
      <w:r w:rsidR="002A34A5" w:rsidRPr="00CC0287">
        <w:rPr>
          <w:lang w:val="en-US"/>
        </w:rPr>
        <w:instrText>ADDIN CSL_CITATION { "citationItems" : [ { "id" : "ITEM-1", "itemData" : { "DOI" : "10.1111/ijfs.13671", "ISSN" : "09505423", "author" : [ { "dropping-particle" : "", "family" : "Gao", "given" : "Jing", "non-dropping-particle" : "", "parse-names" : false, "suffix" : "" }, { "dropping-particle" : "", "family" : "Wang", "given" : "Yong", "non-dropping-particle" : "", "parse-names" : false, "suffix" : "" }, { "dropping-particle" : "", "family" : "Dong", "given" : "Zhizhong", "non-dropping-particle" : "", "parse-names" : false, "suffix" : "" }, { "dropping-particle" : "", "family" : "Zhou", "given" : "Weibiao", "non-dropping-particle" : "", "parse-names" : false, "suffix" : "" } ], "container-title" : "International Journal of Food Science &amp; Technology", "id" : "ITEM-1", "issued" : { "date-parts" : [ [ "2017" ] ] }, "page" : "1-15", "title" : "Structural and mechanical characteristics of bread and their impact on oral processing: a review", "type" : "article-journal" }, "uris" : [ "http://www.mendeley.com/documents/?uuid=ac3300f2-d601-40b5-a7a4-2347403e3a2d" ] } ], "mendeley" : { "formattedCitation" : "(Gao, Wang, et al., 2017)", "manualFormatting" : "Gao, Wang, et al. (2017", "plainTextFormattedCitation" : "(Gao, Wang, et al., 2017)", "previouslyFormattedCitation" : "(Gao, Wang, et al., 2017)" }, "properties" : {  }, "schema" : "https://github.com/citation-style-language/schema/raw/master/csl-citation.json" }</w:instrText>
      </w:r>
      <w:r w:rsidR="003970C8" w:rsidRPr="00CC0287">
        <w:rPr>
          <w:lang w:val="en-US"/>
        </w:rPr>
        <w:fldChar w:fldCharType="separate"/>
      </w:r>
      <w:r w:rsidR="002A34A5" w:rsidRPr="00CC0287">
        <w:rPr>
          <w:noProof/>
          <w:lang w:val="en-US"/>
        </w:rPr>
        <w:t>Gao, Wang, et al.</w:t>
      </w:r>
      <w:r w:rsidR="003970C8" w:rsidRPr="00CC0287">
        <w:rPr>
          <w:noProof/>
          <w:lang w:val="en-US"/>
        </w:rPr>
        <w:t xml:space="preserve"> </w:t>
      </w:r>
      <w:r w:rsidR="002A34A5" w:rsidRPr="00CC0287">
        <w:rPr>
          <w:noProof/>
          <w:lang w:val="en-US"/>
        </w:rPr>
        <w:t>(</w:t>
      </w:r>
      <w:r w:rsidR="003970C8" w:rsidRPr="00CC0287">
        <w:rPr>
          <w:noProof/>
          <w:lang w:val="en-US"/>
        </w:rPr>
        <w:t>2017</w:t>
      </w:r>
      <w:r w:rsidR="003970C8" w:rsidRPr="00CC0287">
        <w:rPr>
          <w:lang w:val="en-US"/>
        </w:rPr>
        <w:fldChar w:fldCharType="end"/>
      </w:r>
      <w:r w:rsidR="002A34A5" w:rsidRPr="00CC0287">
        <w:rPr>
          <w:lang w:val="en-US"/>
        </w:rPr>
        <w:t>)</w:t>
      </w:r>
      <w:r w:rsidR="003970C8" w:rsidRPr="00CC0287">
        <w:rPr>
          <w:lang w:val="en-US"/>
        </w:rPr>
        <w:t xml:space="preserve">, there is a lack of similar studies concerning </w:t>
      </w:r>
      <w:r w:rsidR="00651823" w:rsidRPr="00CC0287">
        <w:rPr>
          <w:lang w:val="en-US"/>
        </w:rPr>
        <w:t>fracture</w:t>
      </w:r>
      <w:r w:rsidR="00513DBC" w:rsidRPr="00CC0287">
        <w:rPr>
          <w:lang w:val="en-US"/>
        </w:rPr>
        <w:t xml:space="preserve"> </w:t>
      </w:r>
      <w:r w:rsidR="00F108ED" w:rsidRPr="00CC0287">
        <w:rPr>
          <w:lang w:val="en-US"/>
        </w:rPr>
        <w:t xml:space="preserve">in </w:t>
      </w:r>
      <w:r w:rsidR="00D17E8B" w:rsidRPr="00CC0287">
        <w:rPr>
          <w:lang w:val="en-US"/>
        </w:rPr>
        <w:t>ductile</w:t>
      </w:r>
      <w:r w:rsidR="0051047A" w:rsidRPr="00CC0287">
        <w:rPr>
          <w:lang w:val="en-US"/>
        </w:rPr>
        <w:t xml:space="preserve"> (also referred as </w:t>
      </w:r>
      <w:r w:rsidR="0051047A" w:rsidRPr="00CC0287">
        <w:rPr>
          <w:i/>
          <w:lang w:val="en-US"/>
        </w:rPr>
        <w:t>soft</w:t>
      </w:r>
      <w:r w:rsidR="0051047A" w:rsidRPr="00CC0287">
        <w:rPr>
          <w:lang w:val="en-US"/>
        </w:rPr>
        <w:t>)</w:t>
      </w:r>
      <w:r w:rsidR="00F108ED" w:rsidRPr="00CC0287">
        <w:rPr>
          <w:lang w:val="en-US"/>
        </w:rPr>
        <w:t xml:space="preserve"> </w:t>
      </w:r>
      <w:r w:rsidR="00D80ED1" w:rsidRPr="00CC0287">
        <w:rPr>
          <w:lang w:val="en-US"/>
        </w:rPr>
        <w:t xml:space="preserve">food </w:t>
      </w:r>
      <w:r w:rsidR="00513DBC" w:rsidRPr="00CC0287">
        <w:rPr>
          <w:lang w:val="en-US"/>
        </w:rPr>
        <w:t>materials</w:t>
      </w:r>
      <w:r w:rsidR="00651823" w:rsidRPr="00CC0287">
        <w:rPr>
          <w:lang w:val="en-US"/>
        </w:rPr>
        <w:t>,</w:t>
      </w:r>
      <w:r w:rsidR="00513DBC" w:rsidRPr="00CC0287">
        <w:rPr>
          <w:lang w:val="en-US"/>
        </w:rPr>
        <w:t xml:space="preserve"> </w:t>
      </w:r>
      <w:r w:rsidR="003970C8" w:rsidRPr="00CC0287">
        <w:rPr>
          <w:lang w:val="en-US"/>
        </w:rPr>
        <w:t xml:space="preserve">which </w:t>
      </w:r>
      <w:r w:rsidR="00F759FF" w:rsidRPr="00CC0287">
        <w:rPr>
          <w:lang w:val="en-US"/>
        </w:rPr>
        <w:t xml:space="preserve">are </w:t>
      </w:r>
      <w:r w:rsidR="00651823" w:rsidRPr="00CC0287">
        <w:rPr>
          <w:lang w:val="en-US"/>
        </w:rPr>
        <w:t>able</w:t>
      </w:r>
      <w:r w:rsidR="00F759FF" w:rsidRPr="00CC0287">
        <w:rPr>
          <w:lang w:val="en-US"/>
        </w:rPr>
        <w:t xml:space="preserve"> to </w:t>
      </w:r>
      <w:r w:rsidR="00651823" w:rsidRPr="00CC0287">
        <w:rPr>
          <w:lang w:val="en-US"/>
        </w:rPr>
        <w:t>resist</w:t>
      </w:r>
      <w:r w:rsidR="00F759FF" w:rsidRPr="00CC0287">
        <w:rPr>
          <w:lang w:val="en-US"/>
        </w:rPr>
        <w:t xml:space="preserve"> high levels of </w:t>
      </w:r>
      <w:r w:rsidR="00EA715F" w:rsidRPr="00CC0287">
        <w:rPr>
          <w:lang w:val="en-US"/>
        </w:rPr>
        <w:t xml:space="preserve">plastic </w:t>
      </w:r>
      <w:r w:rsidR="00F759FF" w:rsidRPr="00CC0287">
        <w:rPr>
          <w:lang w:val="en-US"/>
        </w:rPr>
        <w:t>deformation</w:t>
      </w:r>
      <w:r w:rsidR="00651823" w:rsidRPr="00CC0287">
        <w:rPr>
          <w:lang w:val="en-US"/>
        </w:rPr>
        <w:t xml:space="preserve"> before </w:t>
      </w:r>
      <w:r w:rsidR="00F759FF" w:rsidRPr="00CC0287">
        <w:rPr>
          <w:lang w:val="en-US"/>
        </w:rPr>
        <w:t>breaking</w:t>
      </w:r>
      <w:r w:rsidR="00FA07AC" w:rsidRPr="00CC0287">
        <w:rPr>
          <w:lang w:val="en-US"/>
        </w:rPr>
        <w:t xml:space="preserve"> (e.g. bread or cakes).</w:t>
      </w:r>
    </w:p>
    <w:p w14:paraId="564A3C68" w14:textId="2718BDCA" w:rsidR="00EE1F01" w:rsidRPr="00CC0287" w:rsidRDefault="000E0871" w:rsidP="00C65623">
      <w:pPr>
        <w:spacing w:after="0" w:afterAutospacing="0"/>
        <w:rPr>
          <w:rFonts w:cs="Arial"/>
          <w:lang w:val="fr-FR"/>
        </w:rPr>
      </w:pPr>
      <w:r w:rsidRPr="00CC0287">
        <w:rPr>
          <w:lang w:val="en-US"/>
        </w:rPr>
        <w:t>As far as we know</w:t>
      </w:r>
      <w:r w:rsidR="005C66CB" w:rsidRPr="00CC0287">
        <w:rPr>
          <w:lang w:val="en-US"/>
        </w:rPr>
        <w:t>, the only</w:t>
      </w:r>
      <w:r w:rsidR="00D17E8B" w:rsidRPr="00CC0287">
        <w:rPr>
          <w:lang w:val="en-US"/>
        </w:rPr>
        <w:t xml:space="preserve"> </w:t>
      </w:r>
      <w:r w:rsidR="005C66CB" w:rsidRPr="00CC0287">
        <w:rPr>
          <w:lang w:val="en-US"/>
        </w:rPr>
        <w:t>cereal food exhibiting</w:t>
      </w:r>
      <w:r w:rsidR="00D17E8B" w:rsidRPr="00CC0287">
        <w:rPr>
          <w:lang w:val="en-US"/>
        </w:rPr>
        <w:t xml:space="preserve"> ductile behavior</w:t>
      </w:r>
      <w:r w:rsidR="005C66CB" w:rsidRPr="00CC0287">
        <w:rPr>
          <w:lang w:val="en-US"/>
        </w:rPr>
        <w:t xml:space="preserve"> for w</w:t>
      </w:r>
      <w:r w:rsidR="000D41EE" w:rsidRPr="00CC0287">
        <w:rPr>
          <w:lang w:val="en-US"/>
        </w:rPr>
        <w:t>hich PSD</w:t>
      </w:r>
      <w:r w:rsidR="003F21BE" w:rsidRPr="00CC0287">
        <w:rPr>
          <w:lang w:val="en-US"/>
        </w:rPr>
        <w:t xml:space="preserve"> </w:t>
      </w:r>
      <w:r w:rsidR="005C66CB" w:rsidRPr="00CC0287">
        <w:rPr>
          <w:lang w:val="en-US"/>
        </w:rPr>
        <w:t>after chewing has</w:t>
      </w:r>
      <w:r w:rsidR="00EB6AFC" w:rsidRPr="00CC0287">
        <w:rPr>
          <w:lang w:val="en-US"/>
        </w:rPr>
        <w:t xml:space="preserve"> been studied and modelled</w:t>
      </w:r>
      <w:r w:rsidR="005C66CB" w:rsidRPr="00CC0287">
        <w:rPr>
          <w:lang w:val="en-US"/>
        </w:rPr>
        <w:t xml:space="preserve"> is bread.</w:t>
      </w:r>
      <w:r w:rsidR="000C345A" w:rsidRPr="00CC0287">
        <w:rPr>
          <w:lang w:val="en-US"/>
        </w:rPr>
        <w:t xml:space="preserve"> </w:t>
      </w:r>
      <w:r w:rsidR="00812A3C" w:rsidRPr="00CC0287">
        <w:rPr>
          <w:lang w:val="en-US"/>
        </w:rPr>
        <w:t xml:space="preserve">Different </w:t>
      </w:r>
      <w:r w:rsidR="003F21BE" w:rsidRPr="00CC0287">
        <w:rPr>
          <w:lang w:val="en-US"/>
        </w:rPr>
        <w:t xml:space="preserve">methods </w:t>
      </w:r>
      <w:proofErr w:type="gramStart"/>
      <w:r w:rsidR="006542B0" w:rsidRPr="00CC0287">
        <w:rPr>
          <w:lang w:val="en-US"/>
        </w:rPr>
        <w:t>have been used</w:t>
      </w:r>
      <w:proofErr w:type="gramEnd"/>
      <w:r w:rsidR="006542B0" w:rsidRPr="00CC0287">
        <w:rPr>
          <w:lang w:val="en-US"/>
        </w:rPr>
        <w:t xml:space="preserve"> </w:t>
      </w:r>
      <w:r w:rsidR="003F21BE" w:rsidRPr="00CC0287">
        <w:rPr>
          <w:lang w:val="en-US"/>
        </w:rPr>
        <w:t>to charac</w:t>
      </w:r>
      <w:r w:rsidR="00187445" w:rsidRPr="00CC0287">
        <w:rPr>
          <w:lang w:val="en-US"/>
        </w:rPr>
        <w:t>terize the PSD, such as drying, sieving and weighing the recovered fractions</w:t>
      </w:r>
      <w:r w:rsidR="006542B0" w:rsidRPr="00CC0287">
        <w:rPr>
          <w:lang w:val="en-US"/>
        </w:rPr>
        <w:t xml:space="preserve">. Image </w:t>
      </w:r>
      <w:r w:rsidR="003F21BE" w:rsidRPr="00CC0287">
        <w:rPr>
          <w:lang w:val="en-US"/>
        </w:rPr>
        <w:t>acquisition</w:t>
      </w:r>
      <w:r w:rsidR="003F21BE" w:rsidRPr="00CC0287">
        <w:rPr>
          <w:rFonts w:cs="Arial"/>
          <w:lang w:val="en-US"/>
        </w:rPr>
        <w:t xml:space="preserve"> </w:t>
      </w:r>
      <w:r w:rsidR="00316A8C" w:rsidRPr="00CC0287">
        <w:rPr>
          <w:rFonts w:cs="Arial"/>
          <w:lang w:val="en-US"/>
        </w:rPr>
        <w:t xml:space="preserve">- </w:t>
      </w:r>
      <w:r w:rsidR="00645F5D" w:rsidRPr="00CC0287">
        <w:rPr>
          <w:rFonts w:cs="Arial"/>
          <w:lang w:val="en-US"/>
        </w:rPr>
        <w:t>based on</w:t>
      </w:r>
      <w:r w:rsidR="003F21BE" w:rsidRPr="00CC0287">
        <w:rPr>
          <w:lang w:val="en-US"/>
        </w:rPr>
        <w:t xml:space="preserve"> optical scanning</w:t>
      </w:r>
      <w:r w:rsidR="006542B0" w:rsidRPr="00CC0287">
        <w:rPr>
          <w:lang w:val="en-US"/>
        </w:rPr>
        <w:t>,</w:t>
      </w:r>
      <w:r w:rsidR="003F21BE" w:rsidRPr="00CC0287">
        <w:rPr>
          <w:lang w:val="en-US"/>
        </w:rPr>
        <w:t xml:space="preserve"> camera</w:t>
      </w:r>
      <w:r w:rsidR="006542B0" w:rsidRPr="00CC0287">
        <w:rPr>
          <w:lang w:val="en-US"/>
        </w:rPr>
        <w:t xml:space="preserve"> </w:t>
      </w:r>
      <w:r w:rsidR="00316A8C" w:rsidRPr="00CC0287">
        <w:rPr>
          <w:lang w:val="en-US"/>
        </w:rPr>
        <w:t>and/</w:t>
      </w:r>
      <w:r w:rsidR="006542B0" w:rsidRPr="00CC0287">
        <w:rPr>
          <w:lang w:val="en-US"/>
        </w:rPr>
        <w:t>or laser diffraction for small particles (≤ 1mm</w:t>
      </w:r>
      <w:r w:rsidR="006542B0" w:rsidRPr="00CC0287">
        <w:rPr>
          <w:rFonts w:cs="Arial"/>
          <w:lang w:val="en-US"/>
        </w:rPr>
        <w:t>)</w:t>
      </w:r>
      <w:r w:rsidR="006542B0" w:rsidRPr="00CC0287">
        <w:rPr>
          <w:lang w:val="en-US"/>
        </w:rPr>
        <w:t xml:space="preserve"> </w:t>
      </w:r>
      <w:r w:rsidR="00AF571C" w:rsidRPr="00CC0287">
        <w:rPr>
          <w:lang w:val="en-US"/>
        </w:rPr>
        <w:fldChar w:fldCharType="begin" w:fldLock="1"/>
      </w:r>
      <w:r w:rsidR="00AB3C8C" w:rsidRPr="00CC0287">
        <w:rPr>
          <w:lang w:val="en-US"/>
        </w:rPr>
        <w:instrText xml:space="preserve">ADDIN CSL_CITATION { "citationItems" : [ { "id" : "ITEM-1", "itemData" : { "DOI" : "10.1016/j.foodres.2012.10.042", "ISSN" : "09639969", "author" : [ { "dropping-particle" : "", "family" : "Bleis", "given" : "F.", "non-dropping-particle" : "Le", "parse-names" : false, "suffix" : "" }, { "dropping-particle" : "", "family" : "Chaunier", "given" : "L.", "non-dropping-particle" : "", "parse-names" : false, "suffix" : "" }, { "dropping-particle" : "", "family" : "Valle", "given" : "G.", "non-dropping-particle" : "Della", "parse-names" : false, "suffix" : "" }, { "dropping-particle" : "", "family" : "Panouill\u00e9", "given" : "M.", "non-dropping-particle" : "", "parse-names" : false, "suffix" : "" }, { "dropping-particle" : "", "family" : "R\u00e9guerre", "given" : "A.L.", "non-dropping-particle" : "", "parse-names" : false, "suffix" : "" } ], "container-title" : "Food Research International", "id" : "ITEM-1", "issue" : "1", "issued" : { "date-parts" : [ [ "2013", "1" ] ] }, "page" : "308-317", "title" : "Physical assessment of bread destructuration during chewing", "type" : "article-journal", "volume" : "50" }, "uris" : [ "http://www.mendeley.com/documents/?uuid=91ee2abb-400c-3a28-b767-0288e78b73a2" ] }, { "id" : "ITEM-2", "itemData" : { "DOI" : "10.1039/c5fo01286d", "ISSN" : "2042-650X", "PMID" : "26857555", "abstract" : "Oral processing during bread consumption is a key process related to the dynamics of texture perceptions, sensory stimuli release and starch digestion. The aim of this study was to determine the respective contribution of bread properties (composition and structure of crumb and crust) and of the oral physiology of subjects to the breakdown pathways in the mouth. The properties of the in vivo bread bolus obtained from eight healthy subjects were studied at three key points in time during their oral processing. The progressive lubrication and breakdown of bread were observed, as well as the beginning of the enzymatic degradation of starch. The study showed that \"time\" was the factor responsible for the greatest variability in bolus properties. Breakdown pathways were established for crumbs with and without crust. The presence of crust modified the oral processing, increasing, for instance, the heterogeneity of particle size at the middle of the oral processing sequence. Moreover, the hydration capacity of crust contributed to high starch degradation at swallowing time, in comparison with crumb alone. The main subject characteristics impacting bolus properties were the in-mouth duration, the individual masticatory index and the mouth volume, while the main bread properties explaining the bolus properties were the initial composition and the water-absorbing capacity. We concluded that both crumb and crust structures had an impact on the oral processing, affecting the capacity of hydration, the rheology and the breakdown degree of the bolus.", "author" : [ { "dropping-particle" : "", "family" : "Jourdren", "given" : "S", "non-dropping-particle" : "", "parse-names" : false, "suffix" : "" }, { "dropping-particle" : "", "family" : "Panouill\u00e9", "given" : "M", "non-dropping-particle" : "", "parse-names" : false, "suffix" : "" }, { "dropping-particle" : "", "family" : "Saint-Eve", "given" : "A", "non-dropping-particle" : "", "parse-names" : false, "suffix" : "" }, { "dropping-particle" : "", "family" : "D\u00e9l\u00e9ris", "given" : "I", "non-dropping-particle" : "", "parse-names" : false, "suffix" : "" }, { "dropping-particle" : "", "family" : "Forest", "given" : "D", "non-dropping-particle" : "", "parse-names" : false, "suffix" : "" }, { "dropping-particle" : "", "family" : "Lejeune", "given" : "P", "non-dropping-particle" : "", "parse-names" : false, "suffix" : "" }, { "dropping-particle" : "", "family" : "Souchon", "given" : "I", "non-dropping-particle" : "", "parse-names" : false, "suffix" : "" } ], "container-title" : "Food &amp; function", "id" : "ITEM-2", "issue" : "3", "issued" : { "date-parts" : [ [ "2016" ] ] }, "page" : "1446-57", "publisher" : "Royal Society of Chemistry", "title" : "Breakdown pathways during oral processing of different breads: impact of crumb and crust structures.", "type" : "article-journal", "volume" : "7" }, "uris" : [ "http://www.mendeley.com/documents/?uuid=b0464606-c5cb-4b17-bdcc-b452426522d3" ] }, { "id" : "ITEM-3", "itemData" : { "DOI" : "10.1016/j.foodres.2014.09.034", "ISSN" : "09639969", "author" : [ { "dropping-particle" : "", "family" : "Pentik\u00e4inen", "given" : "Saara", "non-dropping-particle" : "", "parse-names" : false, "suffix" : "" }, { "dropping-particle" : "", "family" : "Sozer", "given" : "Nesli", "non-dropping-particle" : "", "parse-names" : false, "suffix" : "" }, { "dropping-particle" : "", "family" : "N\u00e4rv\u00e4inen", "given" : "Johanna", "non-dropping-particle" : "", "parse-names" : false, "suffix" : "" }, { "dropping-particle" : "", "family" : "Yl\u00e4talo", "given" : "Saara", "non-dropping-particle" : "", "parse-names" : false, "suffix" : "" }, { "dropping-particle" : "", "family" : "Teppola", "given" : "Pekka", "non-dropping-particle" : "", "parse-names" : false, "suffix" : "" }, { "dropping-particle" : "", "family" : "Jurvelin", "given" : "Jukka", "non-dropping-particle" : "", "parse-names" : false, "suffix" : "" }, { "dropping-particle" : "", "family" : "Holopainen-Mantila", "given" : "Ulla", "non-dropping-particle" : "", "parse-names" </w:instrText>
      </w:r>
      <w:r w:rsidR="00AB3C8C" w:rsidRPr="00CC0287">
        <w:rPr>
          <w:lang w:val="fr-FR"/>
        </w:rPr>
        <w:instrText>: false, "suffix" : "" }, { "dropping-particle" : "", "family" : "T\u00f6rr\u00f6nen", "given" : "Riitta", "non-dropping-particle" : "", "parse-names" : false, "suffix" : "" }, { "dropping-particle" : "", "family" : "Aura", "given" : "Anna-Marja", "non-dropping-particle" : "", "parse-names" : false, "suffix" : "" }, { "dropping-particle" : "", "family" : "Poutanen", "given" : "Kaisa", "non-dropping-particle" : "", "parse-names" : false, "suffix" : "" } ], "container-title" : "Food Research International", "id" : "ITEM-3", "issued" : { "date-parts" : [ [ "2014", "12" ] ] }, "page" : "356-364", "title" : "Effects of wheat and rye bread structure on mastication process and bolus properties", "type" : "article-journal", "volume" : "66" }, "uris" : [ "http://www.mendeley.com/documents/?uuid=2db1f33c-afde-4d4c-9335-6103e9cb02d8" ] } ], "mendeley" : { "formattedCitation" : "(Jourdren, Panouill\u00e9, et al., 2016; Le Bleis, Chaunier, Della Valle, Panouill\u00e9, &amp; R\u00e9guerre, 2013; Pentik\u00e4inen et al., 2014)", "plainTextFormattedCitation" : "(Jourdren, Panouill\u00e9, et al., 2016; Le Bleis, Chaunier, Della Valle, Panouill\u00e9, &amp; R\u00e9guerre, 2013; Pentik\u00e4inen et al., 2014)", "previouslyFormattedCitation" : "(Jourdren, Panouill\u00e9, et al., 2016; Le Bleis, Chaunier, Della Valle, Panouill\u00e9, &amp; R\u00e9guerre, 2013; Pentik\u00e4inen et al., 2014)" }, "properties" : {  }, "schema" : "https://github.com/citation-style-language/schema/raw/master/csl-citation.json" }</w:instrText>
      </w:r>
      <w:r w:rsidR="00AF571C" w:rsidRPr="00CC0287">
        <w:rPr>
          <w:lang w:val="en-US"/>
        </w:rPr>
        <w:fldChar w:fldCharType="separate"/>
      </w:r>
      <w:r w:rsidR="00AB3C8C" w:rsidRPr="00CC0287">
        <w:rPr>
          <w:noProof/>
          <w:lang w:val="fr-FR"/>
        </w:rPr>
        <w:t>(Jourdren, Panouillé, et al., 2016; Le Bleis, Chaunier, Della Valle, Panouillé, &amp; Réguerre, 2013; Pentikäinen et al., 2014)</w:t>
      </w:r>
      <w:r w:rsidR="00AF571C" w:rsidRPr="00CC0287">
        <w:rPr>
          <w:lang w:val="en-US"/>
        </w:rPr>
        <w:fldChar w:fldCharType="end"/>
      </w:r>
      <w:r w:rsidR="00187445" w:rsidRPr="00CC0287">
        <w:rPr>
          <w:lang w:val="fr-FR"/>
        </w:rPr>
        <w:t xml:space="preserve"> </w:t>
      </w:r>
      <w:r w:rsidR="0058650C" w:rsidRPr="00CC0287">
        <w:rPr>
          <w:lang w:val="en-US"/>
        </w:rPr>
        <w:fldChar w:fldCharType="begin" w:fldLock="1"/>
      </w:r>
      <w:r w:rsidR="0058650C" w:rsidRPr="00CC0287">
        <w:rPr>
          <w:lang w:val="fr-FR"/>
        </w:rPr>
        <w:instrText>ADDIN CSL_CITATION { "citationItems" : [ { "id" : "ITEM-1", "itemData" : { "DOI" : "10.1016/j.jfoodeng.2015.07.022", "ISSN" : "02608774", "abstract" : "The strong interconnection between food structure and its resistance to breakdown is the rationale behind designing bread structure to control its digestion, starting from the oral phase. Three types of bread, i.e. baguette, baked bread and steamed bread, with distinct cellular structures and textures were prepared by only varying the processing conditions. Baguette with thick and dry curst required a larger chewing force and a longer chewing time than steamed bread which has a moist and soft skin. Greater chewing effort resulted in more saliva impregnated and smaller particle size in baguette bolus which might elevate starch digestion and glycaemic response. The impact of crumb structure on oral processing was more complicated which involved both the mechanical strength of the crumb and the textural perception it elicited. Strong correlation was found among bread structure, texture, and oral processing behavior. Our study demonstrated that two important factors, grain feature of bread crumb and the relative portion of bread crust, should be considered when designing bread structure.", "author" : [ { "dropping-particle" : "", "family" : "Gao", "given" : "Jing", "non-dropping-particle" : "", "parse-names" : false, "suffix" : "" }, { "dropping-particle" : "", "family" : "Wong", "given" : "Jocelyn Xueyan", "non-dropping</w:instrText>
      </w:r>
      <w:r w:rsidR="0058650C" w:rsidRPr="00CC0287">
        <w:rPr>
          <w:lang w:val="en-US"/>
        </w:rPr>
        <w:instrText>-particle" : "", "parse-names" : false, "suffix" : "" }, { "dropping-particle" : "", "family" : "Lim", "given" : "Jason Chu-Shern", "non-dropping-particle" : "", "parse-names" : false, "suffix" : "" }, { "dropping-particle" : "", "family" : "Henry", "given" : "Jeyakumar", "non-dropping-particle" : "", "parse-names" : false, "suffix" : "" }, { "dropping-particle" : "", "family" : "Zhou", "given" : "Weibiao", "non-dropping-particle" : "", "parse-names" : false, "suffix" : "" } ], "container-title" : "Journal of Food Engineering", "id" : "ITEM-1", "issued" : { "date-parts" : [ [ "2015" ] ] }, "page" : "147-155", "title" : "Influence of bread structure on human oral processing", "type" : "article-journal", "volume" : "167" }, "uris" : [ "http://www.mendeley.com/documents/?uuid=79e30ae9-e098-3c54-b272-3c58c5ff1b85" ] }, { "id" : "ITEM-2", "itemData" : { "DOI" : "10.1017/S0007114598001494", "ISBN" : "0007-1145 (Print)\\r0007-1145 (Linking)", "ISSN" : "0007-1145", "PMID" : "9924264", "abstract" : "Chemical and physical transformations of solid food begin in the mouth, but the oral phase of digestion has rarely been studied. In the present study, twelve healthy volunteers masticated mouthfuls of either bread or spaghetti for a physiologically-determined time, and the levels of particle degradation and starch digestion before swallowing were compared for each food. The amounts of saliva moistening bread and spaghetti before swallowing were, respectively, 220 (SEM 12) v. 39 (SEM 6) g/kg fresh matter. Particle size reduction also differed since bread particles were highly degraded, showing a loss of structure, whereas spaghetti retained its physical structure, with rough and incomplete reduction of particle size. Starch hydrolysis was twice as high for bread as for spaghetti, mainly because of the release of high-molecular-mass alpha-glucans. The production of oligosaccharides was similar after mastication of the two foods, respectively 125 (SEM 8) and 92 (SEM 7) g/kg total starch. Starch hydrolysis, which clearly began in the mouth, depended on the initial structure of the food, as in the breakdown of solid food. These significant physical and chemical degradations of solid foods during oral digestion may influence the entire digestive process.", "author" : [ { "dropping-particle" : "", "family" : "Hoebler", "given" : "C.", "non-dropping-particle" : "", "parse-names" : false, "suffix" : "" }, { "dropping-particle" : "", "family" : "Karinthi", "given" : "A.", "non-dropping-particle" : "", "parse-names" : false, "suffix" : "" }, { "dropping-particle" : "", "family" : "Devaux", "given" : "M.-F. F.", "non-dropping-particle" : "", "parse-names" : false, "suffix" : "" }, { "dropping-particle" : "", "family" : "Guillon", "given" : "F.", "non-dropping-particle" : "", "parse-names" : false, "suffix" : "" }, { "dropping-particle" : "", "family" : "Gallant", "given" : "D. J. G.", "non-dropping-particle" : "", "parse-names" : false, "suffix" : "" }, { "dropping-particle" : "", "family" : "Bouchet", "given" : "B.", "non-dropping-particle" : "", "parse-names" : false, "suffix" : "" }, { "dropping-particle" : "", "family" : "Melegari", "given" : "C.", "non-dropping-particle" : "", "parse-names" : false, "suffix" : "" }, { "dropping-particle" : "", "family" : "Barry", "given" : "J.-L. L.", "non-dropping-particle" : "", "parse-names" : false, "suffix" : "" } ], "container-title" : "The British journal of nutrition", "id" : "ITEM-2", "issue" : "5", "issued" : { "date-parts" : [ [ "1998", "11", "9" ] ] }, "page" : "429-436", "title" : "Physical and chemical transformations of cereal food during oral digestion in human subjects.", "type" : "article-journal", "volume" : "80" }, "uris" : [ "http://www.mendeley.com/documents/?uuid=4943b60c-cd16-444b-b5c8-e38dc09f47ff" ] }, { "id" : "ITEM-3", "itemData" : { "DOI" : "10.1080/096374800426948", "ISBN" : "0963-7486 (Print)\\r0963-7486 (Linking)", "ISSN" : "0963-7486", "PMID" : "11103300", "abstract" : "Mastication, the first step in food digestion, results in the breakdown of solid food and its lubrication with saliva. Although the rate and extent of starch digestion are closely dependent on the way food is chewed, this factor has not been adequately considered in the preparation of food for in vitro digestion experiments. The purpose of this study was to determine the size distribution of starchy food particles before swallowing and to use an in vitro mincing procedure to simulate how food is divided up during chewing. Foods differing in texture and size (bread, spaghetti and tortiglioni) were chewed by 12 healthy subjects and spat out before swallowing. Chewing time and saliva impregnation were measured for each mouthful. The particle sizes resulting from experiments with chewed and minced bread and pasta were analysed respectively by light laser diffraction and image analysis. Chewing time was longer for bread than pasta, resulting in higher saliva impregnation. Chewed bread showed a bimodal distribution of particle size (30 microns, 500 microns), whereas both kinds of pasta produced particles of similar size (0.5 to 30 mm2) after mastication. Mincing reproduced the division of bread and pasta as achieved by chewing in an acceptable way. From our results it seems that the size of particles resulting from mastication depends on food texture. We succeeded by wetting and mincing food to prepare food in a similar bolus-like form before swallowing. Mincing provides a simple means of simulating the reduction of food into particles for in vitro digestion studies.", "author" : [ { "dropping-particle" : "", "family" : "Hoebler", "given" : "C.", "non-dropping-particle" : "", "parse-names" : false, "suffix" : "" }, { "dropping-particle" : "", "family" : "Devaux", "given" : "M. F.", "non-dropping-particle" : "", "parse-names" : false, "suffix" : "" }, { "dropping-particle" : "", "family" : "Karinthi", "given" : "A.", "non-dropping-particle" : "", "parse-names" : false, "suffix" : "" }, { "dropping-particle" : "", "family" : "Belleville", "given" : "C.", "non-dropping-particle" : "", "parse-names" : false, "suffix" : "" }, { "dropping-particle" : "", "family" : "Barry", "given" : "J. L.", "non-dropping-particle" : "", "parse-names" : false, "suffix" : "" } ], "container-title" : "International Journal of Food Sciences and Nutrition", "id" : "ITEM-3", "issue" : "5", "issued" : { "date-parts" : [ [ "2000" ] ] }, "page" : "353-366", "title" : "Particle size of solid food after human mastication and in vitro simulation of oral breakdown", "type" : "article-journal", "volume" : "51" }, "uris" : [ "http://www.mendeley.com/documents/?uuid=1c9cb320-8769-40d7-a052-4dcb1c39714e" ] } ], "mendeley" : { "formattedCitation" : "(Gao, Wong, Lim, Henry, &amp; Zhou, 2015; Hoebler et al., 1998, 2000)", "plainTextFormattedCitation" : "(Gao, Wong, Lim, Henry, &amp; Zhou, 2015; Hoebler et al., 1998, 2000)", "previouslyFormattedCitation" : "(Gao, Wong, Lim, Henry, &amp; Zhou, 2015; Hoebler et al., 1998, 2000)" }, "properties" : {  }, "schema" : "https://github.com/citation-style-language/schema/raw/master/csl-citation.json" }</w:instrText>
      </w:r>
      <w:r w:rsidR="0058650C" w:rsidRPr="00CC0287">
        <w:rPr>
          <w:lang w:val="en-US"/>
        </w:rPr>
        <w:fldChar w:fldCharType="separate"/>
      </w:r>
      <w:r w:rsidR="0058650C" w:rsidRPr="00CC0287">
        <w:rPr>
          <w:noProof/>
          <w:lang w:val="en-US"/>
        </w:rPr>
        <w:t>(Gao, Wong, Lim, Henry, &amp; Zhou, 2015; Hoebler et al., 1998, 2000)</w:t>
      </w:r>
      <w:r w:rsidR="0058650C" w:rsidRPr="00CC0287">
        <w:rPr>
          <w:lang w:val="en-US"/>
        </w:rPr>
        <w:fldChar w:fldCharType="end"/>
      </w:r>
      <w:r w:rsidR="0058650C" w:rsidRPr="00CC0287">
        <w:rPr>
          <w:lang w:val="en-US"/>
        </w:rPr>
        <w:t xml:space="preserve"> </w:t>
      </w:r>
      <w:r w:rsidR="00316A8C" w:rsidRPr="00CC0287">
        <w:rPr>
          <w:lang w:val="en-US"/>
        </w:rPr>
        <w:t xml:space="preserve">- </w:t>
      </w:r>
      <w:r w:rsidR="001D436E" w:rsidRPr="00CC0287">
        <w:rPr>
          <w:lang w:val="en-US"/>
        </w:rPr>
        <w:t>have been used</w:t>
      </w:r>
      <w:r w:rsidR="001D436E" w:rsidRPr="00CC0287">
        <w:rPr>
          <w:rFonts w:cs="Arial"/>
          <w:lang w:val="en-US"/>
        </w:rPr>
        <w:t xml:space="preserve"> to provide a more</w:t>
      </w:r>
      <w:r w:rsidR="001D436E" w:rsidRPr="00CC0287">
        <w:rPr>
          <w:lang w:val="en-US"/>
        </w:rPr>
        <w:t xml:space="preserve"> </w:t>
      </w:r>
      <w:r w:rsidR="008A49AE" w:rsidRPr="00CC0287">
        <w:rPr>
          <w:lang w:val="en-US"/>
        </w:rPr>
        <w:t>accurate quantitative</w:t>
      </w:r>
      <w:r w:rsidR="001D436E" w:rsidRPr="00CC0287">
        <w:rPr>
          <w:lang w:val="en-US"/>
        </w:rPr>
        <w:t xml:space="preserve"> analysis</w:t>
      </w:r>
      <w:r w:rsidR="00187445" w:rsidRPr="00CC0287">
        <w:rPr>
          <w:lang w:val="en-US"/>
        </w:rPr>
        <w:t>.</w:t>
      </w:r>
      <w:r w:rsidR="00187445" w:rsidRPr="00CC0287">
        <w:rPr>
          <w:rFonts w:cs="Arial"/>
          <w:lang w:val="en-US"/>
        </w:rPr>
        <w:t xml:space="preserve"> The diversity of methods used has made</w:t>
      </w:r>
      <w:r w:rsidR="00AF571C" w:rsidRPr="00CC0287">
        <w:rPr>
          <w:rFonts w:cs="Arial"/>
          <w:lang w:val="en-US"/>
        </w:rPr>
        <w:t xml:space="preserve"> it</w:t>
      </w:r>
      <w:r w:rsidR="00187445" w:rsidRPr="00CC0287">
        <w:rPr>
          <w:rFonts w:cs="Arial"/>
          <w:lang w:val="en-US"/>
        </w:rPr>
        <w:t xml:space="preserve"> difficult to compare results between studies</w:t>
      </w:r>
      <w:r w:rsidR="00BA22B1" w:rsidRPr="00CC0287">
        <w:rPr>
          <w:rFonts w:cs="Arial"/>
          <w:lang w:val="en-US"/>
        </w:rPr>
        <w:t>. Yet</w:t>
      </w:r>
      <w:r w:rsidR="00187445" w:rsidRPr="00CC0287">
        <w:rPr>
          <w:rFonts w:cs="Arial"/>
          <w:lang w:val="en-US"/>
        </w:rPr>
        <w:t xml:space="preserve">, </w:t>
      </w:r>
      <w:r w:rsidR="00F27F4C" w:rsidRPr="00CC0287">
        <w:rPr>
          <w:rFonts w:cs="Arial"/>
          <w:lang w:val="en-US"/>
        </w:rPr>
        <w:t>all of them</w:t>
      </w:r>
      <w:r w:rsidR="00374076" w:rsidRPr="00CC0287">
        <w:rPr>
          <w:rFonts w:cs="Arial"/>
          <w:lang w:val="en-US"/>
        </w:rPr>
        <w:t xml:space="preserve"> </w:t>
      </w:r>
      <w:r w:rsidR="00F72EA4" w:rsidRPr="00CC0287">
        <w:rPr>
          <w:rFonts w:cs="Arial"/>
          <w:lang w:val="en-US"/>
        </w:rPr>
        <w:t>conclude</w:t>
      </w:r>
      <w:r w:rsidR="00F37103" w:rsidRPr="00CC0287">
        <w:rPr>
          <w:rFonts w:cs="Arial"/>
          <w:lang w:val="en-US"/>
        </w:rPr>
        <w:t>d</w:t>
      </w:r>
      <w:r w:rsidR="00F72EA4" w:rsidRPr="00CC0287">
        <w:rPr>
          <w:rFonts w:cs="Arial"/>
          <w:lang w:val="en-US"/>
        </w:rPr>
        <w:t xml:space="preserve"> </w:t>
      </w:r>
      <w:r w:rsidR="00BA22B1" w:rsidRPr="00CC0287">
        <w:rPr>
          <w:rFonts w:cs="Arial"/>
          <w:lang w:val="en-US"/>
        </w:rPr>
        <w:t xml:space="preserve">that </w:t>
      </w:r>
      <w:r w:rsidR="00F72EA4" w:rsidRPr="00CC0287">
        <w:rPr>
          <w:rFonts w:cs="Arial"/>
          <w:lang w:val="en-US"/>
        </w:rPr>
        <w:t>there is a</w:t>
      </w:r>
      <w:r w:rsidR="00FD02DD" w:rsidRPr="00CC0287">
        <w:rPr>
          <w:rFonts w:cs="Arial"/>
          <w:lang w:val="en-US"/>
        </w:rPr>
        <w:t xml:space="preserve"> </w:t>
      </w:r>
      <w:r w:rsidR="00F72EA4" w:rsidRPr="00CC0287">
        <w:rPr>
          <w:rFonts w:cs="Arial"/>
          <w:lang w:val="en-US"/>
        </w:rPr>
        <w:t xml:space="preserve">general </w:t>
      </w:r>
      <w:r w:rsidR="00FD02DD" w:rsidRPr="00CC0287">
        <w:rPr>
          <w:rFonts w:cs="Arial"/>
          <w:lang w:val="en-US"/>
        </w:rPr>
        <w:t xml:space="preserve">decrease </w:t>
      </w:r>
      <w:r w:rsidR="00F72EA4" w:rsidRPr="00CC0287">
        <w:rPr>
          <w:rFonts w:cs="Arial"/>
          <w:lang w:val="en-US"/>
        </w:rPr>
        <w:t>of</w:t>
      </w:r>
      <w:r w:rsidR="00FD02DD" w:rsidRPr="00CC0287">
        <w:rPr>
          <w:rFonts w:cs="Arial"/>
          <w:lang w:val="en-US"/>
        </w:rPr>
        <w:t xml:space="preserve"> the median </w:t>
      </w:r>
      <w:r w:rsidRPr="00CC0287">
        <w:rPr>
          <w:rFonts w:cs="Arial"/>
          <w:lang w:val="en-US"/>
        </w:rPr>
        <w:t>particle</w:t>
      </w:r>
      <w:r w:rsidR="00EB6AFC" w:rsidRPr="00CC0287">
        <w:rPr>
          <w:rFonts w:cs="Arial"/>
          <w:lang w:val="en-US"/>
        </w:rPr>
        <w:t xml:space="preserve"> siz</w:t>
      </w:r>
      <w:r w:rsidR="00374076" w:rsidRPr="00CC0287">
        <w:rPr>
          <w:rFonts w:cs="Arial"/>
          <w:lang w:val="en-US"/>
        </w:rPr>
        <w:t>e (D</w:t>
      </w:r>
      <w:r w:rsidR="00374076" w:rsidRPr="00CC0287">
        <w:rPr>
          <w:rFonts w:cs="Arial"/>
          <w:vertAlign w:val="subscript"/>
          <w:lang w:val="en-US"/>
        </w:rPr>
        <w:t>50</w:t>
      </w:r>
      <w:r w:rsidR="00374076" w:rsidRPr="00CC0287">
        <w:rPr>
          <w:rFonts w:cs="Arial"/>
          <w:lang w:val="en-US"/>
        </w:rPr>
        <w:t>)</w:t>
      </w:r>
      <w:r w:rsidR="00FD02DD" w:rsidRPr="00CC0287">
        <w:rPr>
          <w:rFonts w:cs="Arial"/>
          <w:lang w:val="en-US"/>
        </w:rPr>
        <w:t xml:space="preserve"> </w:t>
      </w:r>
      <w:r w:rsidR="00374076" w:rsidRPr="00CC0287">
        <w:rPr>
          <w:rFonts w:cs="Arial"/>
          <w:lang w:val="en-US"/>
        </w:rPr>
        <w:t xml:space="preserve">over time, and </w:t>
      </w:r>
      <w:r w:rsidR="00BA22B1" w:rsidRPr="00CC0287">
        <w:rPr>
          <w:rFonts w:cs="Arial"/>
          <w:lang w:val="en-US"/>
        </w:rPr>
        <w:fldChar w:fldCharType="begin" w:fldLock="1"/>
      </w:r>
      <w:r w:rsidR="00990730" w:rsidRPr="00CC0287">
        <w:rPr>
          <w:rFonts w:cs="Arial"/>
          <w:lang w:val="en-US"/>
        </w:rPr>
        <w:instrText>ADDIN CSL_CITATION { "citationItems" : [ { "id" : "ITEM-1", "itemData" : { "DOI" : "10.1039/c5fo01286d", "ISSN" : "2042-650X", "PMID" : "26857555", "abstract" : "Oral processing during bread consumption is a key process related to the dynamics of texture perceptions, sensory stimuli release and starch digestion. The aim of this study was to determine the respective contribution of bread properties (composition and structure of crumb and crust) and of the oral physiology of subjects to the breakdown pathways in the mouth. The properties of the in vivo bread bolus obtained from eight healthy subjects were studied at three key points in time during their oral processing. The progressive lubrication and breakdown of bread were observed, as well as the beginning of the enzymatic degradation of starch. The study showed that \"time\" was the factor responsible for the greatest variability in bolus properties. Breakdown pathways were established for crumbs with and without crust. The presence of crust modified the oral processing, increasing, for instance, the heterogeneity of particle size at the middle of the oral processing sequence. Moreover, the hydration capacity of crust contributed to high starch degradation at swallowing time, in comparison with crumb alone. The main subject characteristics impacting bolus properties were the in-mouth duration, the individual masticatory index and the mouth volume, while the main bread properties explaining the bolus properties were the initial composition and the water-absorbing capacity. We concluded that both crumb and crust structures had an impact on the oral processing, affecting the capacity of hydration, the rheology and the breakdown degree of the bolus.", "author" : [ { "dropping-particle" : "", "family" : "Jourdren", "given" : "S", "non-dropping-particle" : "", "parse-names" : false, "suffix" : "" }, { "dropping-particle" : "", "family" : "Panouill\u00e9", "given" : "M", "non-dropping-particle" : "", "parse-names" : false, "suffix" : "" }, { "dropping-particle" : "", "family" : "Saint-Eve", "given" : "A", "non-dropping-particle" : "", "parse-names" : false, "suffix" : "" }, { "dropping-particle" : "", "family" : "D\u00e9l\u00e9ris", "given" : "I", "non-dropping-particle" : "", "parse-names" : false, "suffix" : "" }, { "dropping-particle" : "", "family" : "Forest", "given" : "D", "non-dropping-particle" : "", "parse-names" : false, "suffix" : "" }, { "dropping-particle" : "", "family" : "Lejeune", "given" : "P", "non-dropping-particle" : "", "parse-names" : false, "suffix" : "" }, { "dropping-particle" : "", "family" : "Souchon", "given" : "I", "non-dropping-particle" : "", "parse-names" : false, "suffix" : "" } ], "container-title" : "Food &amp; function", "id" : "ITEM-1", "issue" : "3", "issued" : { "date-parts" : [ [ "2016" ] ] }, "page" : "1446-57", "publisher" : "Royal Society of Chemistry", "title" : "Breakdown pathways during oral processing of different breads: impact of crumb and crust structures.", "type" : "article-journal", "volume" : "7" }, "uris" : [ "http://www.mendeley.com/documents/?uuid=b0464606-c5cb-4b17-bdcc-b452426522d3" ] } ], "mendeley" : { "formattedCitation" : "(Jourdren, Panouill\u00e9, et al., 2016)", "manualFormatting" : "Jourdren, Panouill\u00e9, et al., 2016", "plainTextFormattedCitation" : "(Jourdren, Panouill\u00e9, et al., 2016)", "previouslyFormattedCitation" : "(Jourdren, Panouill\u00e9, et al., 2016)" }, "properties" : {  }, "schema" : "https://github.com/citation-style-language/schema/raw/master/csl-citation.json" }</w:instrText>
      </w:r>
      <w:r w:rsidR="00BA22B1" w:rsidRPr="00CC0287">
        <w:rPr>
          <w:rFonts w:cs="Arial"/>
          <w:lang w:val="en-US"/>
        </w:rPr>
        <w:fldChar w:fldCharType="separate"/>
      </w:r>
      <w:r w:rsidR="00BA22B1" w:rsidRPr="00CC0287">
        <w:rPr>
          <w:rFonts w:cs="Arial"/>
          <w:noProof/>
          <w:lang w:val="en-US"/>
        </w:rPr>
        <w:t>Jourdren, Panouillé, et al., 2016</w:t>
      </w:r>
      <w:r w:rsidR="00BA22B1" w:rsidRPr="00CC0287">
        <w:rPr>
          <w:rFonts w:cs="Arial"/>
          <w:lang w:val="en-US"/>
        </w:rPr>
        <w:fldChar w:fldCharType="end"/>
      </w:r>
      <w:r w:rsidR="00BA22B1" w:rsidRPr="00CC0287">
        <w:rPr>
          <w:rFonts w:cs="Arial"/>
          <w:lang w:val="en-US"/>
        </w:rPr>
        <w:t xml:space="preserve"> also </w:t>
      </w:r>
      <w:r w:rsidR="00F27F4C" w:rsidRPr="00CC0287">
        <w:rPr>
          <w:rFonts w:cs="Arial"/>
          <w:lang w:val="en-US"/>
        </w:rPr>
        <w:t>reported</w:t>
      </w:r>
      <w:r w:rsidR="00374076" w:rsidRPr="00CC0287">
        <w:rPr>
          <w:rFonts w:cs="Arial"/>
          <w:lang w:val="en-US"/>
        </w:rPr>
        <w:t xml:space="preserve"> a</w:t>
      </w:r>
      <w:r w:rsidR="005829DA" w:rsidRPr="00CC0287">
        <w:rPr>
          <w:rFonts w:cs="Arial"/>
          <w:lang w:val="en-US"/>
        </w:rPr>
        <w:t xml:space="preserve">n increase in </w:t>
      </w:r>
      <w:r w:rsidR="00374076" w:rsidRPr="00CC0287">
        <w:rPr>
          <w:rFonts w:cs="Arial"/>
          <w:lang w:val="en-US"/>
        </w:rPr>
        <w:t>bolus heterogeneity</w:t>
      </w:r>
      <w:r w:rsidR="006542B0" w:rsidRPr="00CC0287">
        <w:rPr>
          <w:rFonts w:cs="Arial"/>
          <w:lang w:val="en-US"/>
        </w:rPr>
        <w:t xml:space="preserve">, </w:t>
      </w:r>
      <w:r w:rsidR="00327D60" w:rsidRPr="00CC0287">
        <w:rPr>
          <w:rFonts w:cs="Arial"/>
          <w:lang w:val="en-US"/>
        </w:rPr>
        <w:t xml:space="preserve">which they chose to </w:t>
      </w:r>
      <w:r w:rsidR="006542B0" w:rsidRPr="00CC0287">
        <w:rPr>
          <w:rFonts w:cs="Arial"/>
          <w:lang w:val="en-US"/>
        </w:rPr>
        <w:t>assess by the interquartile ratio</w:t>
      </w:r>
      <w:r w:rsidR="00374076" w:rsidRPr="00CC0287">
        <w:rPr>
          <w:rFonts w:cs="Arial"/>
          <w:lang w:val="en-US"/>
        </w:rPr>
        <w:t xml:space="preserve"> (D</w:t>
      </w:r>
      <w:r w:rsidR="00374076" w:rsidRPr="00CC0287">
        <w:rPr>
          <w:rFonts w:cs="Arial"/>
          <w:vertAlign w:val="subscript"/>
          <w:lang w:val="en-US"/>
        </w:rPr>
        <w:t>75</w:t>
      </w:r>
      <w:r w:rsidR="00374076" w:rsidRPr="00CC0287">
        <w:rPr>
          <w:rFonts w:cs="Arial"/>
          <w:lang w:val="en-US"/>
        </w:rPr>
        <w:t>/</w:t>
      </w:r>
      <w:r w:rsidR="00B263BF" w:rsidRPr="00CC0287">
        <w:rPr>
          <w:rFonts w:cs="Arial"/>
          <w:lang w:val="en-US"/>
        </w:rPr>
        <w:t>D</w:t>
      </w:r>
      <w:r w:rsidR="00374076" w:rsidRPr="00CC0287">
        <w:rPr>
          <w:rFonts w:cs="Arial"/>
          <w:vertAlign w:val="subscript"/>
          <w:lang w:val="en-US"/>
        </w:rPr>
        <w:t>25</w:t>
      </w:r>
      <w:r w:rsidR="00B263BF" w:rsidRPr="00CC0287">
        <w:rPr>
          <w:rFonts w:cs="Arial"/>
          <w:lang w:val="en-US"/>
        </w:rPr>
        <w:t>)</w:t>
      </w:r>
      <w:r w:rsidR="00374076" w:rsidRPr="00CC0287">
        <w:rPr>
          <w:rFonts w:cs="Arial"/>
          <w:lang w:val="en-US"/>
        </w:rPr>
        <w:t>.</w:t>
      </w:r>
      <w:r w:rsidR="00BA554D" w:rsidRPr="00CC0287">
        <w:rPr>
          <w:rFonts w:cs="Arial"/>
          <w:lang w:val="en-US"/>
        </w:rPr>
        <w:t xml:space="preserve"> </w:t>
      </w:r>
      <w:r w:rsidR="003E3AE4" w:rsidRPr="00CC0287">
        <w:rPr>
          <w:rFonts w:cs="Arial"/>
          <w:lang w:val="en-US"/>
        </w:rPr>
        <w:t xml:space="preserve">In contrast, </w:t>
      </w:r>
      <w:r w:rsidR="00F27F4C" w:rsidRPr="00CC0287">
        <w:rPr>
          <w:rFonts w:cs="Arial"/>
          <w:lang w:val="en-US"/>
        </w:rPr>
        <w:t xml:space="preserve">the </w:t>
      </w:r>
      <w:r w:rsidR="001D436E" w:rsidRPr="00CC0287">
        <w:rPr>
          <w:rFonts w:cs="Arial"/>
          <w:lang w:val="en-US"/>
        </w:rPr>
        <w:t>influence of the initial bread structure in the PSD</w:t>
      </w:r>
      <w:r w:rsidR="003E3AE4" w:rsidRPr="00CC0287">
        <w:rPr>
          <w:rFonts w:cs="Arial"/>
          <w:lang w:val="en-US"/>
        </w:rPr>
        <w:t xml:space="preserve"> has not been extensively studied, and so </w:t>
      </w:r>
      <w:proofErr w:type="gramStart"/>
      <w:r w:rsidR="003E3AE4" w:rsidRPr="00CC0287">
        <w:rPr>
          <w:rFonts w:cs="Arial"/>
          <w:lang w:val="en-US"/>
        </w:rPr>
        <w:t>far</w:t>
      </w:r>
      <w:proofErr w:type="gramEnd"/>
      <w:r w:rsidR="003E3AE4" w:rsidRPr="00CC0287">
        <w:rPr>
          <w:rFonts w:cs="Arial"/>
          <w:lang w:val="en-US"/>
        </w:rPr>
        <w:t xml:space="preserve"> the reported results lack of consensus. </w:t>
      </w:r>
      <w:r w:rsidR="006A19D2" w:rsidRPr="00CC0287">
        <w:rPr>
          <w:rFonts w:cs="Arial"/>
          <w:lang w:val="en-US"/>
        </w:rPr>
        <w:t xml:space="preserve">For instance, </w:t>
      </w:r>
      <w:r w:rsidR="0094638F" w:rsidRPr="00CC0287">
        <w:rPr>
          <w:rFonts w:cs="Arial"/>
          <w:lang w:val="en-US"/>
        </w:rPr>
        <w:fldChar w:fldCharType="begin" w:fldLock="1"/>
      </w:r>
      <w:r w:rsidR="002A34A5" w:rsidRPr="00CC0287">
        <w:rPr>
          <w:rFonts w:cs="Arial"/>
          <w:lang w:val="en-US"/>
        </w:rPr>
        <w:instrText>ADDIN CSL_CITATION { "citationItems" : [ { "id" : "ITEM-1", "itemData" : { "DOI" : "10.1016/j.foodres.2014.09.034", "ISSN" : "09639969", "author" : [ { "dropping-particle" : "", "family" : "Pentik\u00e4inen", "given" : "Saara", "non-dropping-particle" : "", "parse-names" : false, "suffix" : "" }, { "dropping-particle" : "", "family" : "Sozer", "given" : "Nesli", "non-dropping-particle" : "", "parse-names" : false, "suffix" : "" }, { "dropping-particle" : "", "family" : "N\u00e4rv\u00e4inen", "given" : "Johanna", "non-dropping-particle" : "", "parse-names" : false, "suffix" : "" }, { "dropping-particle" : "", "family" : "Yl\u00e4talo", "given" : "Saara", "non-dropping-particle" : "", "parse-names" : false, "suffix" : "" }, { "dropping-particle" : "", "family" : "Teppola", "given" : "Pekka", "non-dropping-particle" : "", "parse-names" : false, "suffix" : "" }, { "dropping-particle" : "", "family" : "Jurvelin", "given" : "Jukka", "non-dropping-particle" : "", "parse-names" : false, "suffix" : "" }, { "dropping-particle" : "", "family" : "Holopainen-Mantila", "given" : "Ulla", "non-dropping-particle" : "", "parse-names" : false, "suffix" : "" }, { "dropping-particle" : "", "family" : "T\u00f6rr\u00f6nen", "given" : "Riitta", "non-dropping-particle" : "", "parse-names" : false, "suffix" : "" }, { "dropping-particle" : "", "family" : "Aura", "given" : "Anna-Marja", "non-dropping-particle" : "", "parse-names" : false, "suffix" : "" }, { "dropping-particle" : "", "family" : "Poutanen", "given" : "Kaisa", "non-dropping-particle" : "", "parse-names" : false, "suffix" : "" } ], "container-title" : "Food Research International", "id" : "ITEM-1", "issued" : { "date-parts" : [ [ "2014", "12" ] ] }, "page" : "356-364", "title" : "Effects of wheat and rye bread structure on mastication process and bolus properties", "type" : "article-journal", "volume" : "66" }, "uris" : [ "http://www.mendeley.com/documents/?uuid=2db1f33c-afde-4d4c-9335-6103e9cb02d8" ] } ], "mendeley" : { "formattedCitation" : "(Pentik\u00e4inen et al., 2014)", "manualFormatting" : "Pentik\u00e4inen et al. (2014", "plainTextFormattedCitation" : "(Pentik\u00e4inen et al., 2014)", "previouslyFormattedCitation" : "(Pentik\u00e4inen et al., 2014)" }, "properties" : {  }, "schema" : "https://github.com/citation-style-language/schema/raw/master/csl-citation.json" }</w:instrText>
      </w:r>
      <w:r w:rsidR="0094638F" w:rsidRPr="00CC0287">
        <w:rPr>
          <w:rFonts w:cs="Arial"/>
          <w:lang w:val="en-US"/>
        </w:rPr>
        <w:fldChar w:fldCharType="separate"/>
      </w:r>
      <w:r w:rsidR="0094638F" w:rsidRPr="00CC0287">
        <w:rPr>
          <w:rFonts w:cs="Arial"/>
          <w:noProof/>
          <w:lang w:val="en-US"/>
        </w:rPr>
        <w:t xml:space="preserve">Pentikäinen et al. </w:t>
      </w:r>
      <w:r w:rsidR="002A34A5" w:rsidRPr="00CC0287">
        <w:rPr>
          <w:rFonts w:cs="Arial"/>
          <w:noProof/>
          <w:lang w:val="en-US"/>
        </w:rPr>
        <w:t>(</w:t>
      </w:r>
      <w:r w:rsidR="0094638F" w:rsidRPr="00CC0287">
        <w:rPr>
          <w:rFonts w:cs="Arial"/>
          <w:noProof/>
          <w:lang w:val="en-US"/>
        </w:rPr>
        <w:t>2014</w:t>
      </w:r>
      <w:r w:rsidR="0094638F" w:rsidRPr="00CC0287">
        <w:rPr>
          <w:rFonts w:cs="Arial"/>
          <w:lang w:val="en-US"/>
        </w:rPr>
        <w:fldChar w:fldCharType="end"/>
      </w:r>
      <w:r w:rsidR="002A34A5" w:rsidRPr="00CC0287">
        <w:rPr>
          <w:rFonts w:cs="Arial"/>
          <w:lang w:val="en-US"/>
        </w:rPr>
        <w:t>)</w:t>
      </w:r>
      <w:r w:rsidR="00BD389A" w:rsidRPr="00CC0287">
        <w:rPr>
          <w:rFonts w:cs="Arial"/>
          <w:lang w:val="en-US"/>
        </w:rPr>
        <w:t xml:space="preserve"> </w:t>
      </w:r>
      <w:r w:rsidR="003E3AE4" w:rsidRPr="00CC0287">
        <w:rPr>
          <w:rFonts w:cs="Arial"/>
          <w:lang w:val="en-US"/>
        </w:rPr>
        <w:t>showed that</w:t>
      </w:r>
      <w:r w:rsidR="0094638F" w:rsidRPr="00CC0287">
        <w:rPr>
          <w:rFonts w:cs="Arial"/>
          <w:lang w:val="en-US"/>
        </w:rPr>
        <w:t xml:space="preserve"> </w:t>
      </w:r>
      <w:r w:rsidR="005A50AB" w:rsidRPr="00CC0287">
        <w:rPr>
          <w:rFonts w:cs="Arial"/>
          <w:lang w:val="en-US"/>
        </w:rPr>
        <w:t>rye</w:t>
      </w:r>
      <w:r w:rsidR="007123FF" w:rsidRPr="00CC0287">
        <w:rPr>
          <w:rFonts w:cs="Arial"/>
          <w:lang w:val="en-US"/>
        </w:rPr>
        <w:t xml:space="preserve"> wholegrain </w:t>
      </w:r>
      <w:r w:rsidR="0094638F" w:rsidRPr="00CC0287">
        <w:rPr>
          <w:rFonts w:cs="Arial"/>
          <w:lang w:val="en-US"/>
        </w:rPr>
        <w:t>bread</w:t>
      </w:r>
      <w:r w:rsidR="007123FF" w:rsidRPr="00CC0287">
        <w:rPr>
          <w:rFonts w:cs="Arial"/>
          <w:lang w:val="en-US"/>
        </w:rPr>
        <w:t>s</w:t>
      </w:r>
      <w:r w:rsidR="005A50AB" w:rsidRPr="00CC0287">
        <w:rPr>
          <w:rFonts w:cs="Arial"/>
          <w:lang w:val="en-US"/>
        </w:rPr>
        <w:t xml:space="preserve">, which </w:t>
      </w:r>
      <w:r w:rsidR="007123FF" w:rsidRPr="00CC0287">
        <w:rPr>
          <w:rFonts w:cs="Arial"/>
          <w:lang w:val="en-US"/>
        </w:rPr>
        <w:t xml:space="preserve">featured </w:t>
      </w:r>
      <w:r w:rsidR="005A50AB" w:rsidRPr="00CC0287">
        <w:rPr>
          <w:rFonts w:cs="Arial"/>
          <w:lang w:val="en-US"/>
        </w:rPr>
        <w:t xml:space="preserve">denser </w:t>
      </w:r>
      <w:r w:rsidR="007123FF" w:rsidRPr="00CC0287">
        <w:rPr>
          <w:rFonts w:cs="Arial"/>
          <w:lang w:val="en-US"/>
        </w:rPr>
        <w:t xml:space="preserve">structures </w:t>
      </w:r>
      <w:r w:rsidR="005A50AB" w:rsidRPr="00CC0287">
        <w:rPr>
          <w:rFonts w:cs="Arial"/>
          <w:lang w:val="en-US"/>
        </w:rPr>
        <w:t>and thicker cell walls</w:t>
      </w:r>
      <w:r w:rsidR="007123FF" w:rsidRPr="00CC0287">
        <w:rPr>
          <w:rFonts w:cs="Arial"/>
          <w:lang w:val="en-US"/>
        </w:rPr>
        <w:t xml:space="preserve"> than traditional wheat bread</w:t>
      </w:r>
      <w:r w:rsidR="005A50AB" w:rsidRPr="00CC0287">
        <w:rPr>
          <w:rFonts w:cs="Arial"/>
          <w:lang w:val="en-US"/>
        </w:rPr>
        <w:t>,</w:t>
      </w:r>
      <w:r w:rsidR="00BD389A" w:rsidRPr="00CC0287">
        <w:rPr>
          <w:rFonts w:cs="Arial"/>
          <w:lang w:val="en-US"/>
        </w:rPr>
        <w:t xml:space="preserve"> </w:t>
      </w:r>
      <w:r w:rsidR="0094638F" w:rsidRPr="00CC0287">
        <w:rPr>
          <w:rFonts w:cs="Arial"/>
          <w:lang w:val="en-US"/>
        </w:rPr>
        <w:t xml:space="preserve">led to </w:t>
      </w:r>
      <w:proofErr w:type="spellStart"/>
      <w:r w:rsidR="0094638F" w:rsidRPr="00CC0287">
        <w:rPr>
          <w:rFonts w:cs="Arial"/>
          <w:lang w:val="en-US"/>
        </w:rPr>
        <w:t>boli</w:t>
      </w:r>
      <w:proofErr w:type="spellEnd"/>
      <w:r w:rsidR="0094638F" w:rsidRPr="00CC0287">
        <w:rPr>
          <w:rFonts w:cs="Arial"/>
          <w:lang w:val="en-US"/>
        </w:rPr>
        <w:t xml:space="preserve"> that contained smaller particles</w:t>
      </w:r>
      <w:r w:rsidR="004E2DA3" w:rsidRPr="00CC0287">
        <w:rPr>
          <w:rFonts w:cs="Arial"/>
          <w:lang w:val="en-US"/>
        </w:rPr>
        <w:t>. Yet, in a similar study,</w:t>
      </w:r>
      <w:r w:rsidR="003E3AE4" w:rsidRPr="00CC0287">
        <w:rPr>
          <w:rFonts w:cs="Arial"/>
          <w:lang w:val="en-US"/>
        </w:rPr>
        <w:t xml:space="preserve"> </w:t>
      </w:r>
      <w:r w:rsidR="002934B4" w:rsidRPr="00CC0287">
        <w:rPr>
          <w:rFonts w:cs="Arial"/>
          <w:lang w:val="en-US"/>
        </w:rPr>
        <w:fldChar w:fldCharType="begin" w:fldLock="1"/>
      </w:r>
      <w:r w:rsidR="00990730" w:rsidRPr="00CC0287">
        <w:rPr>
          <w:rFonts w:cs="Arial"/>
          <w:lang w:val="en-US"/>
        </w:rPr>
        <w:instrText>ADDIN CSL_CITATION { "citationItems" : [ { "id" : "ITEM-1", "itemData" : { "DOI" : "10.1016/j.foodres.2015.12.008", "ISSN" : "09639969", "abstract" : "Three breads of different densities and salt contents were chewed by 16 healthy subjects, with controlled physiological characteristics, for three different stages of mastication until swallowing. The distribution of chewed bread particle size was determined by imaging of the boluses at each stage, for the 3 breads and all subjects. Bread piece was reduced into an increasing number of small particles with a median size, function of mastication time, taking an average value of 1.9. mm at swallowing. Bolus moisture content could be predicted from theoretical salivary flow and particle median size. Bolus consistency was derived from the apparent viscosity measured by capillary rheometry. It decreased with chewing time, and this decrease was linked to bolus moisture by a plasticization coefficient, which varied with the individual (12. &lt;. \u03b1. &lt;. 30). A basic model involving hydration and fragmentation could be suggested to predict bread destructuration, defined by the ratio of consistency of the bolus on that of initial bread.", "author" : [ { "dropping-particle" : "", "family" : "Bleis", "given" : "F.", "non-dropping-particle" : "Le", "parse-names" : false, "suffix" : "" }, { "dropping-particle" : "", "family" : "Chaunier", "given" : "L.", "non-dropping-particle" : "", "parse-names" : false, "suffix" : "" }, { "dropping-particle" : "", "family" : "Montigaud", "given" : "P.", "non-dropping-particle" : "", "parse-names" : false, "suffix" : "" }, { "dropping-particle" : "", "family" : "Valle", "given" : "G.", "non-dropping-particle" : "Della", "parse-names" : false, "suffix" : "" } ], "container-title" : "Food Research International", "id" : "ITEM-1", "issued" : { "date-parts" : [ [ "2016" ] ] }, "page" : "1-11", "publisher" : "Elsevier Ltd", "title" : "Destructuration mechanisms of bread enriched with fibers during mastication", "type" : "article-journal", "volume" : "80" }, "uris" : [ "http://www.mendeley.com/documents/?uuid=5be21fc3-c406-464b-b37b-e30e5e534051" ] } ], "mendeley" : { "formattedCitation" : "(Le Bleis, Chaunier, Montigaud, &amp; Della Valle, 2016)", "manualFormatting" : "Le Bleis, Chaunier, Montigaud, &amp; Della Valle, 2016", "plainTextFormattedCitation" : "(Le Bleis, Chaunier, Montigaud, &amp; Della Valle, 2016)", "previouslyFormattedCitation" : "(Le Bleis, Chaunier, Montigaud, &amp; Della Valle, 2016)" }, "properties" : {  }, "schema" : "https://github.com/citation-style-language/schema/raw/master/csl-citation.json" }</w:instrText>
      </w:r>
      <w:r w:rsidR="002934B4" w:rsidRPr="00CC0287">
        <w:rPr>
          <w:rFonts w:cs="Arial"/>
          <w:lang w:val="en-US"/>
        </w:rPr>
        <w:fldChar w:fldCharType="separate"/>
      </w:r>
      <w:r w:rsidR="009F6353" w:rsidRPr="00CC0287">
        <w:rPr>
          <w:rFonts w:cs="Arial"/>
          <w:noProof/>
          <w:lang w:val="en-US"/>
        </w:rPr>
        <w:t>Le Bleis, Chaunier, Montigaud, &amp; Della Valle</w:t>
      </w:r>
      <w:r w:rsidR="00784F05" w:rsidRPr="00CC0287">
        <w:rPr>
          <w:rFonts w:cs="Arial"/>
          <w:noProof/>
          <w:lang w:val="en-US"/>
        </w:rPr>
        <w:t xml:space="preserve"> (</w:t>
      </w:r>
      <w:r w:rsidR="009F6353" w:rsidRPr="00CC0287">
        <w:rPr>
          <w:rFonts w:cs="Arial"/>
          <w:noProof/>
          <w:lang w:val="en-US"/>
        </w:rPr>
        <w:t>2016</w:t>
      </w:r>
      <w:r w:rsidR="002934B4" w:rsidRPr="00CC0287">
        <w:rPr>
          <w:rFonts w:cs="Arial"/>
          <w:lang w:val="en-US"/>
        </w:rPr>
        <w:fldChar w:fldCharType="end"/>
      </w:r>
      <w:r w:rsidR="00784F05" w:rsidRPr="00CC0287">
        <w:rPr>
          <w:rFonts w:cs="Arial"/>
          <w:lang w:val="en-US"/>
        </w:rPr>
        <w:t>)</w:t>
      </w:r>
      <w:r w:rsidR="002934B4" w:rsidRPr="00CC0287">
        <w:rPr>
          <w:rFonts w:cs="Arial"/>
          <w:lang w:val="en-US"/>
        </w:rPr>
        <w:t xml:space="preserve"> found no</w:t>
      </w:r>
      <w:r w:rsidR="00807B18" w:rsidRPr="00CC0287">
        <w:rPr>
          <w:rFonts w:cs="Arial"/>
          <w:lang w:val="en-US"/>
        </w:rPr>
        <w:t xml:space="preserve"> significant</w:t>
      </w:r>
      <w:r w:rsidR="002934B4" w:rsidRPr="00CC0287">
        <w:rPr>
          <w:rFonts w:cs="Arial"/>
          <w:lang w:val="en-US"/>
        </w:rPr>
        <w:t xml:space="preserve"> </w:t>
      </w:r>
      <w:r w:rsidR="001D436E" w:rsidRPr="00CC0287">
        <w:rPr>
          <w:rFonts w:cs="Arial"/>
          <w:lang w:val="en-US"/>
        </w:rPr>
        <w:t>effect of structure</w:t>
      </w:r>
      <w:r w:rsidR="002934B4" w:rsidRPr="00CC0287">
        <w:rPr>
          <w:rFonts w:cs="Arial"/>
          <w:lang w:val="en-US"/>
        </w:rPr>
        <w:t xml:space="preserve"> </w:t>
      </w:r>
      <w:r w:rsidR="003E3AE4" w:rsidRPr="00CC0287">
        <w:rPr>
          <w:rFonts w:cs="Arial"/>
          <w:lang w:val="en-US"/>
        </w:rPr>
        <w:t xml:space="preserve">in </w:t>
      </w:r>
      <w:r w:rsidR="002934B4" w:rsidRPr="00CC0287">
        <w:rPr>
          <w:rFonts w:cs="Arial"/>
          <w:lang w:val="en-US"/>
        </w:rPr>
        <w:t>the</w:t>
      </w:r>
      <w:r w:rsidR="005A50AB" w:rsidRPr="00CC0287">
        <w:rPr>
          <w:rFonts w:cs="Arial"/>
          <w:lang w:val="en-US"/>
        </w:rPr>
        <w:t xml:space="preserve"> </w:t>
      </w:r>
      <w:r w:rsidR="00807B18" w:rsidRPr="00CC0287">
        <w:rPr>
          <w:rFonts w:cs="Arial"/>
          <w:lang w:val="en-US"/>
        </w:rPr>
        <w:t>D</w:t>
      </w:r>
      <w:r w:rsidR="00807B18" w:rsidRPr="00CC0287">
        <w:rPr>
          <w:rFonts w:cs="Arial"/>
          <w:vertAlign w:val="subscript"/>
          <w:lang w:val="en-US"/>
        </w:rPr>
        <w:t>50</w:t>
      </w:r>
      <w:r w:rsidR="002934B4" w:rsidRPr="00CC0287">
        <w:rPr>
          <w:rFonts w:cs="Arial"/>
          <w:lang w:val="en-US"/>
        </w:rPr>
        <w:t xml:space="preserve"> of </w:t>
      </w:r>
      <w:proofErr w:type="spellStart"/>
      <w:r w:rsidR="005A50AB" w:rsidRPr="00CC0287">
        <w:rPr>
          <w:rFonts w:cs="Arial"/>
          <w:lang w:val="en-US"/>
        </w:rPr>
        <w:t>boli</w:t>
      </w:r>
      <w:proofErr w:type="spellEnd"/>
      <w:r w:rsidR="001D436E" w:rsidRPr="00CC0287">
        <w:rPr>
          <w:rFonts w:cs="Arial"/>
          <w:lang w:val="en-US"/>
        </w:rPr>
        <w:t xml:space="preserve"> </w:t>
      </w:r>
      <w:r w:rsidR="007123FF" w:rsidRPr="00CC0287">
        <w:rPr>
          <w:rFonts w:cs="Arial"/>
          <w:lang w:val="en-US"/>
        </w:rPr>
        <w:t xml:space="preserve">from fiber-rich bread </w:t>
      </w:r>
      <w:r w:rsidR="001D436E" w:rsidRPr="00CC0287">
        <w:rPr>
          <w:rFonts w:cs="Arial"/>
          <w:lang w:val="en-US"/>
        </w:rPr>
        <w:t>with different densities</w:t>
      </w:r>
      <w:r w:rsidR="00EE1F01" w:rsidRPr="00CC0287">
        <w:rPr>
          <w:rFonts w:cs="Arial"/>
          <w:lang w:val="en-US"/>
        </w:rPr>
        <w:t xml:space="preserve">. </w:t>
      </w:r>
      <w:r w:rsidR="00061779" w:rsidRPr="00CC0287">
        <w:rPr>
          <w:rFonts w:cs="Arial"/>
          <w:lang w:val="en-US"/>
        </w:rPr>
        <w:t>In general, inter-individual variability</w:t>
      </w:r>
      <w:r w:rsidR="006A19D2" w:rsidRPr="00CC0287">
        <w:rPr>
          <w:rFonts w:cs="Arial"/>
          <w:lang w:val="en-US"/>
        </w:rPr>
        <w:t xml:space="preserve"> is considered</w:t>
      </w:r>
      <w:r w:rsidR="00061779" w:rsidRPr="00CC0287">
        <w:rPr>
          <w:rFonts w:cs="Arial"/>
          <w:lang w:val="en-US"/>
        </w:rPr>
        <w:t xml:space="preserve"> to have a large influence on oral processing and bolus properties </w:t>
      </w:r>
      <w:r w:rsidR="00061779" w:rsidRPr="00CC0287">
        <w:rPr>
          <w:rFonts w:cs="Arial"/>
          <w:lang w:val="en-US"/>
        </w:rPr>
        <w:fldChar w:fldCharType="begin" w:fldLock="1"/>
      </w:r>
      <w:r w:rsidR="00061779" w:rsidRPr="00CC0287">
        <w:rPr>
          <w:rFonts w:cs="Arial"/>
          <w:lang w:val="en-US"/>
        </w:rPr>
        <w:instrText>ADDIN CSL_CITATION { "citationItems" : [ { "id" : "ITEM-1", "itemData" : { "DOI" : "10.1016/j.cofs.2016.05.002", "ISSN" : "22147993", "abstract" : "Food oral processing plays a key role in the sensory perception of food. The objective of this review is to give an overview of instrumental methods used to characterize food boli in connection with perceptions. Texture, structure, rheology, tribology and hydration, as well as the enzyme activities of the food bolus, can be investigated during oral processing and provide tools to help us understand perceptions. Recent publications have proposed integrated systemic approaches that include the physical characterization of food bolus evolution and the corresponding dynamics of perceptions. On the basis of these recent publications focused on gels and breads, this review proposes a synthetic analysis of methods and results. The major constraints in bolus characterization are identified and new perspectives for the future are proposed.", "author" : [ { "dropping-particle" : "", "family" : "Panouill\u00e9", "given" : "Maud", "non-dropping-particle" : "", "parse-names" : false, "suffix" : "" }, { "dropping-particle" : "", "family" : "Saint-Eve", "given" : "Anne", "non-dropping-particle" : "", "parse-names" : false, "suffix" : "" }, { "dropping-particle" : "", "family" : "Souchon", "given" : "Isabelle", "non-dropping-particle" : "", "parse-names" : false, "suffix" : "" } ], "container-title" : "Current Opinion in Food Science", "id" : "ITEM-1", "issued" : { "date-parts" : [ [ "2016" ] ] }, "page" : "42-49", "title" : "Instrumental methods for bolus characterization during oral processing to understand food perceptions", "type" : "article-journal", "volume" : "9" }, "uris" : [ "http://www.mendeley.com/documents/?uuid=600861fc-c7c0-43d0-b815-d1b0007c9bc9" ] } ], "mendeley" : { "formattedCitation" : "(Maud Panouill\u00e9, Saint-Eve, &amp; Souchon, 2016)", "manualFormatting" : "(Panouill\u00e9, Saint-Eve, &amp; Souchon, 2016)", "plainTextFormattedCitation" : "(Maud Panouill\u00e9, Saint-Eve, &amp; Souchon, 2016)", "previouslyFormattedCitation" : "(Maud Panouill\u00e9, Saint-Eve, &amp; Souchon, 2016)" }, "properties" : {  }, "schema" : "https://github.com/citation-style-language/schema/raw/master/csl-citation.json" }</w:instrText>
      </w:r>
      <w:r w:rsidR="00061779" w:rsidRPr="00CC0287">
        <w:rPr>
          <w:rFonts w:cs="Arial"/>
          <w:lang w:val="en-US"/>
        </w:rPr>
        <w:fldChar w:fldCharType="separate"/>
      </w:r>
      <w:r w:rsidR="00061779" w:rsidRPr="00CC0287">
        <w:rPr>
          <w:rFonts w:cs="Arial"/>
          <w:noProof/>
          <w:lang w:val="en-US"/>
        </w:rPr>
        <w:t>(Panouillé, Saint-Eve, &amp; Souchon, 2016)</w:t>
      </w:r>
      <w:r w:rsidR="00061779" w:rsidRPr="00CC0287">
        <w:rPr>
          <w:rFonts w:cs="Arial"/>
          <w:lang w:val="en-US"/>
        </w:rPr>
        <w:fldChar w:fldCharType="end"/>
      </w:r>
      <w:r w:rsidR="00061779" w:rsidRPr="00CC0287">
        <w:rPr>
          <w:rFonts w:cs="Arial"/>
          <w:lang w:val="en-US"/>
        </w:rPr>
        <w:t xml:space="preserve">. However, when it comes to particle size, </w:t>
      </w:r>
      <w:r w:rsidR="006A19D2" w:rsidRPr="00CC0287">
        <w:rPr>
          <w:rFonts w:cs="Arial"/>
          <w:lang w:val="en-US"/>
        </w:rPr>
        <w:t xml:space="preserve">the impact of physiology has rarely been taken into account </w:t>
      </w:r>
      <w:r w:rsidR="006A19D2" w:rsidRPr="00CC0287">
        <w:rPr>
          <w:rFonts w:cs="Arial"/>
          <w:lang w:val="en-US"/>
        </w:rPr>
        <w:fldChar w:fldCharType="begin" w:fldLock="1"/>
      </w:r>
      <w:r w:rsidR="005035C7" w:rsidRPr="00CC0287">
        <w:rPr>
          <w:rFonts w:cs="Arial"/>
          <w:lang w:val="en-US"/>
        </w:rPr>
        <w:instrText>ADDIN CSL_CITATION { "citationItems" : [ { "id" : "ITEM-1", "itemData" : { "DOI" : "10.1016/j.physbeh.2004.08.026", "ISSN" : "00319384", "abstract" : "A variety of both natural and artificial foods are commonly used for the evaluation of masticatory function. We compared swallowing thresholds of three natural foods (peanuts, cheese and carrots) to those of a standardized artificial test food (Optocal PlusR) and examined the relationship between masticatory performance and the swallowing threshold. Eighty-seven healthy dentate subjects participated (25 men and 62 women, aged 42.0\u00b112.1 years). We evaluated the dental state, registered the number of chewing strokes used before swallowing, analyzed the chewed particles and determined median particle sizes (X50) for Optocal PlusR after 15 chewing strokes and at the moment of swallowing. The results show that the number of strokes used before swallowing each natural food linearly increased with volume (P&lt;0.001), and that carrots required more strokes than peanuts and cheese (P&lt;0.001). The number of chewing strokes used before swallowing Optocal PlusR was comparable to the number used for carrots. Masticatory performance was significantly influenced by dental state, but not by age or gender. Significant correlations were observed for: (1) the number of chewing strokes used before swallowing natural foods and Optocal PlusR; (2) the median particle sizes after 15 strokes and before swallowing; (3) the number of chewing strokes before swallowing and the corresponding median particle size. However, median particle sizes as obtained after 15 strokes did not correlate with the number of strokes used before swallowing (r=0.02). Thus, bad chewers did not necessarily chew longer before swallowing than good chewers. As a consequence bad chewers would, on average, swallow larger food particles.", "author" : [ { "dropping-particle" : "", "family" : "Fontijn-Tekamp", "given" : "F.A.", "non-dropping-particle" : "", "parse-names" : false, "suffix" : "" }, { "dropping-particle" : "", "family" : "Bilt", "given" : "A.", "non-dropping-particle" : "van der", "parse-names" : false, "suffix" : "" }, { "dropping-particle" : "", "family" : "Abbink", "given" : "J.H.", "non-dropping-particle" : "", "parse-names" : false, "suffix" : "" }, { "dropping-particle" : "", "family" : "Bosman", "given" : "F.", "non-dropping-particle" : "", "parse-names" : false, "suffix" : "" } ], "container-title" : "Physiology &amp; Behavior", "id" : "ITEM-1", "issue" : "3", "issued" : { "date-parts" : [ [ "2004" ] ] }, "note" : "Thus, bad chewers did not necessarily chew longer before swallowing than good chewers. As a consequence bad chewers would, on average, swallow larger food particles.", "page" : "431-436", "title" : "Swallowing threshold and masticatory performance in dentate adults", "type" : "article-journal", "volume" : "83" }, "uris" : [ "http://www.mendeley.com/documents/?uuid=38344fc7-3857-3bef-bbf9-b8b0dc3db156" ] }, { "id" : "ITEM-2", "itemData" : { "DOI" : "10.1177/154405910408300713", "ISSN" : "0022-0345", "author" : [ { "dropping-particle" : "", "family" : "Peyron", "given" : "M.-A.", "non-dropping-particle" : "", "parse-names" : false, "suffix" : "" }, { "dropping-particle" : "", "family" : "Mishellany", "given" : "A.", "non-dropping-particle" : "", "parse-names" : false, "suffix" : "" }, { "dropping-particle" : "", "family" : "Woda", "given" : "A.", "non-dropping-particle" : "", "parse-names" : false, "suffix" : "" } ], "container-title" : "Journal of Dental Research", "id" : "ITEM-2", "issue" : "7", "issued" : { "date-parts" : [ [ "2004" ] ] }, "page" : "578-582", "title" : "Particle Size Distribution of Food Boluses after Mastication of Six Natural Foods", "type" : "article-journal", "volume" : "83" }, "uris" : [ "http://www.mendeley.com/documents/?uuid=fcafe615-69a7-4a96-a0b8-d5e8eb299264" ] }, { "id" : "ITEM-3", "itemData" : { "DOI" : "10.1017/S0007114598001494", "ISBN" : "0007-1145 (Print)\\r0007-1145 (Linking)", "ISSN" : "0007-1145", "PMID" : "9924264", "abstract" : "Chemical and physical transformations of solid food begin in the mouth, but the oral phase of digestion has rarely been studied. In the present study, twelve healthy volunteers masticated mouthfuls of either bread or spaghetti for a physiologically-determined time, and the levels of particle degradation and starch digestion before swallowing were compared for each food. The amounts of saliva moistening bread and spaghetti before swallowing were, respectively, 220 (SEM 12) v. 39 (SEM 6) g/kg fresh matter. Particle size reduction also differed since bread particles were highly degraded, showing a loss of structure, whereas spaghetti retained its physical structure, with rough and incomplete reduction of particle size. Starch hydrolysis was twice as high for bread as for spaghetti, mainly because of the release of high-molecular-mass alpha-glucans. The production of oligosaccharides was similar after mastication of the two foods, respectively 125 (SEM 8) and 92 (SEM 7) g/kg total starch. Starch hydrolysis, which clearly began in the mouth, depended on the initial structure of the food, as in the breakdown of solid food. These significant physical and chemical degradations of solid foods during oral digestion may influence the entire digestive process.", "author" : [ { "dropping-particle" : "", "family" : "Hoebler", "given" : "C.", "non-dropping-particle" : "", "parse-names" : false, "suffix" : "" }, { "dropping-particle" : "", "family" : "Karinthi", "given" : "A.", "non-dropping-particle" : "", "parse-names" : false, "suffix" : "" }, { "dropping-particle" : "", "family" : "Devaux", "given" : "M.-F. F.", "non-dropping-particle" : "", "parse-names" : false, "suffix" : "" }, { "dropping-particle" : "", "family" : "Guillon", "given" : "F.", "non-dropping-particle" : "", "parse-names" : false, "suffix" : "" }, { "dropping-particle" : "", "family" : "Gallant", "given" : "D. J. G.", "non-dropping-particle" : "", "parse-names" : false, "suffix"</w:instrText>
      </w:r>
      <w:r w:rsidR="005035C7" w:rsidRPr="00CC0287">
        <w:rPr>
          <w:rFonts w:cs="Arial"/>
          <w:lang w:val="fr-FR"/>
        </w:rPr>
        <w:instrText xml:space="preserve"> : "" }, { "dropping-particle" : "", "family" : "Bouchet", "given" : "B.", "non-dropping-particle" : "", "parse-names" : false, "suffix" : "" }, { "dropping-particle" : "", "family" : "Melegari", "given" : "C.", "non-dropping-particle" : "", "parse-names" : false, "suffix" : "" }, { "dropping-particle" : "", "family" : "Barry", "given" : "J.-L. L.", "non-dropping-particle" : "", "parse-names" : false, "suffix" : "" } ], "container-title" : "The British journal of nutrition", "id" : "ITEM-3", "issue" : "5", "issued" : { "date-parts" : [ [ "1998", "11", "9" ] ] }, "page" : "429-436", "title" : "Physical and chemical transformations of cereal food during oral digestion in human subjects.", "type" : "article-journal", "volume" : "80" }, "uris" : [ "http://www.mendeley.com/documents/?uuid=4943b60c-cd16-444b-b5c8-e38dc09f47ff" ] } ], "mendeley" : { "formattedCitation" : "(Fontijn-Tekamp, van der Bilt, Abbink, &amp; Bosman, 2004; Hoebler et al., 1998; M.-A. Peyron et al., 2004)", "manualFormatting" : "(Fontijn-Tekamp, van der Bilt, Abbink, &amp; Bosman, 2004; Hoebler et al., 1998; Peyron et al., 2004)", "plainTextFormattedCitation" : "(Fontijn-Tekamp, van der Bilt, Abbink, &amp; Bosman, 2004; Hoebler et al., 1998; M.-A. Peyron et al., 2004)", "previouslyFormattedCitation" : "(Fontijn-Tekamp, van der Bilt, Abbink, &amp; Bosman, 2004; Hoebler et al., 1998; M.-A. Peyron et al., 2004)" }, "properties" : {  }, "schema" : "https://github.com/citation-style-language/schema/raw/master/csl-citation.json" }</w:instrText>
      </w:r>
      <w:r w:rsidR="006A19D2" w:rsidRPr="00CC0287">
        <w:rPr>
          <w:rFonts w:cs="Arial"/>
          <w:lang w:val="en-US"/>
        </w:rPr>
        <w:fldChar w:fldCharType="separate"/>
      </w:r>
      <w:r w:rsidR="00BC5D84" w:rsidRPr="00CC0287">
        <w:rPr>
          <w:rFonts w:cs="Arial"/>
          <w:noProof/>
          <w:lang w:val="fr-FR"/>
        </w:rPr>
        <w:t>(Fontijn-Tekamp, van der Bilt, Abbink, &amp; Bosman, 2004; Hoebler et al., 1998; Peyron et al., 2004)</w:t>
      </w:r>
      <w:r w:rsidR="006A19D2" w:rsidRPr="00CC0287">
        <w:rPr>
          <w:rFonts w:cs="Arial"/>
          <w:lang w:val="en-US"/>
        </w:rPr>
        <w:fldChar w:fldCharType="end"/>
      </w:r>
      <w:r w:rsidR="006A19D2" w:rsidRPr="00CC0287">
        <w:rPr>
          <w:rFonts w:cs="Arial"/>
          <w:lang w:val="fr-FR"/>
        </w:rPr>
        <w:t xml:space="preserve">. </w:t>
      </w:r>
      <w:r w:rsidR="006A19D2" w:rsidRPr="00CC0287">
        <w:rPr>
          <w:rFonts w:cs="Arial"/>
          <w:lang w:val="en-US"/>
        </w:rPr>
        <w:t>Furthermore, there is a lack of focus on the elderly</w:t>
      </w:r>
      <w:r w:rsidR="005D4A7F" w:rsidRPr="00CC0287">
        <w:rPr>
          <w:rFonts w:cs="Arial"/>
          <w:lang w:val="en-US"/>
        </w:rPr>
        <w:t xml:space="preserve"> </w:t>
      </w:r>
      <w:r w:rsidR="00F37103" w:rsidRPr="00CC0287">
        <w:rPr>
          <w:rFonts w:cs="Arial"/>
          <w:lang w:val="en-US"/>
        </w:rPr>
        <w:t>population</w:t>
      </w:r>
      <w:r w:rsidR="006A19D2" w:rsidRPr="00CC0287">
        <w:rPr>
          <w:rFonts w:cs="Arial"/>
          <w:lang w:val="en-US"/>
        </w:rPr>
        <w:t xml:space="preserve">, </w:t>
      </w:r>
      <w:r w:rsidR="00841374" w:rsidRPr="00CC0287">
        <w:rPr>
          <w:lang w:val="en-US"/>
        </w:rPr>
        <w:t xml:space="preserve">whose </w:t>
      </w:r>
      <w:r w:rsidR="007747C1" w:rsidRPr="00CC0287">
        <w:rPr>
          <w:lang w:val="en-US"/>
        </w:rPr>
        <w:t xml:space="preserve">oral </w:t>
      </w:r>
      <w:r w:rsidR="00841374" w:rsidRPr="00CC0287">
        <w:rPr>
          <w:lang w:val="en-US"/>
        </w:rPr>
        <w:t>health is frequently deteriorated</w:t>
      </w:r>
      <w:r w:rsidR="00841374" w:rsidRPr="00CC0287">
        <w:rPr>
          <w:rFonts w:cs="Arial"/>
          <w:lang w:val="en-US"/>
        </w:rPr>
        <w:t xml:space="preserve"> </w:t>
      </w:r>
      <w:r w:rsidR="00645F5D" w:rsidRPr="00CC0287">
        <w:rPr>
          <w:rFonts w:cs="Arial"/>
          <w:lang w:val="en-US"/>
        </w:rPr>
        <w:t>due to</w:t>
      </w:r>
      <w:r w:rsidR="00841374" w:rsidRPr="00CC0287">
        <w:rPr>
          <w:lang w:val="en-US"/>
        </w:rPr>
        <w:t xml:space="preserve"> </w:t>
      </w:r>
      <w:r w:rsidR="007747C1" w:rsidRPr="00CC0287">
        <w:rPr>
          <w:lang w:val="en-US"/>
        </w:rPr>
        <w:t xml:space="preserve">tooth loss and decreased salivary flow rate </w:t>
      </w:r>
      <w:r w:rsidR="007747C1" w:rsidRPr="00CC0287">
        <w:rPr>
          <w:lang w:val="en-US"/>
        </w:rPr>
        <w:fldChar w:fldCharType="begin" w:fldLock="1"/>
      </w:r>
      <w:r w:rsidR="005035C7" w:rsidRPr="00CC0287">
        <w:rPr>
          <w:lang w:val="en-US"/>
        </w:rPr>
        <w:instrText>ADDIN CSL_CITATION { "citationItems" : [ { "id" : "ITEM-1", "itemData" : { "DOI" : "10.1111/jtxs.12205", "ISSN" : "17454603", "abstract" : "The adequacy of food handling and eating performance is vital for human survival and well-being. However, physiological weakness due to ageing can often lead to compromised living. This work investigated quantifiable parameters to find associations between age and the eating capability in young (n = 36) and elderly sample populations (n = 40). The primary focus was to evaluate the strength of hand (hand and finger grip), mouth (tongue pressure) and the capability of texture discrimination (touch sensitivity and gel firmness). It was observed that, with age increment, there was a decrease in all measured forces (hand, finger, tongue) and an increased threshold in the texture discrimination (tactile and pair comparison test); the most decreased capability was observed in elderly women. Further statistical analyses show that hand grip force was related to finger force, tongue pressure and texture discrimination. These results demonstrate that a clear physiological separation exists between the two age groups and that the eating capability of an elderly individual can be objectively evaluated. Practical Applications: It is well understood that the elderly population is particularly vulnerable to malnutrition through decreased appetite which as a consequence affects health status. The level of proficiency in the associated food manipulation, mastication and deglutition executed during the process correlate with the eating proficiency or capability. To date, to the authors knowledge, there are no studies which address the eating capacity of the elderly population. It was observed that with increasing age, a corresponding decrease in deliverable force using the hand, finger and tongue was noted. Accompanying these findings, an increase in the threshold in texture discrimination (i.e., tactile and pair-wise comparison tests) was also found with the elderly female group exhibiting the greatest reduction in capacity. The findings in this work offer objective measures with which to develop novel foods specifically aimed at improving nutritional products for the elderly.", "author" : [ { "dropping-particle" : "", "family" : "Laguna", "given" : "Laura", "non-dropping-particle" : "", "parse-names" : false, "suffix" : "" }, { "dropping-particle" : "", "family" : "Aktar", "given" : "Tugba", "non-dropping-particle" : "", "parse-names" : false, "suffix" : "" }, { "dropping-particle" : "", "family" : "Ettelaie", "given" : "Rammile", "non-dropping-particle" : "", "parse-names" : false, "suffix" : "" }, { "dropping-particle" : "", "family" : "Holmes", "given" : "Melvin", "non-dropping-particle" : "", "parse-names" : false, "suffix" : "" }, { "dropping-particle" : "", "family" : "Chen", "given" : "Jianshe", "non-dropping-particle" : "", "parse-names" : false, "suffix" : "" } ], "container-title" : "Journal of Texture Studies", "id" : "ITEM-1", "issue" : "4", "issued" : { "date-parts" : [ [ "2016", "8" ] ] }, "page" : "361-372", "title" : "A Comparison Between Young and Elderly Adults Investigating the Manual and Oral Capabilities During the Eating Process", "type" : "article-journal", "volume" : "47" }, "uris" : [ "http://www.mendeley.com/documents/?uuid=f5728a00-257d-4cdc-ab77-baa3269cce54" ] }, { "id" : "ITEM-2", "itemData" : { "DOI" : "10.1111/jtxs.12191", "ISSN" : "00224901", "author" : [ { "dropping-particle" : "", "family" : "Vandenberghe-Descamps", "given" : "Mathilde", "non-dropping-particle" : "", "parse-names" : false, "suffix" : "" }, { "dropping-particle" : "", "family" : "Labour\u00e9", "given" : "H\u00e9l\u00e8ne", "non-dropping-particle" : "", "parse-names" : false, "suffix" : "" }, { "dropping-particle" : "", "family" : "Prot", "given" : "Aur\u00e9lie", "non-dropping-particle" : "", "parse-names" : false, "suffix" : "" }, { "dropping-particle" : "", "family" : "Septier", "given" : "Chantal", "non-dropping-particle" : "", "parse-names" : false, "suffix" : "" }, { "dropping-particle" : "", "family" : "Tournier", "given" : "Carole", "non-dropping-particle" : "", "parse-names" : false, "suffix" : "" }, { "dropping-particle" : "", "family" : "Feron", "given" : "Gilles", "non-dropping-particle" : "", "parse-names" : false, "suffix" : "" }, { "dropping-particle" : "", "family" : "Sulmont-Ross\u00e9", "given" : "Claire", "non-dropping-particle" : "", "parse-names" : false, "suffix" : "" } ], "container-title" : "Journal of Texture Studies", "id" : "ITEM-2", "issue" : "4", "issued" : { "date-parts" : [ [ "2016", "8" ] ] }, "page" : "353-360", "title" : "Salivary Flow Decreases in Healthy Elderly People Independently of Dental Status and Drug Intake", "type" : "article-journal", "volume" : "47" }, "uris" : [ "http://www.mendeley.com/documents/?uuid=c5d01039-2388-3409-88ac-775e93e7219d" ] }, { "id" : "ITEM-3", "itemData" : { "DOI" : "10.1016/S0031-9384(98)00267-4", "ISSN" : "00319384", "abstract" : "Oral diseases that are commonly seen in older adults can impair chemosensory function. Many stomatological conditions are preventable and treatable, yet unmanaged, they can cause significant morbidity and a diminished quality of life. Importantly, many oral diseases are not necessarily an inevitable consequence of growing old, and are frequently attributed to systemic diseases and their treatment. Although gustation may undergo mild age-related decrements, olfaction declines dramatically with greater age. The oral-facial region is intimately involved in the sensations of taste and smell, and diseases affecting this region in an older person could adversely affect an already compromised chemosensory system. Olde</w:instrText>
      </w:r>
      <w:r w:rsidR="005035C7" w:rsidRPr="00CC0287">
        <w:rPr>
          <w:lang w:val="fr-FR"/>
        </w:rPr>
        <w:instrText>r adults with impaired taste and/or smell should be thoroughly evaluated for oral and pharyngeal diseases. It is reasonable to expect that a healthy adult can grow older with good oral health and function, and can continue to experience the hedonic pleasures of taste and smell associated with eating and drinking.", "author" : [ { "dropping-particle" : "", "family" : "Ship", "given" : "Jonathan A", "non-dropping-particle" : "", "parse-names" : false, "suffix" : "" } ], "container-title" : "Physiology &amp; Behavior", "id" : "ITEM-3", "issue" : "2", "issued" : { "date-parts" : [ [ "1999" ] ] }, "page" : "209-215", "title" : "The Influence of Aging on Oral Health and Consequences for Taste and Smell", "type" : "article-journal", "volume" : "66" }, "uris" : [ "http://www.mendeley.com/documents/?uuid=fd49b987-ca79-3519-b651-78a392785043" ] } ], "mendeley" : { "formattedCitation" : "(Laura Laguna, Aktar, Ettelaie, Holmes, &amp; Chen, 2016; Ship, 1999; Vandenberghe-Descamps et al., 2016)", "manualFormatting" : "(Laguna, Aktar, Ettelaie, Holmes, &amp; Chen, 2016; Ship, 1999; Vandenberghe-Descamps et al., 2016)", "plainTextFormattedCitation" : "(Laura Laguna, Aktar, Ettelaie, Holmes, &amp; Chen, 2016; Ship, 1999; Vandenberghe-Descamps et al., 2016)", "previouslyFormattedCitation" : "(Laura Laguna, Aktar, Ettelaie, Holmes, &amp; Chen, 2016; Ship, 1999; Vandenberghe-Descamps et al., 2016)" }, "properties" : {  }, "schema" : "https://github.com/citation-style-language/schema/raw/master/csl-citation.json" }</w:instrText>
      </w:r>
      <w:r w:rsidR="007747C1" w:rsidRPr="00CC0287">
        <w:rPr>
          <w:lang w:val="en-US"/>
        </w:rPr>
        <w:fldChar w:fldCharType="separate"/>
      </w:r>
      <w:r w:rsidR="005035C7" w:rsidRPr="00CC0287">
        <w:rPr>
          <w:noProof/>
          <w:lang w:val="fr-FR"/>
        </w:rPr>
        <w:t>(</w:t>
      </w:r>
      <w:r w:rsidR="00E44B5A" w:rsidRPr="00CC0287">
        <w:rPr>
          <w:noProof/>
          <w:lang w:val="fr-FR"/>
        </w:rPr>
        <w:t>Laguna, Aktar, Ettelaie, Holmes, &amp; Chen, 2016; Ship, 1999; Vandenberghe-Descamps et al., 2016)</w:t>
      </w:r>
      <w:r w:rsidR="007747C1" w:rsidRPr="00CC0287">
        <w:rPr>
          <w:lang w:val="en-US"/>
        </w:rPr>
        <w:fldChar w:fldCharType="end"/>
      </w:r>
      <w:r w:rsidR="00841374" w:rsidRPr="00CC0287">
        <w:rPr>
          <w:rFonts w:cs="Arial"/>
          <w:lang w:val="fr-FR"/>
        </w:rPr>
        <w:t>.</w:t>
      </w:r>
    </w:p>
    <w:p w14:paraId="7F445AB4" w14:textId="15B90116" w:rsidR="0056418B" w:rsidRPr="00CC0287" w:rsidRDefault="00A8651E" w:rsidP="00C65623">
      <w:pPr>
        <w:spacing w:after="0" w:afterAutospacing="0"/>
        <w:rPr>
          <w:lang w:val="en-US"/>
        </w:rPr>
      </w:pPr>
      <w:proofErr w:type="gramStart"/>
      <w:r w:rsidRPr="00CC0287">
        <w:rPr>
          <w:lang w:val="en-US"/>
        </w:rPr>
        <w:t>Hence</w:t>
      </w:r>
      <w:r w:rsidR="001619F2" w:rsidRPr="00CC0287">
        <w:rPr>
          <w:rFonts w:cs="Arial"/>
          <w:lang w:val="en-US"/>
        </w:rPr>
        <w:t>,</w:t>
      </w:r>
      <w:r w:rsidRPr="00CC0287">
        <w:rPr>
          <w:lang w:val="en-US"/>
        </w:rPr>
        <w:t xml:space="preserve"> considering the various aspects involved in food fragmentation and bolus formation,</w:t>
      </w:r>
      <w:r w:rsidR="0033013D" w:rsidRPr="00CC0287">
        <w:rPr>
          <w:lang w:val="en-US"/>
        </w:rPr>
        <w:t xml:space="preserve"> </w:t>
      </w:r>
      <w:r w:rsidRPr="00CC0287">
        <w:rPr>
          <w:lang w:val="en-US"/>
        </w:rPr>
        <w:t xml:space="preserve">the </w:t>
      </w:r>
      <w:r w:rsidR="005F4DA8" w:rsidRPr="00CC0287">
        <w:rPr>
          <w:lang w:val="en-US"/>
        </w:rPr>
        <w:t>objective</w:t>
      </w:r>
      <w:r w:rsidR="005D4A7F" w:rsidRPr="00CC0287">
        <w:rPr>
          <w:lang w:val="en-US"/>
        </w:rPr>
        <w:t>s</w:t>
      </w:r>
      <w:r w:rsidR="005F4DA8" w:rsidRPr="00CC0287">
        <w:rPr>
          <w:lang w:val="en-US"/>
        </w:rPr>
        <w:t xml:space="preserve"> of this study w</w:t>
      </w:r>
      <w:r w:rsidR="005D4A7F" w:rsidRPr="00CC0287">
        <w:rPr>
          <w:lang w:val="en-US"/>
        </w:rPr>
        <w:t>ere, in the first place,</w:t>
      </w:r>
      <w:r w:rsidR="005F4DA8" w:rsidRPr="00CC0287">
        <w:rPr>
          <w:lang w:val="en-US"/>
        </w:rPr>
        <w:t xml:space="preserve"> to accurately </w:t>
      </w:r>
      <w:r w:rsidR="005D4A7F" w:rsidRPr="00CC0287">
        <w:rPr>
          <w:lang w:val="en-US"/>
        </w:rPr>
        <w:t>describe</w:t>
      </w:r>
      <w:r w:rsidR="005F4DA8" w:rsidRPr="00CC0287">
        <w:rPr>
          <w:lang w:val="en-US"/>
        </w:rPr>
        <w:t xml:space="preserve"> and assess the fragmentation process during the chewing of two soft cereal foods with different composition and structure </w:t>
      </w:r>
      <w:r w:rsidR="0078475E" w:rsidRPr="00CC0287">
        <w:rPr>
          <w:lang w:val="en-US"/>
        </w:rPr>
        <w:t>in</w:t>
      </w:r>
      <w:r w:rsidR="005D4A7F" w:rsidRPr="00CC0287">
        <w:rPr>
          <w:lang w:val="en-US"/>
        </w:rPr>
        <w:t xml:space="preserve"> </w:t>
      </w:r>
      <w:r w:rsidR="0078475E" w:rsidRPr="00CC0287">
        <w:rPr>
          <w:lang w:val="en-US"/>
        </w:rPr>
        <w:t>an</w:t>
      </w:r>
      <w:r w:rsidR="005D4A7F" w:rsidRPr="00CC0287">
        <w:rPr>
          <w:lang w:val="en-US"/>
        </w:rPr>
        <w:t xml:space="preserve"> elderly</w:t>
      </w:r>
      <w:r w:rsidR="0078475E" w:rsidRPr="00CC0287">
        <w:rPr>
          <w:lang w:val="en-US"/>
        </w:rPr>
        <w:t xml:space="preserve"> panel</w:t>
      </w:r>
      <w:r w:rsidR="005D4A7F" w:rsidRPr="00CC0287">
        <w:rPr>
          <w:lang w:val="en-US"/>
        </w:rPr>
        <w:t xml:space="preserve">; and secondly, to assess the impact of the oral health status of the participants in the said </w:t>
      </w:r>
      <w:r w:rsidR="00721B30" w:rsidRPr="00CC0287">
        <w:rPr>
          <w:lang w:val="en-US"/>
        </w:rPr>
        <w:t xml:space="preserve">foods’ </w:t>
      </w:r>
      <w:r w:rsidR="005D4A7F" w:rsidRPr="00CC0287">
        <w:rPr>
          <w:lang w:val="en-US"/>
        </w:rPr>
        <w:t>fragmentation process</w:t>
      </w:r>
      <w:r w:rsidR="005F4DA8" w:rsidRPr="00CC0287">
        <w:rPr>
          <w:lang w:val="en-US"/>
        </w:rPr>
        <w:t>.</w:t>
      </w:r>
      <w:proofErr w:type="gramEnd"/>
      <w:r w:rsidR="005F4DA8" w:rsidRPr="00CC0287">
        <w:rPr>
          <w:lang w:val="en-US"/>
        </w:rPr>
        <w:t xml:space="preserve"> In this purpose</w:t>
      </w:r>
      <w:r w:rsidR="005F4DA8" w:rsidRPr="00CC0287">
        <w:rPr>
          <w:rFonts w:cs="Arial"/>
          <w:lang w:val="en-US"/>
        </w:rPr>
        <w:t>,</w:t>
      </w:r>
      <w:r w:rsidR="005F4DA8" w:rsidRPr="00CC0287">
        <w:rPr>
          <w:lang w:val="en-US"/>
        </w:rPr>
        <w:t xml:space="preserve"> we have fully characterized the PSD of</w:t>
      </w:r>
      <w:r w:rsidR="00721B30" w:rsidRPr="00CC0287">
        <w:rPr>
          <w:lang w:val="en-US"/>
        </w:rPr>
        <w:t xml:space="preserve"> </w:t>
      </w:r>
      <w:proofErr w:type="gramStart"/>
      <w:r w:rsidR="00721B30" w:rsidRPr="00CC0287">
        <w:rPr>
          <w:lang w:val="en-US"/>
        </w:rPr>
        <w:t>sponge-cake</w:t>
      </w:r>
      <w:proofErr w:type="gramEnd"/>
      <w:r w:rsidR="00996AD0" w:rsidRPr="00CC0287">
        <w:rPr>
          <w:lang w:val="en-US"/>
        </w:rPr>
        <w:t xml:space="preserve"> (SC)</w:t>
      </w:r>
      <w:r w:rsidR="00721B30" w:rsidRPr="00CC0287">
        <w:rPr>
          <w:lang w:val="en-US"/>
        </w:rPr>
        <w:t xml:space="preserve"> and brioche</w:t>
      </w:r>
      <w:r w:rsidR="00996AD0" w:rsidRPr="00CC0287">
        <w:rPr>
          <w:lang w:val="en-US"/>
        </w:rPr>
        <w:t xml:space="preserve"> (B)</w:t>
      </w:r>
      <w:r w:rsidR="005F4DA8" w:rsidRPr="00CC0287">
        <w:rPr>
          <w:lang w:val="en-US"/>
        </w:rPr>
        <w:t xml:space="preserve"> </w:t>
      </w:r>
      <w:proofErr w:type="spellStart"/>
      <w:r w:rsidR="005F4DA8" w:rsidRPr="00CC0287">
        <w:rPr>
          <w:lang w:val="en-US"/>
        </w:rPr>
        <w:t>boli</w:t>
      </w:r>
      <w:proofErr w:type="spellEnd"/>
      <w:r w:rsidR="005F4DA8" w:rsidRPr="00CC0287">
        <w:rPr>
          <w:lang w:val="en-US"/>
        </w:rPr>
        <w:t xml:space="preserve"> </w:t>
      </w:r>
      <w:r w:rsidR="008A6B72" w:rsidRPr="00CC0287">
        <w:rPr>
          <w:lang w:val="en-US"/>
        </w:rPr>
        <w:t xml:space="preserve">collected </w:t>
      </w:r>
      <w:r w:rsidR="005F4DA8" w:rsidRPr="00CC0287">
        <w:rPr>
          <w:lang w:val="en-US"/>
        </w:rPr>
        <w:t>after three chewing stages</w:t>
      </w:r>
      <w:r w:rsidR="008A6B72" w:rsidRPr="00CC0287">
        <w:rPr>
          <w:lang w:val="en-US"/>
        </w:rPr>
        <w:t xml:space="preserve"> from a group of elderly subjects</w:t>
      </w:r>
      <w:r w:rsidR="005F4DA8" w:rsidRPr="00CC0287">
        <w:rPr>
          <w:lang w:val="en-US"/>
        </w:rPr>
        <w:t>.</w:t>
      </w:r>
      <w:r w:rsidR="00591799" w:rsidRPr="00CC0287">
        <w:rPr>
          <w:lang w:val="en-US"/>
        </w:rPr>
        <w:t xml:space="preserve"> Additionally, </w:t>
      </w:r>
      <w:r w:rsidR="00B75822" w:rsidRPr="00CC0287">
        <w:rPr>
          <w:lang w:val="en-US"/>
        </w:rPr>
        <w:t>the data was fitted with</w:t>
      </w:r>
      <w:r w:rsidR="00591799" w:rsidRPr="00CC0287">
        <w:rPr>
          <w:lang w:val="en-US"/>
        </w:rPr>
        <w:t xml:space="preserve"> </w:t>
      </w:r>
      <w:r w:rsidR="00B75822" w:rsidRPr="00CC0287">
        <w:rPr>
          <w:lang w:val="en-US"/>
        </w:rPr>
        <w:t>a mathematical model in order to be able to extract as much information as possible and avoid single parameter comparisons. With this information,</w:t>
      </w:r>
      <w:r w:rsidR="005F4DA8" w:rsidRPr="00CC0287">
        <w:rPr>
          <w:lang w:val="en-US"/>
        </w:rPr>
        <w:t xml:space="preserve"> </w:t>
      </w:r>
      <w:r w:rsidR="0056418B" w:rsidRPr="00CC0287">
        <w:rPr>
          <w:lang w:val="en-US"/>
        </w:rPr>
        <w:t xml:space="preserve">the </w:t>
      </w:r>
      <w:r w:rsidR="0078475E" w:rsidRPr="00CC0287">
        <w:rPr>
          <w:lang w:val="en-US"/>
        </w:rPr>
        <w:lastRenderedPageBreak/>
        <w:t>influence</w:t>
      </w:r>
      <w:r w:rsidR="0056418B" w:rsidRPr="00CC0287">
        <w:rPr>
          <w:lang w:val="en-US"/>
        </w:rPr>
        <w:t xml:space="preserve"> of the dental status (DS) and salivary flow rate (SSF)</w:t>
      </w:r>
      <w:r w:rsidR="00FA07AC" w:rsidRPr="00CC0287">
        <w:rPr>
          <w:lang w:val="en-US"/>
        </w:rPr>
        <w:t xml:space="preserve"> of </w:t>
      </w:r>
      <w:r w:rsidR="00CB37F5" w:rsidRPr="00CC0287">
        <w:rPr>
          <w:lang w:val="en-US"/>
        </w:rPr>
        <w:t>the elderly</w:t>
      </w:r>
      <w:r w:rsidR="0056418B" w:rsidRPr="00CC0287">
        <w:rPr>
          <w:lang w:val="en-US"/>
        </w:rPr>
        <w:t xml:space="preserve"> </w:t>
      </w:r>
      <w:r w:rsidR="0078475E" w:rsidRPr="00CC0287">
        <w:rPr>
          <w:rFonts w:cs="Arial"/>
          <w:lang w:val="en-US"/>
        </w:rPr>
        <w:t xml:space="preserve">on the PSD of the </w:t>
      </w:r>
      <w:proofErr w:type="spellStart"/>
      <w:r w:rsidR="0078475E" w:rsidRPr="00CC0287">
        <w:rPr>
          <w:rFonts w:cs="Arial"/>
          <w:lang w:val="en-US"/>
        </w:rPr>
        <w:t>boli</w:t>
      </w:r>
      <w:proofErr w:type="spellEnd"/>
      <w:r w:rsidR="008A6B72" w:rsidRPr="00CC0287">
        <w:rPr>
          <w:lang w:val="en-US"/>
        </w:rPr>
        <w:t xml:space="preserve"> </w:t>
      </w:r>
      <w:proofErr w:type="gramStart"/>
      <w:r w:rsidR="008A6B72" w:rsidRPr="00CC0287">
        <w:rPr>
          <w:lang w:val="en-US"/>
        </w:rPr>
        <w:t xml:space="preserve">was </w:t>
      </w:r>
      <w:r w:rsidR="005D4A7F" w:rsidRPr="00CC0287">
        <w:rPr>
          <w:lang w:val="en-US"/>
        </w:rPr>
        <w:t>evaluated</w:t>
      </w:r>
      <w:proofErr w:type="gramEnd"/>
      <w:r w:rsidR="00CB37F5" w:rsidRPr="00CC0287">
        <w:rPr>
          <w:lang w:val="en-US"/>
        </w:rPr>
        <w:t>.</w:t>
      </w:r>
    </w:p>
    <w:p w14:paraId="50383487" w14:textId="67279024" w:rsidR="004F2B0A" w:rsidRPr="00EA0269" w:rsidRDefault="004F2B0A" w:rsidP="00D040B1">
      <w:pPr>
        <w:pStyle w:val="Titre2"/>
        <w:rPr>
          <w:lang w:val="en-US"/>
        </w:rPr>
      </w:pPr>
      <w:r w:rsidRPr="00EA0269">
        <w:rPr>
          <w:lang w:val="en-US"/>
        </w:rPr>
        <w:t>Materials and Methods</w:t>
      </w:r>
    </w:p>
    <w:p w14:paraId="1744028D" w14:textId="0B0F31CD" w:rsidR="009654B5" w:rsidRPr="00CC0287" w:rsidRDefault="00BB3E33" w:rsidP="00D040B1">
      <w:pPr>
        <w:pStyle w:val="Titre3"/>
        <w:rPr>
          <w:lang w:val="en-US"/>
        </w:rPr>
      </w:pPr>
      <w:r w:rsidRPr="00CC0287">
        <w:rPr>
          <w:lang w:val="en-US"/>
        </w:rPr>
        <w:t>Product</w:t>
      </w:r>
      <w:r w:rsidR="00745456" w:rsidRPr="00CC0287">
        <w:rPr>
          <w:lang w:val="en-US"/>
        </w:rPr>
        <w:t xml:space="preserve"> composition, structural and mechanical properties</w:t>
      </w:r>
    </w:p>
    <w:p w14:paraId="27229718" w14:textId="21B6F173" w:rsidR="00CE53D3" w:rsidRPr="00CC0287" w:rsidRDefault="00745456" w:rsidP="00C65623">
      <w:pPr>
        <w:spacing w:after="0" w:afterAutospacing="0"/>
        <w:rPr>
          <w:lang w:val="en-US"/>
        </w:rPr>
      </w:pPr>
      <w:r w:rsidRPr="00CC0287">
        <w:rPr>
          <w:lang w:val="en-US"/>
        </w:rPr>
        <w:t xml:space="preserve">The </w:t>
      </w:r>
      <w:proofErr w:type="gramStart"/>
      <w:r w:rsidRPr="00CC0287">
        <w:rPr>
          <w:lang w:val="en-US"/>
        </w:rPr>
        <w:t>s</w:t>
      </w:r>
      <w:r w:rsidR="0017615C" w:rsidRPr="00CC0287">
        <w:rPr>
          <w:lang w:val="en-US"/>
        </w:rPr>
        <w:t>ponge-cake</w:t>
      </w:r>
      <w:proofErr w:type="gramEnd"/>
      <w:r w:rsidR="0017615C" w:rsidRPr="00CC0287">
        <w:rPr>
          <w:lang w:val="en-US"/>
        </w:rPr>
        <w:t xml:space="preserve"> and brioche</w:t>
      </w:r>
      <w:r w:rsidRPr="00CC0287">
        <w:rPr>
          <w:lang w:val="en-US"/>
        </w:rPr>
        <w:t xml:space="preserve"> used in this study </w:t>
      </w:r>
      <w:r w:rsidR="004628BC" w:rsidRPr="00CC0287">
        <w:rPr>
          <w:lang w:val="en-US"/>
        </w:rPr>
        <w:t>were provided by</w:t>
      </w:r>
      <w:r w:rsidR="00D52DDA" w:rsidRPr="00CC0287">
        <w:rPr>
          <w:lang w:val="en-US"/>
        </w:rPr>
        <w:t xml:space="preserve"> CERELAB®, France.</w:t>
      </w:r>
      <w:r w:rsidR="00CE53D3" w:rsidRPr="00CC0287">
        <w:rPr>
          <w:lang w:val="en-US"/>
        </w:rPr>
        <w:t xml:space="preserve"> Their composition is detailed in Table </w:t>
      </w:r>
      <w:r w:rsidR="00F66EBE" w:rsidRPr="00CC0287">
        <w:rPr>
          <w:lang w:val="en-US"/>
        </w:rPr>
        <w:t>A (Appendix)</w:t>
      </w:r>
      <w:r w:rsidR="00CE53D3" w:rsidRPr="00CC0287">
        <w:rPr>
          <w:lang w:val="en-US"/>
        </w:rPr>
        <w:t>.</w:t>
      </w:r>
    </w:p>
    <w:p w14:paraId="17AA7B5B" w14:textId="75718F54" w:rsidR="00FC104F" w:rsidRPr="00CC0287" w:rsidRDefault="009E2B8A" w:rsidP="00C65623">
      <w:pPr>
        <w:spacing w:after="0" w:afterAutospacing="0"/>
        <w:rPr>
          <w:rFonts w:cs="Arial"/>
          <w:lang w:val="en-US"/>
        </w:rPr>
      </w:pPr>
      <w:r w:rsidRPr="00CC0287">
        <w:rPr>
          <w:lang w:val="en-US"/>
        </w:rPr>
        <w:t xml:space="preserve">Their </w:t>
      </w:r>
      <w:r w:rsidR="00745456" w:rsidRPr="00CC0287">
        <w:rPr>
          <w:lang w:val="en-US"/>
        </w:rPr>
        <w:t xml:space="preserve">instrumental </w:t>
      </w:r>
      <w:r w:rsidRPr="00CC0287">
        <w:rPr>
          <w:lang w:val="en-US"/>
        </w:rPr>
        <w:t xml:space="preserve">texture </w:t>
      </w:r>
      <w:proofErr w:type="gramStart"/>
      <w:r w:rsidRPr="00CC0287">
        <w:rPr>
          <w:lang w:val="en-US"/>
        </w:rPr>
        <w:t>was defined</w:t>
      </w:r>
      <w:proofErr w:type="gramEnd"/>
      <w:r w:rsidRPr="00CC0287">
        <w:rPr>
          <w:lang w:val="en-US"/>
        </w:rPr>
        <w:t xml:space="preserve"> by their density, 3D cellular structure and mechanical behavior</w:t>
      </w:r>
      <w:r w:rsidR="00162356" w:rsidRPr="00CC0287">
        <w:rPr>
          <w:lang w:val="en-US"/>
        </w:rPr>
        <w:t xml:space="preserve">. </w:t>
      </w:r>
      <w:r w:rsidR="00645F5D" w:rsidRPr="00CC0287">
        <w:rPr>
          <w:rFonts w:cs="Arial"/>
          <w:lang w:val="en-US"/>
        </w:rPr>
        <w:t>The product</w:t>
      </w:r>
      <w:r w:rsidR="00CE53D3" w:rsidRPr="00CC0287">
        <w:rPr>
          <w:lang w:val="en-US"/>
        </w:rPr>
        <w:t xml:space="preserve"> d</w:t>
      </w:r>
      <w:r w:rsidR="00E80412" w:rsidRPr="00CC0287">
        <w:rPr>
          <w:lang w:val="en-US"/>
        </w:rPr>
        <w:t>ensity</w:t>
      </w:r>
      <w:r w:rsidR="00FB5F09" w:rsidRPr="00CC0287">
        <w:rPr>
          <w:lang w:val="en-US"/>
        </w:rPr>
        <w:t xml:space="preserve"> </w:t>
      </w:r>
      <w:proofErr w:type="gramStart"/>
      <w:r w:rsidR="00D02FD6" w:rsidRPr="00CC0287">
        <w:rPr>
          <w:lang w:val="en-US"/>
        </w:rPr>
        <w:t xml:space="preserve">was </w:t>
      </w:r>
      <w:r w:rsidRPr="00CC0287">
        <w:rPr>
          <w:lang w:val="en-US"/>
        </w:rPr>
        <w:t>measured</w:t>
      </w:r>
      <w:proofErr w:type="gramEnd"/>
      <w:r w:rsidRPr="00CC0287">
        <w:rPr>
          <w:lang w:val="en-US"/>
        </w:rPr>
        <w:t xml:space="preserve"> by the rapeseed displacement met</w:t>
      </w:r>
      <w:r w:rsidR="00D02FD6" w:rsidRPr="00CC0287">
        <w:rPr>
          <w:lang w:val="en-US"/>
        </w:rPr>
        <w:t>hod</w:t>
      </w:r>
      <w:r w:rsidR="00FC104F" w:rsidRPr="00CC0287">
        <w:rPr>
          <w:rFonts w:cs="Arial"/>
          <w:lang w:val="en-US"/>
        </w:rPr>
        <w:t>.</w:t>
      </w:r>
    </w:p>
    <w:p w14:paraId="35554FE7" w14:textId="6AEB14A0" w:rsidR="004A0796" w:rsidRPr="00CC0287" w:rsidRDefault="00DF677F" w:rsidP="00C65623">
      <w:pPr>
        <w:spacing w:after="0" w:afterAutospacing="0"/>
        <w:rPr>
          <w:lang w:val="en-US"/>
        </w:rPr>
      </w:pPr>
      <w:r w:rsidRPr="00CC0287">
        <w:rPr>
          <w:lang w:val="en-US"/>
        </w:rPr>
        <w:t xml:space="preserve">The three-dimensional </w:t>
      </w:r>
      <w:r w:rsidR="00710C41" w:rsidRPr="00CC0287">
        <w:rPr>
          <w:lang w:val="en-US"/>
        </w:rPr>
        <w:t xml:space="preserve">cellular structure was determined </w:t>
      </w:r>
      <w:r w:rsidR="004628BC" w:rsidRPr="00CC0287">
        <w:rPr>
          <w:lang w:val="en-US"/>
        </w:rPr>
        <w:t xml:space="preserve">by </w:t>
      </w:r>
      <w:r w:rsidR="00FB5F09" w:rsidRPr="00CC0287">
        <w:rPr>
          <w:lang w:val="en-US"/>
        </w:rPr>
        <w:t>X</w:t>
      </w:r>
      <w:r w:rsidR="004628BC" w:rsidRPr="00CC0287">
        <w:rPr>
          <w:lang w:val="en-US"/>
        </w:rPr>
        <w:t>-ray micro</w:t>
      </w:r>
      <w:r w:rsidR="00C8725C" w:rsidRPr="00CC0287">
        <w:rPr>
          <w:lang w:val="en-US"/>
        </w:rPr>
        <w:t xml:space="preserve">-computed </w:t>
      </w:r>
      <w:r w:rsidR="004628BC" w:rsidRPr="00CC0287">
        <w:rPr>
          <w:lang w:val="en-US"/>
        </w:rPr>
        <w:t>tomography</w:t>
      </w:r>
      <w:r w:rsidR="00C8725C" w:rsidRPr="00CC0287">
        <w:rPr>
          <w:lang w:val="en-US"/>
        </w:rPr>
        <w:t xml:space="preserve"> (XR-µCT</w:t>
      </w:r>
      <w:r w:rsidR="00CE53D3" w:rsidRPr="00CC0287">
        <w:rPr>
          <w:lang w:val="en-US"/>
        </w:rPr>
        <w:t xml:space="preserve">), using a </w:t>
      </w:r>
      <w:r w:rsidR="00F229B0" w:rsidRPr="00CC0287">
        <w:rPr>
          <w:lang w:val="en-US"/>
        </w:rPr>
        <w:t xml:space="preserve">compact </w:t>
      </w:r>
      <w:proofErr w:type="gramStart"/>
      <w:r w:rsidR="00F229B0" w:rsidRPr="00CC0287">
        <w:rPr>
          <w:lang w:val="en-US"/>
        </w:rPr>
        <w:t>tabl</w:t>
      </w:r>
      <w:r w:rsidR="00390E5A" w:rsidRPr="00CC0287">
        <w:rPr>
          <w:lang w:val="en-US"/>
        </w:rPr>
        <w:t>e-top</w:t>
      </w:r>
      <w:proofErr w:type="gramEnd"/>
      <w:r w:rsidR="00390E5A" w:rsidRPr="00CC0287">
        <w:rPr>
          <w:lang w:val="en-US"/>
        </w:rPr>
        <w:t xml:space="preserve"> system </w:t>
      </w:r>
      <w:proofErr w:type="spellStart"/>
      <w:r w:rsidR="00390E5A" w:rsidRPr="00CC0287">
        <w:rPr>
          <w:lang w:val="en-US"/>
        </w:rPr>
        <w:t>Sky</w:t>
      </w:r>
      <w:r w:rsidR="0033013D" w:rsidRPr="00CC0287">
        <w:rPr>
          <w:lang w:val="en-US"/>
        </w:rPr>
        <w:t>s</w:t>
      </w:r>
      <w:r w:rsidR="00390E5A" w:rsidRPr="00CC0287">
        <w:rPr>
          <w:lang w:val="en-US"/>
        </w:rPr>
        <w:t>can</w:t>
      </w:r>
      <w:proofErr w:type="spellEnd"/>
      <w:r w:rsidR="00390E5A" w:rsidRPr="00CC0287">
        <w:rPr>
          <w:lang w:val="en-US"/>
        </w:rPr>
        <w:t xml:space="preserve"> 1174 (Bruker</w:t>
      </w:r>
      <w:r w:rsidR="004D15E6" w:rsidRPr="00CC0287">
        <w:rPr>
          <w:lang w:val="en-US"/>
        </w:rPr>
        <w:t xml:space="preserve"> </w:t>
      </w:r>
      <w:proofErr w:type="spellStart"/>
      <w:r w:rsidR="004D15E6" w:rsidRPr="00CC0287">
        <w:rPr>
          <w:lang w:val="en-US"/>
        </w:rPr>
        <w:t>microCT</w:t>
      </w:r>
      <w:proofErr w:type="spellEnd"/>
      <w:r w:rsidR="00F229B0" w:rsidRPr="00CC0287">
        <w:rPr>
          <w:lang w:val="en-US"/>
        </w:rPr>
        <w:t>, Belgium</w:t>
      </w:r>
      <w:r w:rsidR="00F229B0" w:rsidRPr="00CC0287">
        <w:rPr>
          <w:rFonts w:cs="Arial"/>
          <w:lang w:val="en-US"/>
        </w:rPr>
        <w:t>).</w:t>
      </w:r>
      <w:r w:rsidR="00F229B0" w:rsidRPr="00CC0287">
        <w:rPr>
          <w:lang w:val="en-US"/>
        </w:rPr>
        <w:t xml:space="preserve"> </w:t>
      </w:r>
      <w:r w:rsidR="00135B84" w:rsidRPr="00CC0287">
        <w:rPr>
          <w:lang w:val="en-US"/>
        </w:rPr>
        <w:t xml:space="preserve">A cylindrical </w:t>
      </w:r>
      <w:r w:rsidR="00061E29" w:rsidRPr="00CC0287">
        <w:rPr>
          <w:lang w:val="en-US"/>
        </w:rPr>
        <w:t>sample</w:t>
      </w:r>
      <w:r w:rsidR="00135B84" w:rsidRPr="00CC0287">
        <w:rPr>
          <w:lang w:val="en-US"/>
        </w:rPr>
        <w:t xml:space="preserve"> of each product with </w:t>
      </w:r>
      <w:r w:rsidR="00645F5D" w:rsidRPr="00CC0287">
        <w:rPr>
          <w:rFonts w:cs="Arial"/>
          <w:lang w:val="en-US"/>
        </w:rPr>
        <w:t xml:space="preserve">a </w:t>
      </w:r>
      <w:r w:rsidR="00066243" w:rsidRPr="00CC0287">
        <w:rPr>
          <w:lang w:val="en-US"/>
        </w:rPr>
        <w:t>diameter</w:t>
      </w:r>
      <w:r w:rsidR="00645F5D" w:rsidRPr="00CC0287">
        <w:rPr>
          <w:rFonts w:cs="Arial"/>
          <w:lang w:val="en-US"/>
        </w:rPr>
        <w:t xml:space="preserve"> of </w:t>
      </w:r>
      <w:r w:rsidR="00135B84" w:rsidRPr="00CC0287">
        <w:rPr>
          <w:lang w:val="en-US"/>
        </w:rPr>
        <w:t>2</w:t>
      </w:r>
      <w:r w:rsidR="004A0796" w:rsidRPr="00CC0287">
        <w:rPr>
          <w:lang w:val="en-US"/>
        </w:rPr>
        <w:t xml:space="preserve"> </w:t>
      </w:r>
      <w:r w:rsidR="00135B84" w:rsidRPr="00CC0287">
        <w:rPr>
          <w:lang w:val="en-US"/>
        </w:rPr>
        <w:t xml:space="preserve">cm and </w:t>
      </w:r>
      <w:r w:rsidR="00645F5D" w:rsidRPr="00CC0287">
        <w:rPr>
          <w:rFonts w:cs="Arial"/>
          <w:lang w:val="en-US"/>
        </w:rPr>
        <w:t xml:space="preserve">a </w:t>
      </w:r>
      <w:r w:rsidR="00135B84" w:rsidRPr="00CC0287">
        <w:rPr>
          <w:lang w:val="en-US"/>
        </w:rPr>
        <w:t>h</w:t>
      </w:r>
      <w:r w:rsidR="00066243" w:rsidRPr="00CC0287">
        <w:rPr>
          <w:lang w:val="en-US"/>
        </w:rPr>
        <w:t>eight</w:t>
      </w:r>
      <w:r w:rsidR="00645F5D" w:rsidRPr="00CC0287">
        <w:rPr>
          <w:rFonts w:cs="Arial"/>
          <w:lang w:val="en-US"/>
        </w:rPr>
        <w:t xml:space="preserve"> of </w:t>
      </w:r>
      <w:r w:rsidR="00135B84" w:rsidRPr="00CC0287">
        <w:rPr>
          <w:lang w:val="en-US"/>
        </w:rPr>
        <w:t>3</w:t>
      </w:r>
      <w:r w:rsidR="004A0796" w:rsidRPr="00CC0287">
        <w:rPr>
          <w:lang w:val="en-US"/>
        </w:rPr>
        <w:t xml:space="preserve"> </w:t>
      </w:r>
      <w:r w:rsidR="00135B84" w:rsidRPr="00CC0287">
        <w:rPr>
          <w:lang w:val="en-US"/>
        </w:rPr>
        <w:t xml:space="preserve">cm was prepared with a </w:t>
      </w:r>
      <w:r w:rsidR="00061E29" w:rsidRPr="00CC0287">
        <w:rPr>
          <w:lang w:val="en-US"/>
        </w:rPr>
        <w:t>steel cutter and</w:t>
      </w:r>
      <w:r w:rsidR="00F229B0" w:rsidRPr="00CC0287">
        <w:rPr>
          <w:lang w:val="en-US"/>
        </w:rPr>
        <w:t xml:space="preserve"> placed on a rotating plate while the X-ray beam passed through. A CCD camera with </w:t>
      </w:r>
      <w:r w:rsidRPr="00CC0287">
        <w:rPr>
          <w:lang w:val="en-US"/>
        </w:rPr>
        <w:t xml:space="preserve">a </w:t>
      </w:r>
      <w:r w:rsidR="00F229B0" w:rsidRPr="00CC0287">
        <w:rPr>
          <w:lang w:val="en-US"/>
        </w:rPr>
        <w:t>resolution of 1304</w:t>
      </w:r>
      <w:r w:rsidR="00645F5D" w:rsidRPr="00CC0287">
        <w:rPr>
          <w:rFonts w:cs="Arial"/>
          <w:lang w:val="en-US"/>
        </w:rPr>
        <w:sym w:font="Symbol" w:char="F0B4"/>
      </w:r>
      <w:r w:rsidR="00F229B0" w:rsidRPr="00CC0287">
        <w:rPr>
          <w:lang w:val="en-US"/>
        </w:rPr>
        <w:t xml:space="preserve">1304 pixels </w:t>
      </w:r>
      <w:proofErr w:type="gramStart"/>
      <w:r w:rsidR="00F229B0" w:rsidRPr="00CC0287">
        <w:rPr>
          <w:lang w:val="en-US"/>
        </w:rPr>
        <w:t>was used</w:t>
      </w:r>
      <w:proofErr w:type="gramEnd"/>
      <w:r w:rsidR="00F229B0" w:rsidRPr="00CC0287">
        <w:rPr>
          <w:lang w:val="en-US"/>
        </w:rPr>
        <w:t xml:space="preserve"> to </w:t>
      </w:r>
      <w:r w:rsidR="00645F5D" w:rsidRPr="00CC0287">
        <w:rPr>
          <w:rFonts w:cs="Arial"/>
          <w:lang w:val="en-US"/>
        </w:rPr>
        <w:t>acquire the 2D radiographic</w:t>
      </w:r>
      <w:r w:rsidR="00F229B0" w:rsidRPr="00CC0287">
        <w:rPr>
          <w:lang w:val="en-US"/>
        </w:rPr>
        <w:t xml:space="preserve"> images. The exposure time was 2000 </w:t>
      </w:r>
      <w:proofErr w:type="spellStart"/>
      <w:r w:rsidR="00F229B0" w:rsidRPr="00CC0287">
        <w:rPr>
          <w:lang w:val="en-US"/>
        </w:rPr>
        <w:t>ms</w:t>
      </w:r>
      <w:proofErr w:type="spellEnd"/>
      <w:r w:rsidR="00F229B0" w:rsidRPr="00CC0287">
        <w:rPr>
          <w:lang w:val="en-US"/>
        </w:rPr>
        <w:t xml:space="preserve">, and the pixel </w:t>
      </w:r>
      <w:r w:rsidR="00645F5D" w:rsidRPr="00CC0287">
        <w:rPr>
          <w:rFonts w:cs="Arial"/>
          <w:lang w:val="en-US"/>
        </w:rPr>
        <w:t xml:space="preserve">size </w:t>
      </w:r>
      <w:proofErr w:type="gramStart"/>
      <w:r w:rsidR="00F229B0" w:rsidRPr="00CC0287">
        <w:rPr>
          <w:lang w:val="en-US"/>
        </w:rPr>
        <w:t>was adjusted</w:t>
      </w:r>
      <w:proofErr w:type="gramEnd"/>
      <w:r w:rsidR="00F229B0" w:rsidRPr="00CC0287">
        <w:rPr>
          <w:lang w:val="en-US"/>
        </w:rPr>
        <w:t xml:space="preserve"> to 22</w:t>
      </w:r>
      <w:r w:rsidR="004A0796" w:rsidRPr="00CC0287">
        <w:rPr>
          <w:lang w:val="en-US"/>
        </w:rPr>
        <w:t xml:space="preserve"> </w:t>
      </w:r>
      <w:proofErr w:type="spellStart"/>
      <w:r w:rsidR="00F229B0" w:rsidRPr="00CC0287">
        <w:rPr>
          <w:lang w:val="en-US"/>
        </w:rPr>
        <w:t>μm</w:t>
      </w:r>
      <w:proofErr w:type="spellEnd"/>
      <w:r w:rsidR="00F229B0" w:rsidRPr="00CC0287">
        <w:rPr>
          <w:lang w:val="en-US"/>
        </w:rPr>
        <w:t xml:space="preserve">. Two images </w:t>
      </w:r>
      <w:proofErr w:type="gramStart"/>
      <w:r w:rsidR="00F229B0" w:rsidRPr="00CC0287">
        <w:rPr>
          <w:lang w:val="en-US"/>
        </w:rPr>
        <w:t>were taken</w:t>
      </w:r>
      <w:proofErr w:type="gramEnd"/>
      <w:r w:rsidR="00F229B0" w:rsidRPr="00CC0287">
        <w:rPr>
          <w:lang w:val="en-US"/>
        </w:rPr>
        <w:t xml:space="preserve"> per </w:t>
      </w:r>
      <w:r w:rsidR="00396543" w:rsidRPr="00CC0287">
        <w:rPr>
          <w:lang w:val="en-US"/>
        </w:rPr>
        <w:t>rotational step</w:t>
      </w:r>
      <w:r w:rsidR="00F229B0" w:rsidRPr="00CC0287">
        <w:rPr>
          <w:lang w:val="en-US"/>
        </w:rPr>
        <w:t xml:space="preserve"> (every 0.5°, until 360°) and were averaged. The projections </w:t>
      </w:r>
      <w:proofErr w:type="gramStart"/>
      <w:r w:rsidR="00F229B0" w:rsidRPr="00CC0287">
        <w:rPr>
          <w:lang w:val="en-US"/>
        </w:rPr>
        <w:t>were then reconstructed</w:t>
      </w:r>
      <w:proofErr w:type="gramEnd"/>
      <w:r w:rsidR="00F229B0" w:rsidRPr="00CC0287">
        <w:rPr>
          <w:lang w:val="en-US"/>
        </w:rPr>
        <w:t xml:space="preserve"> to obtain </w:t>
      </w:r>
      <w:r w:rsidR="00390E5A" w:rsidRPr="00CC0287">
        <w:rPr>
          <w:lang w:val="en-US"/>
        </w:rPr>
        <w:t xml:space="preserve">cross-sectional images </w:t>
      </w:r>
      <w:r w:rsidR="00F229B0" w:rsidRPr="00CC0287">
        <w:rPr>
          <w:lang w:val="en-US"/>
        </w:rPr>
        <w:t xml:space="preserve">using the </w:t>
      </w:r>
      <w:proofErr w:type="spellStart"/>
      <w:r w:rsidR="00390E5A" w:rsidRPr="00CC0287">
        <w:rPr>
          <w:lang w:val="en-US"/>
        </w:rPr>
        <w:t>NRecon</w:t>
      </w:r>
      <w:proofErr w:type="spellEnd"/>
      <w:r w:rsidR="00390E5A" w:rsidRPr="00CC0287">
        <w:rPr>
          <w:lang w:val="en-US"/>
        </w:rPr>
        <w:t xml:space="preserve"> reconstruction software </w:t>
      </w:r>
      <w:r w:rsidR="00F229B0" w:rsidRPr="00CC0287">
        <w:rPr>
          <w:lang w:val="en-US"/>
        </w:rPr>
        <w:t>(</w:t>
      </w:r>
      <w:r w:rsidR="004D15E6" w:rsidRPr="00CC0287">
        <w:rPr>
          <w:lang w:val="en-US"/>
        </w:rPr>
        <w:t xml:space="preserve">Bruker </w:t>
      </w:r>
      <w:proofErr w:type="spellStart"/>
      <w:r w:rsidR="004D15E6" w:rsidRPr="00CC0287">
        <w:rPr>
          <w:lang w:val="en-US"/>
        </w:rPr>
        <w:t>microCT</w:t>
      </w:r>
      <w:proofErr w:type="spellEnd"/>
      <w:r w:rsidR="004D15E6" w:rsidRPr="00CC0287">
        <w:rPr>
          <w:lang w:val="en-US"/>
        </w:rPr>
        <w:t>, Belgium</w:t>
      </w:r>
      <w:r w:rsidR="00F229B0" w:rsidRPr="00CC0287">
        <w:rPr>
          <w:lang w:val="en-US"/>
        </w:rPr>
        <w:t>).</w:t>
      </w:r>
      <w:r w:rsidR="0067379F" w:rsidRPr="00CC0287">
        <w:rPr>
          <w:lang w:val="en-US"/>
        </w:rPr>
        <w:t xml:space="preserve"> Reconstructions </w:t>
      </w:r>
      <w:r w:rsidR="00F229B0" w:rsidRPr="00CC0287">
        <w:rPr>
          <w:lang w:val="en-US"/>
        </w:rPr>
        <w:t xml:space="preserve">were based on the </w:t>
      </w:r>
      <w:proofErr w:type="spellStart"/>
      <w:r w:rsidR="00F229B0" w:rsidRPr="00CC0287">
        <w:rPr>
          <w:lang w:val="en-US"/>
        </w:rPr>
        <w:t>Feldkamp</w:t>
      </w:r>
      <w:proofErr w:type="spellEnd"/>
      <w:r w:rsidR="00390E5A" w:rsidRPr="00CC0287">
        <w:rPr>
          <w:lang w:val="en-US"/>
        </w:rPr>
        <w:t xml:space="preserve"> cone-beam</w:t>
      </w:r>
      <w:r w:rsidR="0067379F" w:rsidRPr="00CC0287">
        <w:rPr>
          <w:lang w:val="en-US"/>
        </w:rPr>
        <w:t xml:space="preserve"> algorithm</w:t>
      </w:r>
      <w:r w:rsidR="00390E5A" w:rsidRPr="00CC0287">
        <w:rPr>
          <w:lang w:val="en-US"/>
        </w:rPr>
        <w:t xml:space="preserve"> </w:t>
      </w:r>
      <w:r w:rsidR="00390E5A" w:rsidRPr="00CC0287">
        <w:rPr>
          <w:lang w:val="en-US"/>
        </w:rPr>
        <w:fldChar w:fldCharType="begin" w:fldLock="1"/>
      </w:r>
      <w:r w:rsidR="00390E5A" w:rsidRPr="00CC0287">
        <w:rPr>
          <w:lang w:val="en-US"/>
        </w:rPr>
        <w:instrText>ADDIN CSL_CITATION { "citationItems" : [ { "id" : "ITEM-1", "itemData" : { "DOI" : "10.1364/JOSAA.1.000612", "abstract" : "A convolution-backprojection formula is deduced for direct reconstruction of a three-dimensional density function from a set of two-dimensional projections. The formula is approximate but has useful properties, including errors that are relatively small in many practical instances and a form that leads to convenient computation. It reduces to the standard fan-beam formula in the plane that is perpendicular to the axis of rotation and contains the point source. The algorithm is applied to a mathematical phantom as an example of its performance.", "author" : [ { "dropping-particle" : "", "family" : "Feldkamp", "given" : "L A", "non-dropping-particle" : "", "parse-names" : false, "suffix" : "" }, { "dropping-particle" : "", "family" : "Davis", "given" : "L C", "non-dropping-particle" : "", "parse-names" : false, "suffix" : "" }, { "dropping-particle" : "", "family" : "Kress", "given" : "J W", "non-dropping-particle" : "", "parse-names" : false, "suffix" : "" } ], "container-title" : "J. Opt. Soc. Am. A", "id" : "ITEM-1", "issue" : "6", "issued" : { "date-parts" : [ [ "1984" ] ] }, "page" : "612-619", "title" : "Practical cone-beam algorithm", "type" : "article-journal", "volume" : "1" }, "uris" : [ "http://www.mendeley.com/documents/?uuid=2fcf0bc1-e7ba-405f-b504-d094bcc081cb" ] } ], "mendeley" : { "formattedCitation" : "(Feldkamp, Davis, &amp; Kress, 1984)", "plainTextFormattedCitation" : "(Feldkamp, Davis, &amp; Kress, 1984)", "previouslyFormattedCitation" : "(Feldkamp, Davis, &amp; Kress, 1984)" }, "properties" : {  }, "schema" : "https://github.com/citation-style-language/schema/raw/master/csl-citation.json" }</w:instrText>
      </w:r>
      <w:r w:rsidR="00390E5A" w:rsidRPr="00CC0287">
        <w:rPr>
          <w:lang w:val="en-US"/>
        </w:rPr>
        <w:fldChar w:fldCharType="separate"/>
      </w:r>
      <w:r w:rsidR="00390E5A" w:rsidRPr="00CC0287">
        <w:rPr>
          <w:noProof/>
          <w:lang w:val="en-US"/>
        </w:rPr>
        <w:t>(Feldkamp, Davis, &amp; Kress, 1984)</w:t>
      </w:r>
      <w:r w:rsidR="00390E5A" w:rsidRPr="00CC0287">
        <w:rPr>
          <w:lang w:val="en-US"/>
        </w:rPr>
        <w:fldChar w:fldCharType="end"/>
      </w:r>
      <w:r w:rsidR="00F229B0" w:rsidRPr="00CC0287">
        <w:rPr>
          <w:lang w:val="en-US"/>
        </w:rPr>
        <w:t xml:space="preserve">. After reconstruction, a </w:t>
      </w:r>
      <w:r w:rsidR="00645F5D" w:rsidRPr="00CC0287">
        <w:rPr>
          <w:rFonts w:cs="Arial"/>
          <w:lang w:val="en-US"/>
        </w:rPr>
        <w:t>stack</w:t>
      </w:r>
      <w:r w:rsidR="00F229B0" w:rsidRPr="00CC0287">
        <w:rPr>
          <w:lang w:val="en-US"/>
        </w:rPr>
        <w:t xml:space="preserve"> of 1000 images in TIFF format </w:t>
      </w:r>
      <w:proofErr w:type="gramStart"/>
      <w:r w:rsidR="00F229B0" w:rsidRPr="00CC0287">
        <w:rPr>
          <w:lang w:val="en-US"/>
        </w:rPr>
        <w:t>w</w:t>
      </w:r>
      <w:r w:rsidRPr="00CC0287">
        <w:rPr>
          <w:lang w:val="en-US"/>
        </w:rPr>
        <w:t>as</w:t>
      </w:r>
      <w:r w:rsidR="00F229B0" w:rsidRPr="00CC0287">
        <w:rPr>
          <w:lang w:val="en-US"/>
        </w:rPr>
        <w:t xml:space="preserve"> obtained</w:t>
      </w:r>
      <w:proofErr w:type="gramEnd"/>
      <w:r w:rsidR="00F229B0" w:rsidRPr="00CC0287">
        <w:rPr>
          <w:lang w:val="en-US"/>
        </w:rPr>
        <w:t xml:space="preserve"> for each sample. 3D images were therefore composed of 1304</w:t>
      </w:r>
      <w:r w:rsidR="00645F5D" w:rsidRPr="00CC0287">
        <w:rPr>
          <w:rFonts w:cs="Arial"/>
          <w:lang w:val="en-US"/>
        </w:rPr>
        <w:sym w:font="Symbol" w:char="F0B4"/>
      </w:r>
      <w:r w:rsidR="00F229B0" w:rsidRPr="00CC0287">
        <w:rPr>
          <w:lang w:val="en-US"/>
        </w:rPr>
        <w:t>1304</w:t>
      </w:r>
      <w:r w:rsidR="00645F5D" w:rsidRPr="00CC0287">
        <w:rPr>
          <w:rFonts w:cs="Arial"/>
          <w:lang w:val="en-US"/>
        </w:rPr>
        <w:sym w:font="Symbol" w:char="F0B4"/>
      </w:r>
      <w:r w:rsidR="00F229B0" w:rsidRPr="00CC0287">
        <w:rPr>
          <w:lang w:val="en-US"/>
        </w:rPr>
        <w:t>1000 voxels</w:t>
      </w:r>
      <w:r w:rsidR="003175E6" w:rsidRPr="00CC0287">
        <w:rPr>
          <w:lang w:val="en-US"/>
        </w:rPr>
        <w:t xml:space="preserve">, </w:t>
      </w:r>
      <w:r w:rsidR="00F229B0" w:rsidRPr="00CC0287">
        <w:rPr>
          <w:lang w:val="en-US"/>
        </w:rPr>
        <w:t>coded on an 8-bit grey-scale.</w:t>
      </w:r>
      <w:r w:rsidR="007F6201" w:rsidRPr="00CC0287">
        <w:rPr>
          <w:lang w:val="en-US"/>
        </w:rPr>
        <w:t xml:space="preserve"> One repli</w:t>
      </w:r>
      <w:r w:rsidR="004A0796" w:rsidRPr="00CC0287">
        <w:rPr>
          <w:lang w:val="en-US"/>
        </w:rPr>
        <w:t>cation was made for each product</w:t>
      </w:r>
      <w:r w:rsidR="007F6201" w:rsidRPr="00CC0287">
        <w:rPr>
          <w:lang w:val="en-US"/>
        </w:rPr>
        <w:t xml:space="preserve">, for </w:t>
      </w:r>
      <w:proofErr w:type="gramStart"/>
      <w:r w:rsidR="007F6201" w:rsidRPr="00CC0287">
        <w:rPr>
          <w:lang w:val="en-US"/>
        </w:rPr>
        <w:t>a total of four</w:t>
      </w:r>
      <w:proofErr w:type="gramEnd"/>
      <w:r w:rsidR="007F6201" w:rsidRPr="00CC0287">
        <w:rPr>
          <w:lang w:val="en-US"/>
        </w:rPr>
        <w:t xml:space="preserve"> independent 3D images generated. From the im</w:t>
      </w:r>
      <w:r w:rsidR="003175E6" w:rsidRPr="00CC0287">
        <w:rPr>
          <w:lang w:val="en-US"/>
        </w:rPr>
        <w:t xml:space="preserve">ages, the </w:t>
      </w:r>
      <w:proofErr w:type="spellStart"/>
      <w:r w:rsidR="001A7338" w:rsidRPr="00CC0287">
        <w:rPr>
          <w:lang w:val="en-US"/>
        </w:rPr>
        <w:t>granulometric</w:t>
      </w:r>
      <w:proofErr w:type="spellEnd"/>
      <w:r w:rsidR="001A7338" w:rsidRPr="00CC0287">
        <w:rPr>
          <w:lang w:val="en-US"/>
        </w:rPr>
        <w:t xml:space="preserve"> curves, that lead to </w:t>
      </w:r>
      <w:r w:rsidR="00721B30" w:rsidRPr="00CC0287">
        <w:rPr>
          <w:lang w:val="en-US"/>
        </w:rPr>
        <w:t>cell wall size and cell wall thickness</w:t>
      </w:r>
      <w:r w:rsidR="001A7338" w:rsidRPr="00CC0287">
        <w:rPr>
          <w:lang w:val="en-US"/>
        </w:rPr>
        <w:t xml:space="preserve"> values,</w:t>
      </w:r>
      <w:r w:rsidR="003175E6" w:rsidRPr="00CC0287">
        <w:rPr>
          <w:lang w:val="en-US"/>
        </w:rPr>
        <w:t xml:space="preserve"> </w:t>
      </w:r>
      <w:r w:rsidR="00721B30" w:rsidRPr="00CC0287">
        <w:rPr>
          <w:lang w:val="en-US"/>
        </w:rPr>
        <w:t>were</w:t>
      </w:r>
      <w:r w:rsidR="003175E6" w:rsidRPr="00CC0287">
        <w:rPr>
          <w:lang w:val="en-US"/>
        </w:rPr>
        <w:t xml:space="preserve"> calculated by using </w:t>
      </w:r>
      <w:r w:rsidR="00FB5F09" w:rsidRPr="00CC0287">
        <w:rPr>
          <w:lang w:val="en-US"/>
        </w:rPr>
        <w:t xml:space="preserve">mathematical morphology </w:t>
      </w:r>
      <w:r w:rsidR="003175E6" w:rsidRPr="00CC0287">
        <w:rPr>
          <w:lang w:val="en-US"/>
        </w:rPr>
        <w:t>operations</w:t>
      </w:r>
      <w:r w:rsidR="00642408" w:rsidRPr="00CC0287">
        <w:rPr>
          <w:lang w:val="en-US"/>
        </w:rPr>
        <w:t xml:space="preserve"> </w:t>
      </w:r>
      <w:r w:rsidR="003175E6" w:rsidRPr="00CC0287">
        <w:rPr>
          <w:lang w:val="en-US"/>
        </w:rPr>
        <w:fldChar w:fldCharType="begin" w:fldLock="1"/>
      </w:r>
      <w:r w:rsidR="003175E6" w:rsidRPr="00CC0287">
        <w:rPr>
          <w:lang w:val="en-US"/>
        </w:rPr>
        <w:instrText>ADDIN CSL_CITATION { "citationItems" : [ { "id" : "ITEM-1", "itemData" : { "ISBN" : "9780126372403", "author" : [ { "dropping-particle" : "", "family" : "Serra", "given" : "J P", "non-dropping-particle" : "", "parse-names" : false, "suffix" : "" } ], "collection-title" : "Image Analysis and Mathematical Morphology", "id" : "ITEM-1", "issue" : "vol.~1", "issued" : { "date-parts" : [ [ "1982" ] ] }, "publisher" : "Academic Press", "title" : "Image analysis and mathematical morphology", "type" : "book" }, "uris" : [ "http://www.mendeley.com/documents/?uuid=bdc5957f-59ef-4f76-9180-f0c3d81c0fe7" ] } ], "mendeley" : { "formattedCitation" : "(Serra, 1982)", "plainTextFormattedCitation" : "(Serra, 1982)", "previouslyFormattedCitation" : "(Serra, 1982)" }, "properties" : {  }, "schema" : "https://github.com/citation-style-language/schema/raw/master/csl-citation.json" }</w:instrText>
      </w:r>
      <w:r w:rsidR="003175E6" w:rsidRPr="00CC0287">
        <w:rPr>
          <w:lang w:val="en-US"/>
        </w:rPr>
        <w:fldChar w:fldCharType="separate"/>
      </w:r>
      <w:r w:rsidR="003175E6" w:rsidRPr="00CC0287">
        <w:rPr>
          <w:noProof/>
          <w:lang w:val="en-US"/>
        </w:rPr>
        <w:t>(Serra, 1982)</w:t>
      </w:r>
      <w:r w:rsidR="003175E6" w:rsidRPr="00CC0287">
        <w:rPr>
          <w:lang w:val="en-US"/>
        </w:rPr>
        <w:fldChar w:fldCharType="end"/>
      </w:r>
      <w:r w:rsidR="003175E6" w:rsidRPr="00CC0287">
        <w:rPr>
          <w:lang w:val="en-US"/>
        </w:rPr>
        <w:t xml:space="preserve">.  A series of openings of increasing size (image sieving) </w:t>
      </w:r>
      <w:proofErr w:type="gramStart"/>
      <w:r w:rsidR="003175E6" w:rsidRPr="00CC0287">
        <w:rPr>
          <w:lang w:val="en-US"/>
        </w:rPr>
        <w:t>was performed</w:t>
      </w:r>
      <w:proofErr w:type="gramEnd"/>
      <w:r w:rsidR="00645F5D" w:rsidRPr="00CC0287">
        <w:rPr>
          <w:rFonts w:cs="Arial"/>
          <w:lang w:val="en-US"/>
        </w:rPr>
        <w:t xml:space="preserve"> on the features of interest</w:t>
      </w:r>
      <w:r w:rsidR="006A71C9" w:rsidRPr="00CC0287">
        <w:rPr>
          <w:rFonts w:cs="Arial"/>
          <w:lang w:val="en-US"/>
        </w:rPr>
        <w:t xml:space="preserve"> </w:t>
      </w:r>
      <w:r w:rsidR="003175E6" w:rsidRPr="00CC0287">
        <w:rPr>
          <w:lang w:val="en-US"/>
        </w:rPr>
        <w:t>and</w:t>
      </w:r>
      <w:r w:rsidR="00996AD0" w:rsidRPr="00CC0287">
        <w:rPr>
          <w:lang w:val="en-US"/>
        </w:rPr>
        <w:t xml:space="preserve"> </w:t>
      </w:r>
      <w:r w:rsidR="003175E6" w:rsidRPr="00CC0287">
        <w:rPr>
          <w:lang w:val="en-US"/>
        </w:rPr>
        <w:t xml:space="preserve">the sum of the volume occupied by the </w:t>
      </w:r>
      <w:r w:rsidR="00996AD0" w:rsidRPr="00CC0287">
        <w:rPr>
          <w:lang w:val="en-US"/>
        </w:rPr>
        <w:t xml:space="preserve">sieved </w:t>
      </w:r>
      <w:r w:rsidR="009D35F1" w:rsidRPr="00CC0287">
        <w:rPr>
          <w:lang w:val="en-US"/>
        </w:rPr>
        <w:t>particles</w:t>
      </w:r>
      <w:r w:rsidR="00FB5F09" w:rsidRPr="00CC0287">
        <w:rPr>
          <w:lang w:val="en-US"/>
        </w:rPr>
        <w:t xml:space="preserve">, </w:t>
      </w:r>
      <w:r w:rsidR="009D35F1" w:rsidRPr="00CC0287">
        <w:rPr>
          <w:lang w:val="en-US"/>
        </w:rPr>
        <w:t>either cells or walls</w:t>
      </w:r>
      <w:r w:rsidR="00FB5F09" w:rsidRPr="00CC0287">
        <w:rPr>
          <w:lang w:val="en-US"/>
        </w:rPr>
        <w:t xml:space="preserve">, </w:t>
      </w:r>
      <w:r w:rsidR="003175E6" w:rsidRPr="00CC0287">
        <w:rPr>
          <w:lang w:val="en-US"/>
        </w:rPr>
        <w:t>was computed</w:t>
      </w:r>
      <w:r w:rsidR="00996AD0" w:rsidRPr="00CC0287">
        <w:rPr>
          <w:lang w:val="en-US"/>
        </w:rPr>
        <w:t xml:space="preserve"> at each step</w:t>
      </w:r>
      <w:r w:rsidR="003175E6" w:rsidRPr="00CC0287">
        <w:rPr>
          <w:lang w:val="en-US"/>
        </w:rPr>
        <w:t>. The results were expressed as the plot of the cumulative volume (</w:t>
      </w:r>
      <w:proofErr w:type="gramStart"/>
      <w:r w:rsidR="003175E6" w:rsidRPr="00CC0287">
        <w:rPr>
          <w:lang w:val="en-US"/>
        </w:rPr>
        <w:t>%</w:t>
      </w:r>
      <w:proofErr w:type="gramEnd"/>
      <w:r w:rsidR="003175E6" w:rsidRPr="00CC0287">
        <w:rPr>
          <w:lang w:val="en-US"/>
        </w:rPr>
        <w:t xml:space="preserve">) of the particle </w:t>
      </w:r>
      <w:r w:rsidR="003175E6" w:rsidRPr="00CC0287">
        <w:rPr>
          <w:i/>
          <w:lang w:val="en-US"/>
        </w:rPr>
        <w:t>vs</w:t>
      </w:r>
      <w:r w:rsidR="003175E6" w:rsidRPr="00CC0287">
        <w:rPr>
          <w:lang w:val="en-US"/>
        </w:rPr>
        <w:t xml:space="preserve"> the particle </w:t>
      </w:r>
      <w:r w:rsidR="00870B66" w:rsidRPr="00CC0287">
        <w:rPr>
          <w:lang w:val="en-US"/>
        </w:rPr>
        <w:t>diameter</w:t>
      </w:r>
      <w:r w:rsidR="003175E6" w:rsidRPr="00CC0287">
        <w:rPr>
          <w:lang w:val="en-US"/>
        </w:rPr>
        <w:t xml:space="preserve"> </w:t>
      </w:r>
      <w:r w:rsidR="00FB5F09" w:rsidRPr="00CC0287">
        <w:rPr>
          <w:lang w:val="en-US"/>
        </w:rPr>
        <w:t>(</w:t>
      </w:r>
      <w:r w:rsidR="003175E6" w:rsidRPr="00CC0287">
        <w:rPr>
          <w:lang w:val="en-US"/>
        </w:rPr>
        <w:t>µm</w:t>
      </w:r>
      <w:r w:rsidR="00FB5F09" w:rsidRPr="00CC0287">
        <w:rPr>
          <w:lang w:val="en-US"/>
        </w:rPr>
        <w:t>)</w:t>
      </w:r>
      <w:r w:rsidR="003175E6" w:rsidRPr="00CC0287">
        <w:rPr>
          <w:lang w:val="en-US"/>
        </w:rPr>
        <w:t>. </w:t>
      </w:r>
      <w:r w:rsidR="00066243" w:rsidRPr="00CC0287">
        <w:rPr>
          <w:lang w:val="en-US"/>
        </w:rPr>
        <w:t>In addition,</w:t>
      </w:r>
      <w:r w:rsidR="00A06274" w:rsidRPr="00CC0287">
        <w:rPr>
          <w:lang w:val="en-US"/>
        </w:rPr>
        <w:t xml:space="preserve"> t</w:t>
      </w:r>
      <w:r w:rsidR="009D35F1" w:rsidRPr="00CC0287">
        <w:rPr>
          <w:lang w:val="en-US"/>
        </w:rPr>
        <w:t xml:space="preserve">he </w:t>
      </w:r>
      <w:r w:rsidR="00066243" w:rsidRPr="00CC0287">
        <w:rPr>
          <w:lang w:val="en-US"/>
        </w:rPr>
        <w:t xml:space="preserve">relative density </w:t>
      </w:r>
      <w:r w:rsidR="004A0796" w:rsidRPr="00CC0287">
        <w:rPr>
          <w:lang w:val="en-US"/>
        </w:rPr>
        <w:t>(</w:t>
      </w:r>
      <w:r w:rsidR="00066243" w:rsidRPr="00CC0287">
        <w:rPr>
          <w:lang w:val="en-US"/>
        </w:rPr>
        <w:t>D</w:t>
      </w:r>
      <w:r w:rsidR="004A0796" w:rsidRPr="00CC0287">
        <w:rPr>
          <w:lang w:val="en-US"/>
        </w:rPr>
        <w:t>)</w:t>
      </w:r>
      <w:r w:rsidR="00FA5367" w:rsidRPr="00CC0287">
        <w:rPr>
          <w:lang w:val="en-US"/>
        </w:rPr>
        <w:t xml:space="preserve"> </w:t>
      </w:r>
      <w:r w:rsidR="00A06274" w:rsidRPr="00CC0287">
        <w:rPr>
          <w:lang w:val="en-US"/>
        </w:rPr>
        <w:t>was calculated</w:t>
      </w:r>
      <w:r w:rsidR="004A040D" w:rsidRPr="00CC0287">
        <w:rPr>
          <w:lang w:val="en-US"/>
        </w:rPr>
        <w:t xml:space="preserve"> </w:t>
      </w:r>
      <w:r w:rsidR="00A06274" w:rsidRPr="00CC0287">
        <w:rPr>
          <w:lang w:val="en-US"/>
        </w:rPr>
        <w:t>by</w:t>
      </w:r>
      <w:r w:rsidR="004A040D" w:rsidRPr="00CC0287">
        <w:rPr>
          <w:lang w:val="en-US"/>
        </w:rPr>
        <w:t xml:space="preserve"> dividing </w:t>
      </w:r>
      <w:r w:rsidR="00F60B61" w:rsidRPr="00CC0287">
        <w:rPr>
          <w:lang w:val="en-US"/>
        </w:rPr>
        <w:t xml:space="preserve">the </w:t>
      </w:r>
      <w:r w:rsidR="009D35F1" w:rsidRPr="00CC0287">
        <w:rPr>
          <w:lang w:val="en-US"/>
        </w:rPr>
        <w:t xml:space="preserve">volume </w:t>
      </w:r>
      <w:r w:rsidR="00066243" w:rsidRPr="00CC0287">
        <w:rPr>
          <w:lang w:val="en-US"/>
        </w:rPr>
        <w:t xml:space="preserve">occupied by </w:t>
      </w:r>
      <w:r w:rsidR="009D35F1" w:rsidRPr="00CC0287">
        <w:rPr>
          <w:lang w:val="en-US"/>
        </w:rPr>
        <w:t>th</w:t>
      </w:r>
      <w:r w:rsidR="00F60B61" w:rsidRPr="00CC0287">
        <w:rPr>
          <w:lang w:val="en-US"/>
        </w:rPr>
        <w:t xml:space="preserve">e </w:t>
      </w:r>
      <w:r w:rsidR="000611D5" w:rsidRPr="00CC0287">
        <w:rPr>
          <w:rFonts w:cs="Arial"/>
          <w:lang w:val="en-US"/>
        </w:rPr>
        <w:t xml:space="preserve">cell </w:t>
      </w:r>
      <w:r w:rsidR="00F60B61" w:rsidRPr="00CC0287">
        <w:rPr>
          <w:lang w:val="en-US"/>
        </w:rPr>
        <w:t>wall</w:t>
      </w:r>
      <w:r w:rsidR="00066243" w:rsidRPr="00CC0287">
        <w:rPr>
          <w:lang w:val="en-US"/>
        </w:rPr>
        <w:t>s</w:t>
      </w:r>
      <w:r w:rsidR="004A040D" w:rsidRPr="00CC0287">
        <w:rPr>
          <w:lang w:val="en-US"/>
        </w:rPr>
        <w:t xml:space="preserve"> by </w:t>
      </w:r>
      <w:r w:rsidR="00F60B61" w:rsidRPr="00CC0287">
        <w:rPr>
          <w:lang w:val="en-US"/>
        </w:rPr>
        <w:t xml:space="preserve">the </w:t>
      </w:r>
      <w:r w:rsidR="00066243" w:rsidRPr="00CC0287">
        <w:rPr>
          <w:lang w:val="en-US"/>
        </w:rPr>
        <w:t xml:space="preserve">total </w:t>
      </w:r>
      <w:r w:rsidR="00F60B61" w:rsidRPr="00CC0287">
        <w:rPr>
          <w:lang w:val="en-US"/>
        </w:rPr>
        <w:t xml:space="preserve">volume of the </w:t>
      </w:r>
      <w:r w:rsidR="00066243" w:rsidRPr="00CC0287">
        <w:rPr>
          <w:lang w:val="en-US"/>
        </w:rPr>
        <w:t>sample</w:t>
      </w:r>
      <w:r w:rsidR="00A06274" w:rsidRPr="00CC0287">
        <w:rPr>
          <w:lang w:val="en-US"/>
        </w:rPr>
        <w:t xml:space="preserve">, and the void fraction </w:t>
      </w:r>
      <w:r w:rsidR="004A0796" w:rsidRPr="00CC0287">
        <w:rPr>
          <w:lang w:val="en-US"/>
        </w:rPr>
        <w:t>(</w:t>
      </w:r>
      <w:r w:rsidR="00A06274" w:rsidRPr="00CC0287">
        <w:rPr>
          <w:lang w:val="en-US"/>
        </w:rPr>
        <w:t>VF</w:t>
      </w:r>
      <w:r w:rsidR="004A0796" w:rsidRPr="00CC0287">
        <w:rPr>
          <w:lang w:val="en-US"/>
        </w:rPr>
        <w:t>)</w:t>
      </w:r>
      <w:r w:rsidR="00066243" w:rsidRPr="00CC0287">
        <w:rPr>
          <w:lang w:val="en-US"/>
        </w:rPr>
        <w:t>, or porosity</w:t>
      </w:r>
      <w:r w:rsidR="004A0796" w:rsidRPr="00CC0287">
        <w:rPr>
          <w:lang w:val="en-US"/>
        </w:rPr>
        <w:t xml:space="preserve"> (P)</w:t>
      </w:r>
      <w:r w:rsidR="00066243" w:rsidRPr="00CC0287">
        <w:rPr>
          <w:lang w:val="en-US"/>
        </w:rPr>
        <w:t>,</w:t>
      </w:r>
      <w:r w:rsidR="00A06274" w:rsidRPr="00CC0287">
        <w:rPr>
          <w:lang w:val="en-US"/>
        </w:rPr>
        <w:t xml:space="preserve"> was calculated as the complementary fraction </w:t>
      </w:r>
      <w:r w:rsidR="003B0492" w:rsidRPr="00CC0287">
        <w:rPr>
          <w:lang w:val="en-US"/>
        </w:rPr>
        <w:t>D (1)</w:t>
      </w:r>
    </w:p>
    <w:p w14:paraId="750B2C36" w14:textId="45A883D0" w:rsidR="00F229B0" w:rsidRPr="00CC0287" w:rsidRDefault="005945EE" w:rsidP="00C65623">
      <w:pPr>
        <w:spacing w:after="0" w:afterAutospacing="0"/>
        <w:ind w:left="360"/>
        <w:jc w:val="center"/>
        <w:rPr>
          <w:lang w:val="en-US"/>
        </w:rPr>
      </w:pPr>
      <m:oMath>
        <m:r>
          <w:rPr>
            <w:rFonts w:ascii="Cambria Math" w:hAnsi="Cambria Math"/>
            <w:lang w:val="en-US"/>
          </w:rPr>
          <m:t>P=VF=1-D</m:t>
        </m:r>
      </m:oMath>
      <w:r w:rsidR="006A00FC" w:rsidRPr="00CC0287">
        <w:rPr>
          <w:lang w:val="en-US"/>
        </w:rPr>
        <w:t xml:space="preserve"> </w:t>
      </w:r>
      <w:r w:rsidR="006A00FC" w:rsidRPr="00CC0287">
        <w:rPr>
          <w:lang w:val="en-US"/>
        </w:rPr>
        <w:tab/>
      </w:r>
      <w:r w:rsidR="006A00FC" w:rsidRPr="00CC0287">
        <w:rPr>
          <w:lang w:val="en-US"/>
        </w:rPr>
        <w:tab/>
        <w:t>(1)</w:t>
      </w:r>
    </w:p>
    <w:p w14:paraId="48AC122C" w14:textId="3308F236" w:rsidR="00710C41" w:rsidRPr="00CC0287" w:rsidRDefault="00DF677F" w:rsidP="00C65623">
      <w:pPr>
        <w:spacing w:after="0" w:afterAutospacing="0"/>
        <w:rPr>
          <w:rFonts w:cs="Arial"/>
          <w:lang w:val="en-US"/>
        </w:rPr>
      </w:pPr>
      <w:r w:rsidRPr="00CC0287">
        <w:rPr>
          <w:lang w:val="en-US"/>
        </w:rPr>
        <w:t xml:space="preserve">The mechanical </w:t>
      </w:r>
      <w:r w:rsidR="00710C41" w:rsidRPr="00CC0287">
        <w:rPr>
          <w:lang w:val="en-US"/>
        </w:rPr>
        <w:t xml:space="preserve">properties </w:t>
      </w:r>
      <w:proofErr w:type="gramStart"/>
      <w:r w:rsidR="00710C41" w:rsidRPr="00CC0287">
        <w:rPr>
          <w:lang w:val="en-US"/>
        </w:rPr>
        <w:t>were determined</w:t>
      </w:r>
      <w:proofErr w:type="gramEnd"/>
      <w:r w:rsidR="00710C41" w:rsidRPr="00CC0287">
        <w:rPr>
          <w:lang w:val="en-US"/>
        </w:rPr>
        <w:t xml:space="preserve"> by uniaxial compression test. A circular steel cutter </w:t>
      </w:r>
      <w:proofErr w:type="gramStart"/>
      <w:r w:rsidR="00710C41" w:rsidRPr="00CC0287">
        <w:rPr>
          <w:lang w:val="en-US"/>
        </w:rPr>
        <w:t>was used</w:t>
      </w:r>
      <w:proofErr w:type="gramEnd"/>
      <w:r w:rsidR="00710C41" w:rsidRPr="00CC0287">
        <w:rPr>
          <w:lang w:val="en-US"/>
        </w:rPr>
        <w:t xml:space="preserve"> to prepare cylindrical samples </w:t>
      </w:r>
      <w:r w:rsidR="00BB5DE4" w:rsidRPr="00CC0287">
        <w:rPr>
          <w:lang w:val="en-US"/>
        </w:rPr>
        <w:t>with</w:t>
      </w:r>
      <w:r w:rsidR="00710C41" w:rsidRPr="00CC0287">
        <w:rPr>
          <w:lang w:val="en-US"/>
        </w:rPr>
        <w:t xml:space="preserve"> </w:t>
      </w:r>
      <w:r w:rsidR="00BB5DE4" w:rsidRPr="00CC0287">
        <w:rPr>
          <w:lang w:val="en-US"/>
        </w:rPr>
        <w:t xml:space="preserve">a </w:t>
      </w:r>
      <w:r w:rsidR="00710C41" w:rsidRPr="00CC0287">
        <w:rPr>
          <w:lang w:val="en-US"/>
        </w:rPr>
        <w:t>diameter</w:t>
      </w:r>
      <w:r w:rsidR="000611D5" w:rsidRPr="00CC0287">
        <w:rPr>
          <w:rFonts w:cs="Arial"/>
          <w:lang w:val="en-US"/>
        </w:rPr>
        <w:t xml:space="preserve"> </w:t>
      </w:r>
      <w:r w:rsidR="00BB5DE4" w:rsidRPr="00CC0287">
        <w:rPr>
          <w:rFonts w:cs="Arial"/>
          <w:lang w:val="en-US"/>
        </w:rPr>
        <w:t>of</w:t>
      </w:r>
      <w:r w:rsidR="000D41EE" w:rsidRPr="00CC0287">
        <w:rPr>
          <w:lang w:val="en-US"/>
        </w:rPr>
        <w:t xml:space="preserve"> </w:t>
      </w:r>
      <w:r w:rsidR="00710C41" w:rsidRPr="00CC0287">
        <w:rPr>
          <w:lang w:val="en-US"/>
        </w:rPr>
        <w:t xml:space="preserve">40 mm and </w:t>
      </w:r>
      <w:r w:rsidR="00BB5DE4" w:rsidRPr="00CC0287">
        <w:rPr>
          <w:lang w:val="en-US"/>
        </w:rPr>
        <w:t xml:space="preserve">a </w:t>
      </w:r>
      <w:r w:rsidR="00710C41" w:rsidRPr="00CC0287">
        <w:rPr>
          <w:lang w:val="en-US"/>
        </w:rPr>
        <w:t xml:space="preserve">height </w:t>
      </w:r>
      <w:r w:rsidR="00BB5DE4" w:rsidRPr="00CC0287">
        <w:rPr>
          <w:lang w:val="en-US"/>
        </w:rPr>
        <w:t>of</w:t>
      </w:r>
      <w:r w:rsidR="000611D5" w:rsidRPr="00CC0287">
        <w:rPr>
          <w:rFonts w:cs="Arial"/>
          <w:lang w:val="en-US"/>
        </w:rPr>
        <w:t xml:space="preserve"> </w:t>
      </w:r>
      <w:r w:rsidR="00710C41" w:rsidRPr="00CC0287">
        <w:rPr>
          <w:lang w:val="en-US"/>
        </w:rPr>
        <w:t>30</w:t>
      </w:r>
      <w:r w:rsidR="00BB5DE4" w:rsidRPr="00CC0287">
        <w:rPr>
          <w:lang w:val="en-US"/>
        </w:rPr>
        <w:t xml:space="preserve"> </w:t>
      </w:r>
      <w:r w:rsidR="00710C41" w:rsidRPr="00CC0287">
        <w:rPr>
          <w:lang w:val="en-US"/>
        </w:rPr>
        <w:t xml:space="preserve">mm. </w:t>
      </w:r>
      <w:r w:rsidR="002B55CA" w:rsidRPr="00CC0287">
        <w:rPr>
          <w:lang w:val="en-US"/>
        </w:rPr>
        <w:t>Both products</w:t>
      </w:r>
      <w:r w:rsidR="00710C41" w:rsidRPr="00CC0287">
        <w:rPr>
          <w:lang w:val="en-US"/>
        </w:rPr>
        <w:t xml:space="preserve"> were subject</w:t>
      </w:r>
      <w:r w:rsidR="002B55CA" w:rsidRPr="00CC0287">
        <w:rPr>
          <w:lang w:val="en-US"/>
        </w:rPr>
        <w:t>ed</w:t>
      </w:r>
      <w:r w:rsidR="00710C41" w:rsidRPr="00CC0287">
        <w:rPr>
          <w:lang w:val="en-US"/>
        </w:rPr>
        <w:t xml:space="preserve"> to uniaxial compression</w:t>
      </w:r>
      <w:r w:rsidR="000611D5" w:rsidRPr="00CC0287">
        <w:rPr>
          <w:rFonts w:cs="Arial"/>
          <w:lang w:val="en-US"/>
        </w:rPr>
        <w:t xml:space="preserve"> </w:t>
      </w:r>
      <w:r w:rsidR="007F064B" w:rsidRPr="00CC0287">
        <w:rPr>
          <w:lang w:val="en-US"/>
        </w:rPr>
        <w:t>using a universal testing machine (</w:t>
      </w:r>
      <w:proofErr w:type="spellStart"/>
      <w:r w:rsidR="007F064B" w:rsidRPr="00CC0287">
        <w:rPr>
          <w:lang w:val="en-US"/>
        </w:rPr>
        <w:t>Adamel</w:t>
      </w:r>
      <w:proofErr w:type="spellEnd"/>
      <w:r w:rsidR="007F064B" w:rsidRPr="00CC0287">
        <w:rPr>
          <w:lang w:val="en-US"/>
        </w:rPr>
        <w:t xml:space="preserve"> </w:t>
      </w:r>
      <w:proofErr w:type="spellStart"/>
      <w:r w:rsidR="007F064B" w:rsidRPr="00CC0287">
        <w:rPr>
          <w:lang w:val="en-US"/>
        </w:rPr>
        <w:t>Lomarghy</w:t>
      </w:r>
      <w:proofErr w:type="spellEnd"/>
      <w:r w:rsidR="007F064B" w:rsidRPr="00CC0287">
        <w:rPr>
          <w:lang w:val="en-US"/>
        </w:rPr>
        <w:t xml:space="preserve">, France) equipped with a </w:t>
      </w:r>
      <w:proofErr w:type="gramStart"/>
      <w:r w:rsidR="007F064B" w:rsidRPr="00CC0287">
        <w:rPr>
          <w:lang w:val="en-US"/>
        </w:rPr>
        <w:t>1</w:t>
      </w:r>
      <w:proofErr w:type="gramEnd"/>
      <w:r w:rsidR="007F064B" w:rsidRPr="00CC0287">
        <w:rPr>
          <w:lang w:val="en-US"/>
        </w:rPr>
        <w:t xml:space="preserve"> </w:t>
      </w:r>
      <w:proofErr w:type="spellStart"/>
      <w:r w:rsidR="007F064B" w:rsidRPr="00CC0287">
        <w:rPr>
          <w:lang w:val="en-US"/>
        </w:rPr>
        <w:t>kN</w:t>
      </w:r>
      <w:proofErr w:type="spellEnd"/>
      <w:r w:rsidR="007F064B" w:rsidRPr="00CC0287">
        <w:rPr>
          <w:lang w:val="en-US"/>
        </w:rPr>
        <w:t xml:space="preserve"> load cell</w:t>
      </w:r>
      <w:r w:rsidR="007F064B" w:rsidRPr="00CC0287">
        <w:rPr>
          <w:rFonts w:cs="Arial"/>
          <w:lang w:val="en-US"/>
        </w:rPr>
        <w:t>.</w:t>
      </w:r>
      <w:r w:rsidR="007F064B" w:rsidRPr="00CC0287">
        <w:rPr>
          <w:lang w:val="en-US"/>
        </w:rPr>
        <w:t xml:space="preserve"> </w:t>
      </w:r>
      <w:r w:rsidR="007F064B" w:rsidRPr="00CC0287">
        <w:rPr>
          <w:rFonts w:cs="Arial"/>
          <w:lang w:val="en-US"/>
        </w:rPr>
        <w:t xml:space="preserve">The testing was performed with </w:t>
      </w:r>
      <w:r w:rsidR="000611D5" w:rsidRPr="00CC0287">
        <w:rPr>
          <w:rFonts w:cs="Arial"/>
          <w:lang w:val="en-US"/>
        </w:rPr>
        <w:t xml:space="preserve">a </w:t>
      </w:r>
      <w:proofErr w:type="gramStart"/>
      <w:r w:rsidR="000611D5" w:rsidRPr="00CC0287">
        <w:rPr>
          <w:rFonts w:cs="Arial"/>
          <w:lang w:val="en-US"/>
        </w:rPr>
        <w:t>cross head</w:t>
      </w:r>
      <w:proofErr w:type="gramEnd"/>
      <w:r w:rsidR="000611D5" w:rsidRPr="00CC0287">
        <w:rPr>
          <w:rFonts w:cs="Arial"/>
          <w:lang w:val="en-US"/>
        </w:rPr>
        <w:t xml:space="preserve"> speed of 50 mm/min</w:t>
      </w:r>
      <w:r w:rsidR="00710C41" w:rsidRPr="00CC0287">
        <w:rPr>
          <w:lang w:val="en-US"/>
        </w:rPr>
        <w:t xml:space="preserve"> until 66% </w:t>
      </w:r>
      <w:r w:rsidR="000611D5" w:rsidRPr="00CC0287">
        <w:rPr>
          <w:rFonts w:cs="Arial"/>
          <w:lang w:val="en-US"/>
        </w:rPr>
        <w:t>in height reduction</w:t>
      </w:r>
      <w:r w:rsidR="00710C41" w:rsidRPr="00CC0287">
        <w:rPr>
          <w:lang w:val="en-US"/>
        </w:rPr>
        <w:t xml:space="preserve"> between parallel plates</w:t>
      </w:r>
      <w:r w:rsidR="007F064B" w:rsidRPr="00CC0287">
        <w:rPr>
          <w:lang w:val="en-US"/>
        </w:rPr>
        <w:t>.</w:t>
      </w:r>
      <w:r w:rsidR="00710C41" w:rsidRPr="00CC0287">
        <w:rPr>
          <w:lang w:val="en-US"/>
        </w:rPr>
        <w:t xml:space="preserve"> Five replicate</w:t>
      </w:r>
      <w:r w:rsidR="002B55CA" w:rsidRPr="00CC0287">
        <w:rPr>
          <w:lang w:val="en-US"/>
        </w:rPr>
        <w:t>s</w:t>
      </w:r>
      <w:r w:rsidR="00710C41" w:rsidRPr="00CC0287">
        <w:rPr>
          <w:lang w:val="en-US"/>
        </w:rPr>
        <w:t xml:space="preserve"> </w:t>
      </w:r>
      <w:proofErr w:type="gramStart"/>
      <w:r w:rsidR="00710C41" w:rsidRPr="00CC0287">
        <w:rPr>
          <w:lang w:val="en-US"/>
        </w:rPr>
        <w:t>were performed</w:t>
      </w:r>
      <w:proofErr w:type="gramEnd"/>
      <w:r w:rsidR="00710C41" w:rsidRPr="00CC0287">
        <w:rPr>
          <w:lang w:val="en-US"/>
        </w:rPr>
        <w:t xml:space="preserve"> for each </w:t>
      </w:r>
      <w:r w:rsidR="002B55CA" w:rsidRPr="00CC0287">
        <w:rPr>
          <w:lang w:val="en-US"/>
        </w:rPr>
        <w:t xml:space="preserve">food </w:t>
      </w:r>
      <w:r w:rsidR="00710C41" w:rsidRPr="00CC0287">
        <w:rPr>
          <w:lang w:val="en-US"/>
        </w:rPr>
        <w:t xml:space="preserve">sample. Results </w:t>
      </w:r>
      <w:proofErr w:type="gramStart"/>
      <w:r w:rsidR="00710C41" w:rsidRPr="00CC0287">
        <w:rPr>
          <w:lang w:val="en-US"/>
        </w:rPr>
        <w:t>were expressed</w:t>
      </w:r>
      <w:proofErr w:type="gramEnd"/>
      <w:r w:rsidR="00710C41" w:rsidRPr="00CC0287">
        <w:rPr>
          <w:lang w:val="en-US"/>
        </w:rPr>
        <w:t xml:space="preserve"> as the stress versus strain plot, from which Young’s modulus (E), and the critical stress (</w:t>
      </w:r>
      <w:proofErr w:type="spellStart"/>
      <w:r w:rsidR="00710C41" w:rsidRPr="00CC0287">
        <w:rPr>
          <w:lang w:val="en-US"/>
        </w:rPr>
        <w:t>σ</w:t>
      </w:r>
      <w:r w:rsidR="00710C41" w:rsidRPr="00CC0287">
        <w:rPr>
          <w:vertAlign w:val="subscript"/>
          <w:lang w:val="en-US"/>
        </w:rPr>
        <w:t>c</w:t>
      </w:r>
      <w:proofErr w:type="spellEnd"/>
      <w:r w:rsidR="00710C41" w:rsidRPr="00CC0287">
        <w:rPr>
          <w:lang w:val="en-US"/>
        </w:rPr>
        <w:t>)</w:t>
      </w:r>
      <w:r w:rsidR="0019106C" w:rsidRPr="00CC0287">
        <w:rPr>
          <w:lang w:val="en-US"/>
        </w:rPr>
        <w:t>, when applicable,</w:t>
      </w:r>
      <w:r w:rsidR="00710C41" w:rsidRPr="00CC0287">
        <w:rPr>
          <w:lang w:val="en-US"/>
        </w:rPr>
        <w:t xml:space="preserve"> were </w:t>
      </w:r>
      <w:r w:rsidR="000611D5" w:rsidRPr="00CC0287">
        <w:rPr>
          <w:rFonts w:cs="Arial"/>
          <w:lang w:val="en-US"/>
        </w:rPr>
        <w:t>measured</w:t>
      </w:r>
      <w:r w:rsidR="00710C41" w:rsidRPr="00CC0287">
        <w:rPr>
          <w:lang w:val="en-US"/>
        </w:rPr>
        <w:t xml:space="preserve">. </w:t>
      </w:r>
      <w:proofErr w:type="spellStart"/>
      <w:r w:rsidR="000D41EE" w:rsidRPr="00CC0287">
        <w:rPr>
          <w:lang w:val="en-US"/>
        </w:rPr>
        <w:t>E</w:t>
      </w:r>
      <w:proofErr w:type="spellEnd"/>
      <w:r w:rsidR="00930BC4" w:rsidRPr="00CC0287">
        <w:rPr>
          <w:lang w:val="en-US"/>
        </w:rPr>
        <w:t xml:space="preserve"> </w:t>
      </w:r>
      <w:proofErr w:type="gramStart"/>
      <w:r w:rsidR="00F63C84" w:rsidRPr="00CC0287">
        <w:rPr>
          <w:lang w:val="en-US"/>
        </w:rPr>
        <w:t xml:space="preserve">was </w:t>
      </w:r>
      <w:r w:rsidR="00930BC4" w:rsidRPr="00CC0287">
        <w:rPr>
          <w:lang w:val="en-US"/>
        </w:rPr>
        <w:t>calculated</w:t>
      </w:r>
      <w:proofErr w:type="gramEnd"/>
      <w:r w:rsidR="00930BC4" w:rsidRPr="00CC0287">
        <w:rPr>
          <w:lang w:val="en-US"/>
        </w:rPr>
        <w:t xml:space="preserve"> </w:t>
      </w:r>
      <w:r w:rsidR="00F63C84" w:rsidRPr="00CC0287">
        <w:rPr>
          <w:lang w:val="en-US"/>
        </w:rPr>
        <w:t xml:space="preserve">from </w:t>
      </w:r>
      <w:r w:rsidR="00710C41" w:rsidRPr="00CC0287">
        <w:rPr>
          <w:lang w:val="en-US"/>
        </w:rPr>
        <w:t xml:space="preserve">the initial slope within the </w:t>
      </w:r>
      <w:r w:rsidR="00930BC4" w:rsidRPr="00CC0287">
        <w:rPr>
          <w:lang w:val="en-US"/>
        </w:rPr>
        <w:t xml:space="preserve">linear </w:t>
      </w:r>
      <w:r w:rsidR="00710C41" w:rsidRPr="00CC0287">
        <w:rPr>
          <w:lang w:val="en-US"/>
        </w:rPr>
        <w:t xml:space="preserve">elastic domain, while </w:t>
      </w:r>
      <w:proofErr w:type="spellStart"/>
      <w:r w:rsidR="000D41EE" w:rsidRPr="00CC0287">
        <w:rPr>
          <w:lang w:val="en-US"/>
        </w:rPr>
        <w:t>σ</w:t>
      </w:r>
      <w:r w:rsidR="000D41EE" w:rsidRPr="00CC0287">
        <w:rPr>
          <w:vertAlign w:val="subscript"/>
          <w:lang w:val="en-US"/>
        </w:rPr>
        <w:t>c</w:t>
      </w:r>
      <w:proofErr w:type="spellEnd"/>
      <w:r w:rsidR="000D41EE" w:rsidRPr="00CC0287">
        <w:rPr>
          <w:lang w:val="en-US"/>
        </w:rPr>
        <w:t xml:space="preserve"> </w:t>
      </w:r>
      <w:r w:rsidR="00F63C84" w:rsidRPr="00CC0287">
        <w:rPr>
          <w:lang w:val="en-US"/>
        </w:rPr>
        <w:t xml:space="preserve">was </w:t>
      </w:r>
      <w:r w:rsidR="00710C41" w:rsidRPr="00CC0287">
        <w:rPr>
          <w:lang w:val="en-US"/>
        </w:rPr>
        <w:t>defined as the stress value at the end of the linear domain.</w:t>
      </w:r>
    </w:p>
    <w:p w14:paraId="0C41F3E2" w14:textId="0596F445" w:rsidR="00F229B0" w:rsidRPr="00CC0287" w:rsidRDefault="00F229B0" w:rsidP="00D040B1">
      <w:pPr>
        <w:pStyle w:val="Titre3"/>
      </w:pPr>
      <w:r w:rsidRPr="00CC0287">
        <w:t>Panel composition</w:t>
      </w:r>
    </w:p>
    <w:p w14:paraId="5935ED08" w14:textId="66621C82" w:rsidR="006F19C8" w:rsidRPr="00CC0287" w:rsidRDefault="000611D5" w:rsidP="00C65623">
      <w:pPr>
        <w:spacing w:after="0" w:afterAutospacing="0"/>
        <w:rPr>
          <w:rFonts w:cs="Arial"/>
          <w:lang w:val="en-US"/>
        </w:rPr>
      </w:pPr>
      <w:r w:rsidRPr="00CC0287">
        <w:rPr>
          <w:rFonts w:cs="Arial"/>
          <w:lang w:val="en-US"/>
        </w:rPr>
        <w:t>Twenty</w:t>
      </w:r>
      <w:r w:rsidR="00F229B0" w:rsidRPr="00CC0287">
        <w:rPr>
          <w:lang w:val="en-US"/>
        </w:rPr>
        <w:t xml:space="preserve"> subjects (9 men and 11 women, aged 65–82 years, </w:t>
      </w:r>
      <w:r w:rsidR="000D41EE" w:rsidRPr="00CC0287">
        <w:rPr>
          <w:lang w:val="en-US"/>
        </w:rPr>
        <w:t>average</w:t>
      </w:r>
      <w:r w:rsidR="00F229B0" w:rsidRPr="00CC0287">
        <w:rPr>
          <w:lang w:val="en-US"/>
        </w:rPr>
        <w:t xml:space="preserve"> 72 ± 5 years) participated in the study. Their dental status</w:t>
      </w:r>
      <w:r w:rsidR="000D41EE" w:rsidRPr="00CC0287">
        <w:rPr>
          <w:lang w:val="en-US"/>
        </w:rPr>
        <w:t xml:space="preserve"> (DS)</w:t>
      </w:r>
      <w:r w:rsidR="00F229B0" w:rsidRPr="00CC0287">
        <w:rPr>
          <w:lang w:val="en-US"/>
        </w:rPr>
        <w:t xml:space="preserve"> was assessed by determining the number of Posterior Functional Units (PFU's), allowing their classification within two g</w:t>
      </w:r>
      <w:r w:rsidR="00054DF7" w:rsidRPr="00CC0287">
        <w:rPr>
          <w:lang w:val="en-US"/>
        </w:rPr>
        <w:t xml:space="preserve">roups: </w:t>
      </w:r>
      <w:r w:rsidR="0074155C" w:rsidRPr="00CC0287">
        <w:rPr>
          <w:lang w:val="en-US"/>
        </w:rPr>
        <w:t>poor</w:t>
      </w:r>
      <w:r w:rsidR="00054DF7" w:rsidRPr="00CC0287">
        <w:rPr>
          <w:lang w:val="en-US"/>
        </w:rPr>
        <w:t xml:space="preserve"> (≤ 4PFU’s) </w:t>
      </w:r>
      <w:r w:rsidR="00F229B0" w:rsidRPr="00CC0287">
        <w:rPr>
          <w:lang w:val="en-US"/>
        </w:rPr>
        <w:t xml:space="preserve">and </w:t>
      </w:r>
      <w:r w:rsidR="0074155C" w:rsidRPr="00CC0287">
        <w:rPr>
          <w:lang w:val="en-US"/>
        </w:rPr>
        <w:t>satisfactory</w:t>
      </w:r>
      <w:r w:rsidR="00F229B0" w:rsidRPr="00CC0287">
        <w:rPr>
          <w:lang w:val="en-US"/>
        </w:rPr>
        <w:t xml:space="preserve"> (≥7 PFU’s) </w:t>
      </w:r>
      <w:r w:rsidR="000D41EE" w:rsidRPr="00CC0287">
        <w:rPr>
          <w:lang w:val="en-US"/>
        </w:rPr>
        <w:t xml:space="preserve">DS. </w:t>
      </w:r>
      <w:r w:rsidR="00DD1142" w:rsidRPr="00CC0287">
        <w:rPr>
          <w:lang w:val="en-US"/>
        </w:rPr>
        <w:t xml:space="preserve">Additionally, </w:t>
      </w:r>
      <w:proofErr w:type="gramStart"/>
      <w:r w:rsidR="00DD1142" w:rsidRPr="00CC0287">
        <w:rPr>
          <w:lang w:val="en-US"/>
        </w:rPr>
        <w:t>their salivary flow rate</w:t>
      </w:r>
      <w:r w:rsidR="00DD1142" w:rsidRPr="00CC0287">
        <w:rPr>
          <w:rFonts w:cs="Arial"/>
          <w:lang w:val="en-US"/>
        </w:rPr>
        <w:t xml:space="preserve"> </w:t>
      </w:r>
      <w:r w:rsidRPr="00CC0287">
        <w:rPr>
          <w:rFonts w:cs="Arial"/>
          <w:lang w:val="en-US"/>
        </w:rPr>
        <w:t>in</w:t>
      </w:r>
      <w:r w:rsidR="00DD1142" w:rsidRPr="00CC0287">
        <w:rPr>
          <w:lang w:val="en-US"/>
        </w:rPr>
        <w:t xml:space="preserve"> </w:t>
      </w:r>
      <w:r w:rsidR="000D41EE" w:rsidRPr="00CC0287">
        <w:rPr>
          <w:lang w:val="en-US"/>
        </w:rPr>
        <w:t>mL∙min</w:t>
      </w:r>
      <w:r w:rsidR="000D41EE" w:rsidRPr="00CC0287">
        <w:rPr>
          <w:vertAlign w:val="superscript"/>
          <w:lang w:val="en-US"/>
        </w:rPr>
        <w:t>-1</w:t>
      </w:r>
      <w:r w:rsidR="00DD1142" w:rsidRPr="00CC0287">
        <w:rPr>
          <w:lang w:val="en-US"/>
        </w:rPr>
        <w:t xml:space="preserve"> </w:t>
      </w:r>
      <w:r w:rsidR="000D41EE" w:rsidRPr="00CC0287">
        <w:rPr>
          <w:lang w:val="en-US"/>
        </w:rPr>
        <w:t>under</w:t>
      </w:r>
      <w:r w:rsidR="002D3CAC" w:rsidRPr="00CC0287">
        <w:rPr>
          <w:lang w:val="en-US"/>
        </w:rPr>
        <w:t xml:space="preserve"> mechanical stimulation</w:t>
      </w:r>
      <w:r w:rsidR="000D41EE" w:rsidRPr="00CC0287">
        <w:rPr>
          <w:lang w:val="en-US"/>
        </w:rPr>
        <w:t xml:space="preserve"> (SSF)</w:t>
      </w:r>
      <w:r w:rsidR="002B55CA" w:rsidRPr="00CC0287">
        <w:rPr>
          <w:lang w:val="en-US"/>
        </w:rPr>
        <w:t>,</w:t>
      </w:r>
      <w:r w:rsidR="002D3CAC" w:rsidRPr="00CC0287">
        <w:rPr>
          <w:lang w:val="en-US"/>
        </w:rPr>
        <w:t xml:space="preserve"> </w:t>
      </w:r>
      <w:r w:rsidR="00DD1142" w:rsidRPr="00CC0287">
        <w:rPr>
          <w:lang w:val="en-US"/>
        </w:rPr>
        <w:t xml:space="preserve">was determined </w:t>
      </w:r>
      <w:r w:rsidR="006640AF" w:rsidRPr="00CC0287">
        <w:rPr>
          <w:lang w:val="en-US"/>
        </w:rPr>
        <w:t>for each subject</w:t>
      </w:r>
      <w:proofErr w:type="gramEnd"/>
      <w:r w:rsidR="006640AF" w:rsidRPr="00CC0287">
        <w:rPr>
          <w:rFonts w:cs="Arial"/>
          <w:lang w:val="en-US"/>
        </w:rPr>
        <w:t>.</w:t>
      </w:r>
      <w:r w:rsidR="00116994" w:rsidRPr="00CC0287">
        <w:rPr>
          <w:rFonts w:cs="Arial"/>
          <w:lang w:val="en-US"/>
        </w:rPr>
        <w:t xml:space="preserve"> The chewing duration up to the swallowing point (SP) was determined for each subject and product through video recording.</w:t>
      </w:r>
      <w:r w:rsidR="006640AF" w:rsidRPr="00CC0287">
        <w:rPr>
          <w:rFonts w:cs="Arial"/>
          <w:lang w:val="en-US"/>
        </w:rPr>
        <w:t xml:space="preserve"> </w:t>
      </w:r>
      <w:r w:rsidR="00116994" w:rsidRPr="00CC0287">
        <w:rPr>
          <w:rFonts w:cs="Arial"/>
          <w:lang w:val="en-US"/>
        </w:rPr>
        <w:t>These</w:t>
      </w:r>
      <w:r w:rsidR="006640AF" w:rsidRPr="00CC0287">
        <w:rPr>
          <w:rFonts w:cs="Arial"/>
          <w:lang w:val="en-US"/>
        </w:rPr>
        <w:t xml:space="preserve"> techniques were previously used and detailed by </w:t>
      </w:r>
      <w:r w:rsidR="006640AF" w:rsidRPr="00CC0287">
        <w:rPr>
          <w:rFonts w:cs="Arial"/>
          <w:lang w:val="en-US"/>
        </w:rPr>
        <w:fldChar w:fldCharType="begin" w:fldLock="1"/>
      </w:r>
      <w:r w:rsidR="002A34A5" w:rsidRPr="00CC0287">
        <w:rPr>
          <w:rFonts w:cs="Arial"/>
          <w:lang w:val="en-US"/>
        </w:rPr>
        <w:instrText>ADDIN CSL_CITATION { "citationItems" : [ { "id" : "ITEM-1", "itemData" : { "DOI" : "10.1016/j.foodres.2017.11.057", "ISSN" : "18737145", "abstract" : "\u00a9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 "author" : [ { "dropping-particle" : "", "family" : "Assad-Bustillos", "given" : "M.", "non-dropping-particle" : "", "parse-names" : false, "suffix" : "" }, { "dropping-particle" : "", "family" : "Tournier", "given" : "C.", "non-dropping-particle" : "", "parse-names" : false, "suffix" : "" }, { "dropping-particle" : "", "family" : "Septier", "given" : "C.", "non-dropping-particle" : "", "parse-names" : false, "suffix" : "" }, { "dropping-particle" : "", "family" : "Valle", "given" : "G.", "non-dropping-particle" : "Della", "parse-names" : false, "suffix" : "" }, { "dropping-particle" : "", "family" : "Feron", "given" : "G.", "non-dropping-particle" : "", "parse-names" : false, "suffix" : "" } ], "container-title" : "Food Research International", "id" : "ITEM-1", "issue" : "September", "issued" : { "date-parts" : [ [ "2017" ] ] }, "page" : "0-1", "publisher" : "Elsevier", "title" : "Relationships of oral comfort perception and bolus properties in the elderly with salivary flow rate and oral health status for two soft cereal foods", "type" : "article-journal" }, "uris" : [ "http://www.mendeley.com/documents/?uuid=ff74dade-a1ef-465b-ab23-cef0e688e5bb" ] } ], "mendeley" : { "formattedCitation" : "(Assad-Bustillos et al., 2017)", "manualFormatting" : "Assad-Bustillos et al. (2017", "plainTextFormattedCitation" : "(Assad-Bustillos et al., 2017)", "previouslyFormattedCitation" : "(Assad-Bustillos et al., 2017)" }, "properties" : {  }, "schema" : "https://github.com/citation-style-language/schema/raw/master/csl-citation.json" }</w:instrText>
      </w:r>
      <w:r w:rsidR="006640AF" w:rsidRPr="00CC0287">
        <w:rPr>
          <w:rFonts w:cs="Arial"/>
          <w:lang w:val="en-US"/>
        </w:rPr>
        <w:fldChar w:fldCharType="separate"/>
      </w:r>
      <w:r w:rsidR="00A17BFE" w:rsidRPr="00CC0287">
        <w:rPr>
          <w:rFonts w:cs="Arial"/>
          <w:noProof/>
          <w:lang w:val="en-US"/>
        </w:rPr>
        <w:t xml:space="preserve">Assad-Bustillos et al. </w:t>
      </w:r>
      <w:r w:rsidR="002A34A5" w:rsidRPr="00CC0287">
        <w:rPr>
          <w:rFonts w:cs="Arial"/>
          <w:noProof/>
          <w:lang w:val="en-US"/>
        </w:rPr>
        <w:t>(</w:t>
      </w:r>
      <w:r w:rsidR="00A17BFE" w:rsidRPr="00CC0287">
        <w:rPr>
          <w:rFonts w:cs="Arial"/>
          <w:noProof/>
          <w:lang w:val="en-US"/>
        </w:rPr>
        <w:t>2017</w:t>
      </w:r>
      <w:r w:rsidR="006640AF" w:rsidRPr="00CC0287">
        <w:rPr>
          <w:rFonts w:cs="Arial"/>
          <w:lang w:val="en-US"/>
        </w:rPr>
        <w:fldChar w:fldCharType="end"/>
      </w:r>
      <w:r w:rsidR="002A34A5" w:rsidRPr="00CC0287">
        <w:rPr>
          <w:rFonts w:cs="Arial"/>
          <w:lang w:val="en-US"/>
        </w:rPr>
        <w:t>)</w:t>
      </w:r>
      <w:r w:rsidR="006D34D3" w:rsidRPr="00CC0287">
        <w:rPr>
          <w:rFonts w:cs="Arial"/>
          <w:lang w:val="en-US"/>
        </w:rPr>
        <w:t>. The results</w:t>
      </w:r>
      <w:r w:rsidR="00A6338D" w:rsidRPr="00CC0287">
        <w:rPr>
          <w:rFonts w:cs="Arial"/>
          <w:lang w:val="en-US"/>
        </w:rPr>
        <w:t xml:space="preserve"> </w:t>
      </w:r>
      <w:r w:rsidR="006D34D3" w:rsidRPr="00CC0287">
        <w:rPr>
          <w:rFonts w:cs="Arial"/>
          <w:lang w:val="en-US"/>
        </w:rPr>
        <w:t xml:space="preserve">obtained for the average SSF and </w:t>
      </w:r>
      <w:r w:rsidR="0059009F" w:rsidRPr="00CC0287">
        <w:rPr>
          <w:rFonts w:cs="Arial"/>
          <w:lang w:val="en-US"/>
        </w:rPr>
        <w:t>the SP of all participant</w:t>
      </w:r>
      <w:r w:rsidR="00785897" w:rsidRPr="00CC0287">
        <w:rPr>
          <w:rFonts w:cs="Arial"/>
          <w:lang w:val="en-US"/>
        </w:rPr>
        <w:t>s</w:t>
      </w:r>
      <w:r w:rsidR="0059009F" w:rsidRPr="00CC0287">
        <w:rPr>
          <w:rFonts w:cs="Arial"/>
          <w:lang w:val="en-US"/>
        </w:rPr>
        <w:t>, including their standard deviation,</w:t>
      </w:r>
      <w:r w:rsidR="006D34D3" w:rsidRPr="00CC0287">
        <w:rPr>
          <w:rFonts w:cs="Arial"/>
          <w:lang w:val="en-US"/>
        </w:rPr>
        <w:t xml:space="preserve"> </w:t>
      </w:r>
      <w:proofErr w:type="gramStart"/>
      <w:r w:rsidR="00A6338D" w:rsidRPr="00CC0287">
        <w:rPr>
          <w:rFonts w:cs="Arial"/>
          <w:lang w:val="en-US"/>
        </w:rPr>
        <w:t xml:space="preserve">are </w:t>
      </w:r>
      <w:r w:rsidR="006D34D3" w:rsidRPr="00CC0287">
        <w:rPr>
          <w:rFonts w:cs="Arial"/>
          <w:lang w:val="en-US"/>
        </w:rPr>
        <w:t>recall</w:t>
      </w:r>
      <w:r w:rsidR="00116994" w:rsidRPr="00CC0287">
        <w:rPr>
          <w:rFonts w:cs="Arial"/>
          <w:lang w:val="en-US"/>
        </w:rPr>
        <w:t>ed</w:t>
      </w:r>
      <w:proofErr w:type="gramEnd"/>
      <w:r w:rsidR="00116994" w:rsidRPr="00CC0287">
        <w:rPr>
          <w:rFonts w:cs="Arial"/>
          <w:lang w:val="en-US"/>
        </w:rPr>
        <w:t xml:space="preserve"> in Table </w:t>
      </w:r>
      <w:r w:rsidR="004A242C" w:rsidRPr="00CC0287">
        <w:rPr>
          <w:rFonts w:cs="Arial"/>
          <w:lang w:val="en-US"/>
        </w:rPr>
        <w:t>B</w:t>
      </w:r>
      <w:r w:rsidR="0059009F" w:rsidRPr="00CC0287">
        <w:rPr>
          <w:rFonts w:cs="Arial"/>
          <w:lang w:val="en-US"/>
        </w:rPr>
        <w:t xml:space="preserve"> (See </w:t>
      </w:r>
      <w:r w:rsidR="00F66EBE" w:rsidRPr="00CC0287">
        <w:rPr>
          <w:rFonts w:cs="Arial"/>
          <w:lang w:val="en-US"/>
        </w:rPr>
        <w:t>Appendix</w:t>
      </w:r>
      <w:r w:rsidR="0059009F" w:rsidRPr="00CC0287">
        <w:rPr>
          <w:rFonts w:cs="Arial"/>
          <w:lang w:val="en-US"/>
        </w:rPr>
        <w:t>)</w:t>
      </w:r>
      <w:r w:rsidR="00116994" w:rsidRPr="00CC0287">
        <w:rPr>
          <w:rFonts w:cs="Arial"/>
          <w:lang w:val="en-US"/>
        </w:rPr>
        <w:t>.</w:t>
      </w:r>
      <w:r w:rsidR="004633DB" w:rsidRPr="00CC0287">
        <w:rPr>
          <w:rFonts w:cs="Arial"/>
          <w:lang w:val="en-US"/>
        </w:rPr>
        <w:t xml:space="preserve"> </w:t>
      </w:r>
      <w:r w:rsidR="006F19C8" w:rsidRPr="00CC0287">
        <w:rPr>
          <w:rFonts w:cs="Arial"/>
          <w:lang w:val="en-US"/>
        </w:rPr>
        <w:t xml:space="preserve">All subjects agreed on the content of the study and signed informed consent. This </w:t>
      </w:r>
      <w:r w:rsidR="006F19C8" w:rsidRPr="00CC0287">
        <w:rPr>
          <w:rFonts w:cs="Arial"/>
          <w:lang w:val="en-US"/>
        </w:rPr>
        <w:lastRenderedPageBreak/>
        <w:t>study was approved by the local ethical committee</w:t>
      </w:r>
      <w:r w:rsidR="00B97A8A" w:rsidRPr="00CC0287">
        <w:rPr>
          <w:rFonts w:cs="Arial"/>
          <w:lang w:val="en-US"/>
        </w:rPr>
        <w:t xml:space="preserve"> </w:t>
      </w:r>
      <w:r w:rsidR="006A00FC" w:rsidRPr="00CC0287">
        <w:rPr>
          <w:rFonts w:cs="Arial"/>
          <w:lang w:val="en-US"/>
        </w:rPr>
        <w:t>(</w:t>
      </w:r>
      <w:r w:rsidR="00B97A8A" w:rsidRPr="00CC0287">
        <w:rPr>
          <w:rFonts w:cs="Arial"/>
          <w:lang w:val="en-US"/>
        </w:rPr>
        <w:t xml:space="preserve">CPP </w:t>
      </w:r>
      <w:proofErr w:type="gramStart"/>
      <w:r w:rsidR="00B97A8A" w:rsidRPr="00CC0287">
        <w:rPr>
          <w:rFonts w:cs="Arial"/>
          <w:lang w:val="en-US"/>
        </w:rPr>
        <w:t>Est-</w:t>
      </w:r>
      <w:proofErr w:type="gramEnd"/>
      <w:r w:rsidR="00B97A8A" w:rsidRPr="00CC0287">
        <w:rPr>
          <w:rFonts w:cs="Arial"/>
          <w:lang w:val="en-US"/>
        </w:rPr>
        <w:t>I</w:t>
      </w:r>
      <w:r w:rsidR="006A00FC" w:rsidRPr="00CC0287">
        <w:rPr>
          <w:rFonts w:cs="Arial"/>
          <w:lang w:val="en-US"/>
        </w:rPr>
        <w:t>)</w:t>
      </w:r>
      <w:r w:rsidR="006F19C8" w:rsidRPr="00CC0287">
        <w:rPr>
          <w:rFonts w:cs="Arial"/>
          <w:lang w:val="en-US"/>
        </w:rPr>
        <w:t xml:space="preserve"> and the French National Agency of Drugs and Safety (ANSM) (ID RCB n°2016-A00916-45).</w:t>
      </w:r>
    </w:p>
    <w:p w14:paraId="04D33423" w14:textId="63415DF2" w:rsidR="004F2B0A" w:rsidRPr="00CC0287" w:rsidRDefault="00930BC4" w:rsidP="00D040B1">
      <w:pPr>
        <w:pStyle w:val="Titre3"/>
      </w:pPr>
      <w:r w:rsidRPr="00CC0287">
        <w:t>FOP assessment and b</w:t>
      </w:r>
      <w:r w:rsidR="004F2B0A" w:rsidRPr="00CC0287">
        <w:t>olus</w:t>
      </w:r>
      <w:r w:rsidR="002D3CAC" w:rsidRPr="00CC0287">
        <w:t xml:space="preserve"> collection</w:t>
      </w:r>
    </w:p>
    <w:p w14:paraId="3583C93B" w14:textId="34CF7527" w:rsidR="00066243" w:rsidRPr="00CC0287" w:rsidRDefault="00054DF7" w:rsidP="00C65623">
      <w:pPr>
        <w:spacing w:after="0" w:afterAutospacing="0"/>
        <w:rPr>
          <w:rFonts w:cs="Arial"/>
          <w:lang w:val="en-US"/>
        </w:rPr>
      </w:pPr>
      <w:r w:rsidRPr="00CC0287">
        <w:rPr>
          <w:rFonts w:cs="Arial"/>
          <w:lang w:val="en-US"/>
        </w:rPr>
        <w:t>Mouthfuls of 20 cm</w:t>
      </w:r>
      <w:r w:rsidRPr="00CC0287">
        <w:rPr>
          <w:rFonts w:cs="Arial"/>
          <w:vertAlign w:val="superscript"/>
          <w:lang w:val="en-US"/>
        </w:rPr>
        <w:t>3</w:t>
      </w:r>
      <w:r w:rsidRPr="00CC0287">
        <w:rPr>
          <w:rFonts w:cs="Arial"/>
          <w:lang w:val="en-US"/>
        </w:rPr>
        <w:t xml:space="preserve"> of each product </w:t>
      </w:r>
      <w:proofErr w:type="gramStart"/>
      <w:r w:rsidRPr="00CC0287">
        <w:rPr>
          <w:rFonts w:cs="Arial"/>
          <w:lang w:val="en-US"/>
        </w:rPr>
        <w:t>were cut</w:t>
      </w:r>
      <w:proofErr w:type="gramEnd"/>
      <w:r w:rsidRPr="00CC0287">
        <w:rPr>
          <w:rFonts w:cs="Arial"/>
          <w:lang w:val="en-US"/>
        </w:rPr>
        <w:t xml:space="preserve"> right before the experimentation. </w:t>
      </w:r>
      <w:r w:rsidR="002D3CAC" w:rsidRPr="00CC0287">
        <w:rPr>
          <w:rFonts w:cs="Arial"/>
          <w:lang w:val="en-US"/>
        </w:rPr>
        <w:t xml:space="preserve">Each </w:t>
      </w:r>
      <w:r w:rsidR="00C42CD4" w:rsidRPr="00CC0287">
        <w:rPr>
          <w:rFonts w:cs="Arial"/>
          <w:lang w:val="en-US"/>
        </w:rPr>
        <w:t>member</w:t>
      </w:r>
      <w:r w:rsidR="002D3CAC" w:rsidRPr="00CC0287">
        <w:rPr>
          <w:rFonts w:cs="Arial"/>
          <w:lang w:val="en-US"/>
        </w:rPr>
        <w:t xml:space="preserve"> of the panel </w:t>
      </w:r>
      <w:proofErr w:type="gramStart"/>
      <w:r w:rsidR="002D3CAC" w:rsidRPr="00CC0287">
        <w:rPr>
          <w:rFonts w:cs="Arial"/>
          <w:lang w:val="en-US"/>
        </w:rPr>
        <w:t>was asked</w:t>
      </w:r>
      <w:proofErr w:type="gramEnd"/>
      <w:r w:rsidR="002D3CAC" w:rsidRPr="00CC0287">
        <w:rPr>
          <w:rFonts w:cs="Arial"/>
          <w:lang w:val="en-US"/>
        </w:rPr>
        <w:t xml:space="preserve"> to </w:t>
      </w:r>
      <w:r w:rsidR="008346EE" w:rsidRPr="00CC0287">
        <w:rPr>
          <w:rFonts w:cs="Arial"/>
          <w:lang w:val="en-US"/>
        </w:rPr>
        <w:t xml:space="preserve">eat </w:t>
      </w:r>
      <w:r w:rsidRPr="00CC0287">
        <w:rPr>
          <w:rFonts w:cs="Arial"/>
          <w:lang w:val="en-US"/>
        </w:rPr>
        <w:t xml:space="preserve">a </w:t>
      </w:r>
      <w:r w:rsidR="002D3CAC" w:rsidRPr="00CC0287">
        <w:rPr>
          <w:rFonts w:cs="Arial"/>
          <w:lang w:val="en-US"/>
        </w:rPr>
        <w:t>mouthful</w:t>
      </w:r>
      <w:r w:rsidRPr="00CC0287">
        <w:rPr>
          <w:rFonts w:cs="Arial"/>
          <w:lang w:val="en-US"/>
        </w:rPr>
        <w:t xml:space="preserve"> a</w:t>
      </w:r>
      <w:r w:rsidR="00C42CD4" w:rsidRPr="00CC0287">
        <w:rPr>
          <w:rFonts w:cs="Arial"/>
          <w:lang w:val="en-US"/>
        </w:rPr>
        <w:t>nd to expectorate the generated bolus at</w:t>
      </w:r>
      <w:r w:rsidR="004F2B0A" w:rsidRPr="00CC0287">
        <w:rPr>
          <w:rFonts w:cs="Arial"/>
          <w:lang w:val="en-US"/>
        </w:rPr>
        <w:t xml:space="preserve"> </w:t>
      </w:r>
      <w:r w:rsidR="002D3CAC" w:rsidRPr="00CC0287">
        <w:rPr>
          <w:rFonts w:cs="Arial"/>
          <w:lang w:val="en-US"/>
        </w:rPr>
        <w:t>three different chewing s</w:t>
      </w:r>
      <w:r w:rsidR="000D41EE" w:rsidRPr="00CC0287">
        <w:rPr>
          <w:rFonts w:cs="Arial"/>
          <w:lang w:val="en-US"/>
        </w:rPr>
        <w:t>equences</w:t>
      </w:r>
      <w:r w:rsidR="002D3CAC" w:rsidRPr="00CC0287">
        <w:rPr>
          <w:rFonts w:cs="Arial"/>
          <w:lang w:val="en-US"/>
        </w:rPr>
        <w:t xml:space="preserve"> that were defined according to each</w:t>
      </w:r>
      <w:r w:rsidR="00C42CD4" w:rsidRPr="00CC0287">
        <w:rPr>
          <w:rFonts w:cs="Arial"/>
          <w:lang w:val="en-US"/>
        </w:rPr>
        <w:t xml:space="preserve"> individual's swallowing poin</w:t>
      </w:r>
      <w:r w:rsidRPr="00CC0287">
        <w:rPr>
          <w:rFonts w:cs="Arial"/>
          <w:lang w:val="en-US"/>
        </w:rPr>
        <w:t>t</w:t>
      </w:r>
      <w:r w:rsidR="00040893" w:rsidRPr="00CC0287">
        <w:rPr>
          <w:rFonts w:cs="Arial"/>
          <w:lang w:val="en-US"/>
        </w:rPr>
        <w:t>, as described in detail by Assad-</w:t>
      </w:r>
      <w:proofErr w:type="spellStart"/>
      <w:r w:rsidR="00040893" w:rsidRPr="00CC0287">
        <w:rPr>
          <w:rFonts w:cs="Arial"/>
          <w:lang w:val="en-US"/>
        </w:rPr>
        <w:t>Bustillos</w:t>
      </w:r>
      <w:proofErr w:type="spellEnd"/>
      <w:r w:rsidR="00040893" w:rsidRPr="00CC0287">
        <w:rPr>
          <w:rFonts w:cs="Arial"/>
          <w:lang w:val="en-US"/>
        </w:rPr>
        <w:t xml:space="preserve"> et al. (201</w:t>
      </w:r>
      <w:r w:rsidR="00F66EBE" w:rsidRPr="00CC0287">
        <w:rPr>
          <w:rFonts w:cs="Arial"/>
          <w:lang w:val="en-US"/>
        </w:rPr>
        <w:t>7</w:t>
      </w:r>
      <w:r w:rsidR="00040893" w:rsidRPr="00CC0287">
        <w:rPr>
          <w:rFonts w:cs="Arial"/>
          <w:lang w:val="en-US"/>
        </w:rPr>
        <w:t>)</w:t>
      </w:r>
      <w:r w:rsidRPr="00CC0287">
        <w:rPr>
          <w:rFonts w:cs="Arial"/>
          <w:lang w:val="en-US"/>
        </w:rPr>
        <w:t>.</w:t>
      </w:r>
      <w:r w:rsidR="00C42CD4" w:rsidRPr="00CC0287">
        <w:rPr>
          <w:rFonts w:cs="Arial"/>
          <w:lang w:val="en-US"/>
        </w:rPr>
        <w:t xml:space="preserve"> The chewing stages </w:t>
      </w:r>
      <w:proofErr w:type="gramStart"/>
      <w:r w:rsidR="00C42CD4" w:rsidRPr="00CC0287">
        <w:rPr>
          <w:rFonts w:cs="Arial"/>
          <w:lang w:val="en-US"/>
        </w:rPr>
        <w:t>were defined</w:t>
      </w:r>
      <w:proofErr w:type="gramEnd"/>
      <w:r w:rsidR="00C42CD4" w:rsidRPr="00CC0287">
        <w:rPr>
          <w:rFonts w:cs="Arial"/>
          <w:lang w:val="en-US"/>
        </w:rPr>
        <w:t xml:space="preserve"> as follows: 1/3 of the </w:t>
      </w:r>
      <w:r w:rsidR="00A84003" w:rsidRPr="00CC0287">
        <w:rPr>
          <w:rFonts w:cs="Arial"/>
          <w:lang w:val="en-US"/>
        </w:rPr>
        <w:t>total chewing duration</w:t>
      </w:r>
      <w:r w:rsidR="002B55CA" w:rsidRPr="00CC0287">
        <w:rPr>
          <w:rFonts w:cs="Arial"/>
          <w:lang w:val="en-US"/>
        </w:rPr>
        <w:t xml:space="preserve"> </w:t>
      </w:r>
      <w:r w:rsidR="00C42CD4" w:rsidRPr="00CC0287">
        <w:rPr>
          <w:rFonts w:cs="Arial"/>
          <w:lang w:val="en-US"/>
        </w:rPr>
        <w:t>(</w:t>
      </w:r>
      <w:r w:rsidR="00E60B10" w:rsidRPr="00CC0287">
        <w:rPr>
          <w:rFonts w:cs="Arial"/>
          <w:lang w:val="en-US"/>
        </w:rPr>
        <w:t>C1</w:t>
      </w:r>
      <w:r w:rsidR="00C42CD4" w:rsidRPr="00CC0287">
        <w:rPr>
          <w:rFonts w:cs="Arial"/>
          <w:lang w:val="en-US"/>
        </w:rPr>
        <w:t xml:space="preserve">), </w:t>
      </w:r>
      <w:r w:rsidR="00A84003" w:rsidRPr="00CC0287">
        <w:rPr>
          <w:rFonts w:cs="Arial"/>
          <w:lang w:val="en-US"/>
        </w:rPr>
        <w:t>2/3</w:t>
      </w:r>
      <w:r w:rsidR="00C42CD4" w:rsidRPr="00CC0287">
        <w:rPr>
          <w:rFonts w:cs="Arial"/>
          <w:lang w:val="en-US"/>
        </w:rPr>
        <w:t xml:space="preserve"> of </w:t>
      </w:r>
      <w:r w:rsidR="00A84003" w:rsidRPr="00CC0287">
        <w:rPr>
          <w:rFonts w:cs="Arial"/>
          <w:lang w:val="en-US"/>
        </w:rPr>
        <w:t xml:space="preserve">total chewing duration </w:t>
      </w:r>
      <w:r w:rsidR="00B7336B" w:rsidRPr="00CC0287">
        <w:rPr>
          <w:rFonts w:cs="Arial"/>
          <w:lang w:val="en-US"/>
        </w:rPr>
        <w:t>(</w:t>
      </w:r>
      <w:r w:rsidR="00E60B10" w:rsidRPr="00CC0287">
        <w:rPr>
          <w:rFonts w:cs="Arial"/>
          <w:lang w:val="en-US"/>
        </w:rPr>
        <w:t>C2</w:t>
      </w:r>
      <w:r w:rsidR="00B7336B" w:rsidRPr="00CC0287">
        <w:rPr>
          <w:rFonts w:cs="Arial"/>
          <w:lang w:val="en-US"/>
        </w:rPr>
        <w:t xml:space="preserve">) and </w:t>
      </w:r>
      <w:r w:rsidR="00A84003" w:rsidRPr="00CC0287">
        <w:rPr>
          <w:rFonts w:cs="Arial"/>
          <w:lang w:val="en-US"/>
        </w:rPr>
        <w:t>just before</w:t>
      </w:r>
      <w:r w:rsidR="00C42CD4" w:rsidRPr="00CC0287">
        <w:rPr>
          <w:rFonts w:cs="Arial"/>
          <w:lang w:val="en-US"/>
        </w:rPr>
        <w:t xml:space="preserve"> the swallowing point (SP</w:t>
      </w:r>
      <w:r w:rsidR="00A84003" w:rsidRPr="00CC0287">
        <w:rPr>
          <w:rFonts w:cs="Arial"/>
          <w:lang w:val="en-US"/>
        </w:rPr>
        <w:t>, total chewing duration</w:t>
      </w:r>
      <w:r w:rsidR="00C42CD4" w:rsidRPr="00CC0287">
        <w:rPr>
          <w:rFonts w:cs="Arial"/>
          <w:lang w:val="en-US"/>
        </w:rPr>
        <w:t>).</w:t>
      </w:r>
      <w:r w:rsidR="002D3CAC" w:rsidRPr="00CC0287">
        <w:rPr>
          <w:rFonts w:cs="Arial"/>
          <w:lang w:val="en-US"/>
        </w:rPr>
        <w:t xml:space="preserve"> </w:t>
      </w:r>
      <w:r w:rsidR="002B55CA" w:rsidRPr="00CC0287">
        <w:rPr>
          <w:rFonts w:cs="Arial"/>
          <w:lang w:val="en-US"/>
        </w:rPr>
        <w:t xml:space="preserve">At </w:t>
      </w:r>
      <w:r w:rsidR="000D41EE" w:rsidRPr="00CC0287">
        <w:rPr>
          <w:rFonts w:cs="Arial"/>
          <w:lang w:val="en-US"/>
        </w:rPr>
        <w:t>each chewing sequence</w:t>
      </w:r>
      <w:r w:rsidR="002B55CA" w:rsidRPr="00CC0287">
        <w:rPr>
          <w:rFonts w:cs="Arial"/>
          <w:lang w:val="en-US"/>
        </w:rPr>
        <w:t>,</w:t>
      </w:r>
      <w:r w:rsidR="00C42CD4" w:rsidRPr="00CC0287">
        <w:rPr>
          <w:rFonts w:cs="Arial"/>
          <w:lang w:val="en-US"/>
        </w:rPr>
        <w:t xml:space="preserve"> one bolus </w:t>
      </w:r>
      <w:proofErr w:type="gramStart"/>
      <w:r w:rsidR="00C42CD4" w:rsidRPr="00CC0287">
        <w:rPr>
          <w:rFonts w:cs="Arial"/>
          <w:lang w:val="en-US"/>
        </w:rPr>
        <w:t>was generated</w:t>
      </w:r>
      <w:proofErr w:type="gramEnd"/>
      <w:r w:rsidR="00C42CD4" w:rsidRPr="00CC0287">
        <w:rPr>
          <w:rFonts w:cs="Arial"/>
          <w:lang w:val="en-US"/>
        </w:rPr>
        <w:t xml:space="preserve">. </w:t>
      </w:r>
      <w:r w:rsidR="004F2B0A" w:rsidRPr="00CC0287">
        <w:rPr>
          <w:rFonts w:cs="Arial"/>
          <w:lang w:val="en-US"/>
        </w:rPr>
        <w:t xml:space="preserve">The bolus </w:t>
      </w:r>
      <w:proofErr w:type="gramStart"/>
      <w:r w:rsidR="004F2B0A" w:rsidRPr="00CC0287">
        <w:rPr>
          <w:rFonts w:cs="Arial"/>
          <w:lang w:val="en-US"/>
        </w:rPr>
        <w:t>was suspended</w:t>
      </w:r>
      <w:proofErr w:type="gramEnd"/>
      <w:r w:rsidR="004F2B0A" w:rsidRPr="00CC0287">
        <w:rPr>
          <w:rFonts w:cs="Arial"/>
          <w:lang w:val="en-US"/>
        </w:rPr>
        <w:t xml:space="preserve"> immediately after collection in 150</w:t>
      </w:r>
      <w:r w:rsidR="000D41EE" w:rsidRPr="00CC0287">
        <w:rPr>
          <w:rFonts w:cs="Arial"/>
          <w:lang w:val="en-US"/>
        </w:rPr>
        <w:t xml:space="preserve"> </w:t>
      </w:r>
      <w:r w:rsidR="004F2B0A" w:rsidRPr="00CC0287">
        <w:rPr>
          <w:rFonts w:cs="Arial"/>
          <w:lang w:val="en-US"/>
        </w:rPr>
        <w:t xml:space="preserve">mL of glycerol (VWR International, USA) inside a plastic container with a </w:t>
      </w:r>
      <w:proofErr w:type="spellStart"/>
      <w:r w:rsidR="004F2B0A" w:rsidRPr="00CC0287">
        <w:rPr>
          <w:rFonts w:cs="Arial"/>
          <w:lang w:val="en-US"/>
        </w:rPr>
        <w:t>resealable</w:t>
      </w:r>
      <w:proofErr w:type="spellEnd"/>
      <w:r w:rsidR="004F2B0A" w:rsidRPr="00CC0287">
        <w:rPr>
          <w:rFonts w:cs="Arial"/>
          <w:lang w:val="en-US"/>
        </w:rPr>
        <w:t xml:space="preserve"> screw-lid and was agitated at room temperature for 1h using a magnetic stirrer at 170 rpm to allow particle dispersion without damaging bolus structure</w:t>
      </w:r>
      <w:r w:rsidR="00040893" w:rsidRPr="00CC0287">
        <w:rPr>
          <w:rFonts w:cs="Arial"/>
          <w:lang w:val="en-US"/>
        </w:rPr>
        <w:t xml:space="preserve">, </w:t>
      </w:r>
      <w:r w:rsidR="0086647D" w:rsidRPr="00CC0287">
        <w:rPr>
          <w:rFonts w:cs="Arial"/>
          <w:lang w:val="en-US"/>
        </w:rPr>
        <w:t xml:space="preserve">according to the procedure set up by Le </w:t>
      </w:r>
      <w:proofErr w:type="spellStart"/>
      <w:r w:rsidR="0086647D" w:rsidRPr="00CC0287">
        <w:rPr>
          <w:rFonts w:cs="Arial"/>
          <w:lang w:val="en-US"/>
        </w:rPr>
        <w:t>Bleis</w:t>
      </w:r>
      <w:proofErr w:type="spellEnd"/>
      <w:r w:rsidR="0086647D" w:rsidRPr="00CC0287">
        <w:rPr>
          <w:rFonts w:cs="Arial"/>
          <w:lang w:val="en-US"/>
        </w:rPr>
        <w:t xml:space="preserve"> et al. (2013)</w:t>
      </w:r>
      <w:r w:rsidR="004F2B0A" w:rsidRPr="00CC0287">
        <w:rPr>
          <w:rFonts w:cs="Arial"/>
          <w:lang w:val="en-US"/>
        </w:rPr>
        <w:t xml:space="preserve">. The </w:t>
      </w:r>
      <w:proofErr w:type="spellStart"/>
      <w:r w:rsidR="004F2B0A" w:rsidRPr="00CC0287">
        <w:rPr>
          <w:rFonts w:cs="Arial"/>
          <w:lang w:val="en-US"/>
        </w:rPr>
        <w:t>boli</w:t>
      </w:r>
      <w:proofErr w:type="spellEnd"/>
      <w:r w:rsidR="004F2B0A" w:rsidRPr="00CC0287">
        <w:rPr>
          <w:rFonts w:cs="Arial"/>
          <w:lang w:val="en-US"/>
        </w:rPr>
        <w:t xml:space="preserve"> were stored at 4°C until the moment of analysis.</w:t>
      </w:r>
    </w:p>
    <w:p w14:paraId="1BCB9DD9" w14:textId="4A44ABEA" w:rsidR="00066243" w:rsidRPr="00CC0287" w:rsidRDefault="00066243" w:rsidP="00D040B1">
      <w:pPr>
        <w:pStyle w:val="Titre3"/>
        <w:rPr>
          <w:lang w:val="en-US"/>
        </w:rPr>
      </w:pPr>
      <w:r w:rsidRPr="00CC0287">
        <w:rPr>
          <w:lang w:val="en-US"/>
        </w:rPr>
        <w:t>Bolus particle size analysis</w:t>
      </w:r>
    </w:p>
    <w:p w14:paraId="6D735742" w14:textId="3927DF01" w:rsidR="00930BC4" w:rsidRPr="00CC0287" w:rsidRDefault="004F2B0A" w:rsidP="00C65623">
      <w:pPr>
        <w:spacing w:after="0" w:afterAutospacing="0"/>
        <w:rPr>
          <w:rFonts w:cs="Arial"/>
          <w:lang w:val="en-US"/>
        </w:rPr>
      </w:pPr>
      <w:r w:rsidRPr="00CC0287">
        <w:rPr>
          <w:rFonts w:cs="Arial"/>
          <w:lang w:val="en-US"/>
        </w:rPr>
        <w:t xml:space="preserve"> </w:t>
      </w:r>
      <w:r w:rsidR="00F237EC" w:rsidRPr="00CC0287">
        <w:rPr>
          <w:rFonts w:cs="Arial"/>
          <w:lang w:val="en-US"/>
        </w:rPr>
        <w:t>Before</w:t>
      </w:r>
      <w:r w:rsidRPr="00CC0287">
        <w:rPr>
          <w:rFonts w:cs="Arial"/>
          <w:lang w:val="en-US"/>
        </w:rPr>
        <w:t xml:space="preserve"> analysis, </w:t>
      </w:r>
      <w:r w:rsidR="006A00FC" w:rsidRPr="00CC0287">
        <w:rPr>
          <w:rFonts w:cs="Arial"/>
          <w:lang w:val="en-US"/>
        </w:rPr>
        <w:t xml:space="preserve">the </w:t>
      </w:r>
      <w:proofErr w:type="spellStart"/>
      <w:r w:rsidRPr="00CC0287">
        <w:rPr>
          <w:rFonts w:cs="Arial"/>
          <w:lang w:val="en-US"/>
        </w:rPr>
        <w:t>boli</w:t>
      </w:r>
      <w:proofErr w:type="spellEnd"/>
      <w:r w:rsidRPr="00CC0287">
        <w:rPr>
          <w:rFonts w:cs="Arial"/>
          <w:lang w:val="en-US"/>
        </w:rPr>
        <w:t xml:space="preserve"> </w:t>
      </w:r>
      <w:r w:rsidR="006A00FC" w:rsidRPr="00CC0287">
        <w:rPr>
          <w:rFonts w:cs="Arial"/>
          <w:lang w:val="en-US"/>
        </w:rPr>
        <w:t xml:space="preserve">suspended in glycerol </w:t>
      </w:r>
      <w:r w:rsidRPr="00CC0287">
        <w:rPr>
          <w:rFonts w:cs="Arial"/>
          <w:lang w:val="en-US"/>
        </w:rPr>
        <w:t xml:space="preserve">were re-agitated </w:t>
      </w:r>
      <w:r w:rsidR="000611D5" w:rsidRPr="00CC0287">
        <w:rPr>
          <w:rFonts w:cs="Arial"/>
          <w:lang w:val="en-US"/>
        </w:rPr>
        <w:t>at a rotation speed of 170 rpm during</w:t>
      </w:r>
      <w:r w:rsidR="00F237EC" w:rsidRPr="00CC0287">
        <w:rPr>
          <w:rFonts w:cs="Arial"/>
          <w:lang w:val="en-US"/>
        </w:rPr>
        <w:t xml:space="preserve"> </w:t>
      </w:r>
      <w:r w:rsidRPr="00CC0287">
        <w:rPr>
          <w:rFonts w:cs="Arial"/>
          <w:lang w:val="en-US"/>
        </w:rPr>
        <w:t>80 min at 20°C in a water bath (</w:t>
      </w:r>
      <w:proofErr w:type="spellStart"/>
      <w:r w:rsidRPr="00CC0287">
        <w:rPr>
          <w:rFonts w:cs="Arial"/>
          <w:lang w:val="en-US"/>
        </w:rPr>
        <w:t>Julabo</w:t>
      </w:r>
      <w:proofErr w:type="spellEnd"/>
      <w:r w:rsidRPr="00CC0287">
        <w:rPr>
          <w:rFonts w:cs="Arial"/>
          <w:lang w:val="en-US"/>
        </w:rPr>
        <w:t xml:space="preserve"> SW23, Germany) to ensure homogenous particle dispersion for all samples. Bolus particles were carefully placed in a Petri dish (</w:t>
      </w:r>
      <w:r w:rsidR="000D41EE" w:rsidRPr="00CC0287">
        <w:rPr>
          <w:rFonts w:cs="Arial"/>
          <w:lang w:val="en-US"/>
        </w:rPr>
        <w:t>diameter</w:t>
      </w:r>
      <w:r w:rsidRPr="00CC0287">
        <w:rPr>
          <w:rFonts w:cs="Arial"/>
          <w:lang w:val="en-US"/>
        </w:rPr>
        <w:t>=5</w:t>
      </w:r>
      <w:r w:rsidR="00F237EC" w:rsidRPr="00CC0287">
        <w:rPr>
          <w:rFonts w:cs="Arial"/>
          <w:lang w:val="en-US"/>
        </w:rPr>
        <w:t>.</w:t>
      </w:r>
      <w:r w:rsidRPr="00CC0287">
        <w:rPr>
          <w:rFonts w:cs="Arial"/>
          <w:lang w:val="en-US"/>
        </w:rPr>
        <w:t>5 cm) that was placed over a matte dark background and was backlighted throu</w:t>
      </w:r>
      <w:r w:rsidR="004D15E6" w:rsidRPr="00CC0287">
        <w:rPr>
          <w:rFonts w:cs="Arial"/>
          <w:lang w:val="en-US"/>
        </w:rPr>
        <w:t>gh an optical fiber ring (Schott</w:t>
      </w:r>
      <w:r w:rsidRPr="00CC0287">
        <w:rPr>
          <w:rFonts w:cs="Arial"/>
          <w:lang w:val="en-US"/>
        </w:rPr>
        <w:t xml:space="preserve"> DCR IV, U</w:t>
      </w:r>
      <w:r w:rsidR="004D096A" w:rsidRPr="00CC0287">
        <w:rPr>
          <w:rFonts w:cs="Arial"/>
          <w:lang w:val="en-US"/>
        </w:rPr>
        <w:t>SA) placed underneath</w:t>
      </w:r>
      <w:r w:rsidR="007D5E94" w:rsidRPr="00CC0287">
        <w:rPr>
          <w:rFonts w:cs="Arial"/>
          <w:lang w:val="en-US"/>
        </w:rPr>
        <w:t xml:space="preserve">, as described by </w:t>
      </w:r>
      <w:r w:rsidR="007D5E94" w:rsidRPr="00CC0287">
        <w:rPr>
          <w:rFonts w:cs="Arial"/>
          <w:lang w:val="en-US"/>
        </w:rPr>
        <w:fldChar w:fldCharType="begin" w:fldLock="1"/>
      </w:r>
      <w:r w:rsidR="002A34A5" w:rsidRPr="00CC0287">
        <w:rPr>
          <w:rFonts w:cs="Arial"/>
          <w:lang w:val="en-US"/>
        </w:rPr>
        <w:instrText>ADDIN CSL_CITATION { "citationItems" : [ { "id" : "ITEM-1", "itemData" : { "DOI" : "10.1016/j.foodres.2012.10.042", "ISSN" : "09639969", "author" : [ { "dropping-particle" : "", "family" : "Bleis", "given" : "F.", "non-dropping-particle" : "Le", "parse-names" : false, "suffix" : "" }, { "dropping-particle" : "", "family" : "Chaunier", "given" : "L.", "non-dropping-particle" : "", "parse-names" : false, "suffix" : "" }, { "dropping-particle" : "", "family" : "Valle", "given" : "G.", "non-dropping-particle" : "Della", "parse-names" : false, "suffix" : "" }, { "dropping-particle" : "", "family" : "Panouill\u00e9", "given" : "M.", "non-dropping-particle" : "", "parse-names" : false, "suffix" : "" }, { "dropping-particle" : "", "family" : "R\u00e9guerre", "given" : "A.L.", "non-dropping-particle" : "", "parse-names" : false, "suffix" : "" } ], "container-title" : "Food Research International", "id" : "ITEM-1", "issue" : "1", "issued" : { "date-parts" : [ [ "2013", "1" ] ] }, "page" : "308-317", "title" : "Physical assessment of bread destructuration during chewing", "type" : "article-journal", "volume" : "50" }, "uris" : [ "http://www.mendeley.com/documents/?uuid=91ee2abb-400c-3a28-b767-0288e78b73a2" ] } ], "mendeley" : { "formattedCitation" : "(Le Bleis et al., 2013)", "manualFormatting" : "Le Bleis et al. (2013", "plainTextFormattedCitation" : "(Le Bleis et al., 2013)", "previouslyFormattedCitation" : "(Le Bleis et al., 2013)" }, "properties" : {  }, "schema" : "https://github.com/citation-style-language/schema/raw/master/csl-citation.json" }</w:instrText>
      </w:r>
      <w:r w:rsidR="007D5E94" w:rsidRPr="00CC0287">
        <w:rPr>
          <w:rFonts w:cs="Arial"/>
          <w:lang w:val="en-US"/>
        </w:rPr>
        <w:fldChar w:fldCharType="separate"/>
      </w:r>
      <w:r w:rsidR="002A34A5" w:rsidRPr="00CC0287">
        <w:rPr>
          <w:rFonts w:cs="Arial"/>
          <w:noProof/>
          <w:lang w:val="en-US"/>
        </w:rPr>
        <w:t>Le Bleis et al.</w:t>
      </w:r>
      <w:r w:rsidR="007D5E94" w:rsidRPr="00CC0287">
        <w:rPr>
          <w:rFonts w:cs="Arial"/>
          <w:noProof/>
          <w:lang w:val="en-US"/>
        </w:rPr>
        <w:t xml:space="preserve"> </w:t>
      </w:r>
      <w:r w:rsidR="002A34A5" w:rsidRPr="00CC0287">
        <w:rPr>
          <w:rFonts w:cs="Arial"/>
          <w:noProof/>
          <w:lang w:val="en-US"/>
        </w:rPr>
        <w:t>(</w:t>
      </w:r>
      <w:r w:rsidR="007D5E94" w:rsidRPr="00CC0287">
        <w:rPr>
          <w:rFonts w:cs="Arial"/>
          <w:noProof/>
          <w:lang w:val="en-US"/>
        </w:rPr>
        <w:t>2013</w:t>
      </w:r>
      <w:r w:rsidR="007D5E94" w:rsidRPr="00CC0287">
        <w:rPr>
          <w:rFonts w:cs="Arial"/>
          <w:lang w:val="en-US"/>
        </w:rPr>
        <w:fldChar w:fldCharType="end"/>
      </w:r>
      <w:r w:rsidR="002A34A5" w:rsidRPr="00CC0287">
        <w:rPr>
          <w:rFonts w:cs="Arial"/>
          <w:lang w:val="en-US"/>
        </w:rPr>
        <w:t>)</w:t>
      </w:r>
      <w:r w:rsidR="004D096A" w:rsidRPr="00CC0287">
        <w:rPr>
          <w:rFonts w:cs="Arial"/>
          <w:lang w:val="en-US"/>
        </w:rPr>
        <w:t xml:space="preserve">. </w:t>
      </w:r>
      <w:r w:rsidRPr="00CC0287">
        <w:rPr>
          <w:rFonts w:cs="Arial"/>
          <w:lang w:val="en-US"/>
        </w:rPr>
        <w:t xml:space="preserve">The images </w:t>
      </w:r>
      <w:proofErr w:type="gramStart"/>
      <w:r w:rsidRPr="00CC0287">
        <w:rPr>
          <w:rFonts w:cs="Arial"/>
          <w:lang w:val="en-US"/>
        </w:rPr>
        <w:t>were acquired</w:t>
      </w:r>
      <w:proofErr w:type="gramEnd"/>
      <w:r w:rsidRPr="00CC0287">
        <w:rPr>
          <w:rFonts w:cs="Arial"/>
          <w:lang w:val="en-US"/>
        </w:rPr>
        <w:t xml:space="preserve"> in gray level with a monochrome CMOS video camera (EXO</w:t>
      </w:r>
      <w:r w:rsidR="004D15E6" w:rsidRPr="00CC0287">
        <w:rPr>
          <w:rFonts w:cs="Arial"/>
          <w:lang w:val="en-US"/>
        </w:rPr>
        <w:t xml:space="preserve"> SVS-250MGE </w:t>
      </w:r>
      <w:proofErr w:type="spellStart"/>
      <w:r w:rsidRPr="00CC0287">
        <w:rPr>
          <w:rFonts w:cs="Arial"/>
          <w:lang w:val="en-US"/>
        </w:rPr>
        <w:t>Vistek</w:t>
      </w:r>
      <w:proofErr w:type="spellEnd"/>
      <w:r w:rsidRPr="00CC0287">
        <w:rPr>
          <w:rFonts w:cs="Arial"/>
          <w:lang w:val="en-US"/>
        </w:rPr>
        <w:t>, Germany).</w:t>
      </w:r>
      <w:r w:rsidR="00B263BF" w:rsidRPr="00CC0287">
        <w:rPr>
          <w:rFonts w:cs="Arial"/>
          <w:sz w:val="22"/>
          <w:szCs w:val="22"/>
          <w:lang w:val="en-US"/>
        </w:rPr>
        <w:t xml:space="preserve"> </w:t>
      </w:r>
      <w:r w:rsidR="007D5E75" w:rsidRPr="00CC0287">
        <w:rPr>
          <w:rFonts w:cs="Arial"/>
          <w:lang w:val="en-US"/>
        </w:rPr>
        <w:t>For each bolus, at least 9</w:t>
      </w:r>
      <w:r w:rsidRPr="00CC0287">
        <w:rPr>
          <w:rFonts w:cs="Arial"/>
          <w:lang w:val="en-US"/>
        </w:rPr>
        <w:t>0% of the total volume was characterized, with a minimum of 10 images per bolus</w:t>
      </w:r>
      <w:r w:rsidR="006A00FC" w:rsidRPr="00CC0287">
        <w:rPr>
          <w:rFonts w:cs="Arial"/>
          <w:lang w:val="en-US"/>
        </w:rPr>
        <w:t xml:space="preserve">, for </w:t>
      </w:r>
      <w:proofErr w:type="gramStart"/>
      <w:r w:rsidR="006A00FC" w:rsidRPr="00CC0287">
        <w:rPr>
          <w:rFonts w:cs="Arial"/>
          <w:lang w:val="en-US"/>
        </w:rPr>
        <w:t>a total of 1200</w:t>
      </w:r>
      <w:proofErr w:type="gramEnd"/>
      <w:r w:rsidR="006A00FC" w:rsidRPr="00CC0287">
        <w:rPr>
          <w:rFonts w:cs="Arial"/>
          <w:lang w:val="en-US"/>
        </w:rPr>
        <w:t xml:space="preserve"> images</w:t>
      </w:r>
      <w:r w:rsidRPr="00CC0287">
        <w:rPr>
          <w:rFonts w:cs="Arial"/>
          <w:lang w:val="en-US"/>
        </w:rPr>
        <w:t>. Images were saved in TIFF format as matrices of 2448</w:t>
      </w:r>
      <w:r w:rsidR="000611D5" w:rsidRPr="00CC0287">
        <w:rPr>
          <w:rFonts w:cs="Arial"/>
          <w:lang w:val="en-US"/>
        </w:rPr>
        <w:sym w:font="Symbol" w:char="F0B4"/>
      </w:r>
      <w:r w:rsidRPr="00CC0287">
        <w:rPr>
          <w:rFonts w:cs="Arial"/>
          <w:lang w:val="en-US"/>
        </w:rPr>
        <w:t>2048 pixels</w:t>
      </w:r>
      <w:r w:rsidR="00711029" w:rsidRPr="00CC0287">
        <w:rPr>
          <w:rFonts w:cs="Arial"/>
          <w:lang w:val="en-US"/>
        </w:rPr>
        <w:t xml:space="preserve">, with </w:t>
      </w:r>
      <w:r w:rsidR="000611D5" w:rsidRPr="00CC0287">
        <w:rPr>
          <w:rFonts w:cs="Arial"/>
          <w:lang w:val="en-US"/>
        </w:rPr>
        <w:t xml:space="preserve">a </w:t>
      </w:r>
      <w:r w:rsidR="00711029" w:rsidRPr="00CC0287">
        <w:rPr>
          <w:rFonts w:cs="Arial"/>
          <w:lang w:val="en-US"/>
        </w:rPr>
        <w:t xml:space="preserve">pixel size </w:t>
      </w:r>
      <w:r w:rsidR="000611D5" w:rsidRPr="00CC0287">
        <w:rPr>
          <w:rFonts w:cs="Arial"/>
          <w:lang w:val="en-US"/>
        </w:rPr>
        <w:t>of</w:t>
      </w:r>
      <w:r w:rsidR="005A060A" w:rsidRPr="00CC0287">
        <w:rPr>
          <w:rFonts w:cs="Arial"/>
          <w:lang w:val="en-US"/>
        </w:rPr>
        <w:t xml:space="preserve"> </w:t>
      </w:r>
      <w:proofErr w:type="gramStart"/>
      <w:r w:rsidR="00711029" w:rsidRPr="00CC0287">
        <w:rPr>
          <w:rFonts w:cs="Arial"/>
          <w:lang w:val="en-US"/>
        </w:rPr>
        <w:t xml:space="preserve">15 </w:t>
      </w:r>
      <w:r w:rsidR="005A060A" w:rsidRPr="00CC0287">
        <w:rPr>
          <w:rFonts w:cs="Arial"/>
          <w:lang w:val="en-US"/>
        </w:rPr>
        <w:t>µm</w:t>
      </w:r>
      <w:proofErr w:type="gramEnd"/>
      <w:r w:rsidR="005A060A" w:rsidRPr="00CC0287">
        <w:rPr>
          <w:rFonts w:cs="Arial"/>
          <w:lang w:val="en-US"/>
        </w:rPr>
        <w:t>.</w:t>
      </w:r>
      <w:r w:rsidRPr="00CC0287">
        <w:rPr>
          <w:rFonts w:cs="Arial"/>
          <w:lang w:val="en-US"/>
        </w:rPr>
        <w:t xml:space="preserve"> </w:t>
      </w:r>
      <w:r w:rsidR="00711029" w:rsidRPr="00CC0287">
        <w:rPr>
          <w:rFonts w:cs="Arial"/>
          <w:lang w:val="en-US"/>
        </w:rPr>
        <w:t>I</w:t>
      </w:r>
      <w:r w:rsidRPr="00CC0287">
        <w:rPr>
          <w:rFonts w:cs="Arial"/>
          <w:lang w:val="en-US"/>
        </w:rPr>
        <w:t xml:space="preserve">mage analysis was performed with </w:t>
      </w:r>
      <w:proofErr w:type="spellStart"/>
      <w:r w:rsidRPr="00CC0287">
        <w:rPr>
          <w:rFonts w:cs="Arial"/>
          <w:lang w:val="en-US"/>
        </w:rPr>
        <w:t>Matlab</w:t>
      </w:r>
      <w:proofErr w:type="spellEnd"/>
      <w:r w:rsidRPr="00CC0287">
        <w:rPr>
          <w:rFonts w:cs="Arial"/>
          <w:lang w:val="en-US"/>
        </w:rPr>
        <w:t xml:space="preserve"> software (</w:t>
      </w:r>
      <w:proofErr w:type="spellStart"/>
      <w:r w:rsidRPr="00CC0287">
        <w:rPr>
          <w:rFonts w:cs="Arial"/>
          <w:lang w:val="en-US"/>
        </w:rPr>
        <w:t>Mathworks</w:t>
      </w:r>
      <w:proofErr w:type="spellEnd"/>
      <w:r w:rsidRPr="00CC0287">
        <w:rPr>
          <w:rFonts w:cs="Arial"/>
          <w:lang w:val="en-US"/>
        </w:rPr>
        <w:t xml:space="preserve"> 2016b, USA). Particle size distribution</w:t>
      </w:r>
      <w:r w:rsidR="00F42BE4" w:rsidRPr="00CC0287">
        <w:rPr>
          <w:rFonts w:cs="Arial"/>
          <w:lang w:val="en-US"/>
        </w:rPr>
        <w:t xml:space="preserve"> (PSD)</w:t>
      </w:r>
      <w:r w:rsidRPr="00CC0287">
        <w:rPr>
          <w:rFonts w:cs="Arial"/>
          <w:lang w:val="en-US"/>
        </w:rPr>
        <w:t xml:space="preserve"> </w:t>
      </w:r>
      <w:proofErr w:type="gramStart"/>
      <w:r w:rsidRPr="00CC0287">
        <w:rPr>
          <w:rFonts w:cs="Arial"/>
          <w:lang w:val="en-US"/>
        </w:rPr>
        <w:t>was obtained</w:t>
      </w:r>
      <w:proofErr w:type="gramEnd"/>
      <w:r w:rsidRPr="00CC0287">
        <w:rPr>
          <w:rFonts w:cs="Arial"/>
          <w:lang w:val="en-US"/>
        </w:rPr>
        <w:t xml:space="preserve"> using operat</w:t>
      </w:r>
      <w:r w:rsidR="001C6DEE" w:rsidRPr="00CC0287">
        <w:rPr>
          <w:rFonts w:cs="Arial"/>
          <w:lang w:val="en-US"/>
        </w:rPr>
        <w:t xml:space="preserve">ions of mathematical morphology by </w:t>
      </w:r>
      <w:r w:rsidRPr="00CC0287">
        <w:rPr>
          <w:rFonts w:cs="Arial"/>
          <w:lang w:val="en-US"/>
        </w:rPr>
        <w:t xml:space="preserve">performing a series of openings of increasing size (image sieving) </w:t>
      </w:r>
      <w:r w:rsidR="001C6DEE" w:rsidRPr="00CC0287">
        <w:rPr>
          <w:rFonts w:cs="Arial"/>
          <w:lang w:val="en-US"/>
        </w:rPr>
        <w:t xml:space="preserve">as described </w:t>
      </w:r>
      <w:r w:rsidR="00D54C9E" w:rsidRPr="00CC0287">
        <w:rPr>
          <w:rFonts w:cs="Arial"/>
          <w:lang w:val="en-US"/>
        </w:rPr>
        <w:t xml:space="preserve">above </w:t>
      </w:r>
      <w:r w:rsidR="001C6DEE" w:rsidRPr="00CC0287">
        <w:rPr>
          <w:rFonts w:cs="Arial"/>
          <w:lang w:val="en-US"/>
        </w:rPr>
        <w:t xml:space="preserve">for the 3D images. </w:t>
      </w:r>
      <w:r w:rsidRPr="00CC0287">
        <w:rPr>
          <w:rFonts w:cs="Arial"/>
          <w:lang w:val="en-US"/>
        </w:rPr>
        <w:t xml:space="preserve">The results were expressed as </w:t>
      </w:r>
      <w:r w:rsidR="000611D5" w:rsidRPr="00CC0287">
        <w:rPr>
          <w:rFonts w:cs="Arial"/>
          <w:lang w:val="en-US"/>
        </w:rPr>
        <w:t xml:space="preserve">a </w:t>
      </w:r>
      <w:r w:rsidRPr="00CC0287">
        <w:rPr>
          <w:rFonts w:cs="Arial"/>
          <w:lang w:val="en-US"/>
        </w:rPr>
        <w:t>plot of the cumulative area (</w:t>
      </w:r>
      <w:proofErr w:type="gramStart"/>
      <w:r w:rsidRPr="00CC0287">
        <w:rPr>
          <w:rFonts w:cs="Arial"/>
          <w:lang w:val="en-US"/>
        </w:rPr>
        <w:t>%</w:t>
      </w:r>
      <w:proofErr w:type="gramEnd"/>
      <w:r w:rsidRPr="00CC0287">
        <w:rPr>
          <w:rFonts w:cs="Arial"/>
          <w:lang w:val="en-US"/>
        </w:rPr>
        <w:t xml:space="preserve">) of the particle vs the particle </w:t>
      </w:r>
      <w:r w:rsidR="007D5E75" w:rsidRPr="00CC0287">
        <w:rPr>
          <w:rFonts w:cs="Arial"/>
          <w:lang w:val="en-US"/>
        </w:rPr>
        <w:t>diameter</w:t>
      </w:r>
      <w:r w:rsidRPr="00CC0287">
        <w:rPr>
          <w:rFonts w:cs="Arial"/>
          <w:lang w:val="en-US"/>
        </w:rPr>
        <w:t xml:space="preserve"> in mm</w:t>
      </w:r>
      <w:r w:rsidR="00711029" w:rsidRPr="00CC0287">
        <w:rPr>
          <w:rFonts w:cs="Arial"/>
          <w:lang w:val="en-US"/>
        </w:rPr>
        <w:t>, also named PSD curve</w:t>
      </w:r>
      <w:r w:rsidR="003B0492" w:rsidRPr="00CC0287">
        <w:rPr>
          <w:rFonts w:cs="Arial"/>
          <w:lang w:val="en-US"/>
        </w:rPr>
        <w:t>.</w:t>
      </w:r>
    </w:p>
    <w:p w14:paraId="7CE77F7A" w14:textId="37440B01" w:rsidR="00E60E5D" w:rsidRPr="00CC0287" w:rsidRDefault="00A20683" w:rsidP="00CC0287">
      <w:pPr>
        <w:pStyle w:val="Paragraphedeliste"/>
        <w:numPr>
          <w:ilvl w:val="1"/>
          <w:numId w:val="1"/>
        </w:numPr>
        <w:spacing w:after="0" w:afterAutospacing="0"/>
        <w:ind w:left="1418" w:hanging="589"/>
        <w:rPr>
          <w:rFonts w:cs="Arial"/>
          <w:i/>
          <w:lang w:val="en-US"/>
        </w:rPr>
      </w:pPr>
      <w:r w:rsidRPr="00CC0287">
        <w:rPr>
          <w:rFonts w:cs="Arial"/>
          <w:i/>
          <w:lang w:val="en-US"/>
        </w:rPr>
        <w:t xml:space="preserve">Data treatment and </w:t>
      </w:r>
      <w:r w:rsidR="00BB3E33" w:rsidRPr="00CC0287">
        <w:rPr>
          <w:rFonts w:cs="Arial"/>
          <w:i/>
          <w:lang w:val="en-US"/>
        </w:rPr>
        <w:t>Statistical analysis</w:t>
      </w:r>
    </w:p>
    <w:p w14:paraId="581258F0" w14:textId="1507F909" w:rsidR="00F13C1A" w:rsidRPr="00CC0287" w:rsidRDefault="00061E40" w:rsidP="00C65623">
      <w:pPr>
        <w:spacing w:after="0" w:afterAutospacing="0"/>
        <w:rPr>
          <w:rFonts w:cs="Arial"/>
          <w:lang w:val="en-US"/>
        </w:rPr>
      </w:pPr>
      <w:r w:rsidRPr="00CC0287">
        <w:rPr>
          <w:rFonts w:cs="Arial"/>
          <w:lang w:val="en-US"/>
        </w:rPr>
        <w:t xml:space="preserve">For each subject </w:t>
      </w:r>
      <w:r w:rsidR="000611D5" w:rsidRPr="00CC0287">
        <w:rPr>
          <w:rFonts w:cs="Arial"/>
          <w:lang w:val="en-US"/>
        </w:rPr>
        <w:t xml:space="preserve">and </w:t>
      </w:r>
      <w:r w:rsidRPr="00CC0287">
        <w:rPr>
          <w:rFonts w:cs="Arial"/>
          <w:lang w:val="en-US"/>
        </w:rPr>
        <w:t>each chewing sequence</w:t>
      </w:r>
      <w:r w:rsidR="003676C2" w:rsidRPr="00CC0287">
        <w:rPr>
          <w:rFonts w:cs="Arial"/>
          <w:lang w:val="en-US"/>
        </w:rPr>
        <w:t xml:space="preserve"> (</w:t>
      </w:r>
      <w:r w:rsidR="00E60B10" w:rsidRPr="00CC0287">
        <w:rPr>
          <w:rFonts w:cs="Arial"/>
          <w:lang w:val="en-US"/>
        </w:rPr>
        <w:t>C1</w:t>
      </w:r>
      <w:r w:rsidRPr="00CC0287">
        <w:rPr>
          <w:rFonts w:cs="Arial"/>
          <w:lang w:val="en-US"/>
        </w:rPr>
        <w:t>,</w:t>
      </w:r>
      <w:r w:rsidR="003676C2" w:rsidRPr="00CC0287">
        <w:rPr>
          <w:rFonts w:cs="Arial"/>
          <w:lang w:val="en-US"/>
        </w:rPr>
        <w:t xml:space="preserve"> </w:t>
      </w:r>
      <w:r w:rsidR="00E60B10" w:rsidRPr="00CC0287">
        <w:rPr>
          <w:rFonts w:cs="Arial"/>
          <w:lang w:val="en-US"/>
        </w:rPr>
        <w:t>C2</w:t>
      </w:r>
      <w:r w:rsidR="003676C2" w:rsidRPr="00CC0287">
        <w:rPr>
          <w:rFonts w:cs="Arial"/>
          <w:lang w:val="en-US"/>
        </w:rPr>
        <w:t xml:space="preserve">, </w:t>
      </w:r>
      <w:proofErr w:type="gramStart"/>
      <w:r w:rsidR="003676C2" w:rsidRPr="00CC0287">
        <w:rPr>
          <w:rFonts w:cs="Arial"/>
          <w:lang w:val="en-US"/>
        </w:rPr>
        <w:t>SP</w:t>
      </w:r>
      <w:proofErr w:type="gramEnd"/>
      <w:r w:rsidR="003676C2" w:rsidRPr="00CC0287">
        <w:rPr>
          <w:rFonts w:cs="Arial"/>
          <w:lang w:val="en-US"/>
        </w:rPr>
        <w:t>)</w:t>
      </w:r>
      <w:r w:rsidR="000611D5" w:rsidRPr="00CC0287">
        <w:rPr>
          <w:rFonts w:cs="Arial"/>
          <w:lang w:val="en-US"/>
        </w:rPr>
        <w:t>,</w:t>
      </w:r>
      <w:r w:rsidRPr="00CC0287">
        <w:rPr>
          <w:rFonts w:cs="Arial"/>
          <w:lang w:val="en-US"/>
        </w:rPr>
        <w:t xml:space="preserve"> the </w:t>
      </w:r>
      <w:r w:rsidR="009B3455" w:rsidRPr="00CC0287">
        <w:rPr>
          <w:rFonts w:cs="Arial"/>
          <w:lang w:val="en-US"/>
        </w:rPr>
        <w:t xml:space="preserve">median equivalent diameter </w:t>
      </w:r>
      <w:r w:rsidR="003676C2" w:rsidRPr="00CC0287">
        <w:rPr>
          <w:rFonts w:cs="Arial"/>
          <w:lang w:val="en-US"/>
        </w:rPr>
        <w:t>(</w:t>
      </w:r>
      <w:r w:rsidR="009B3455" w:rsidRPr="00CC0287">
        <w:rPr>
          <w:rFonts w:cs="Arial"/>
          <w:lang w:val="en-US"/>
        </w:rPr>
        <w:t>D</w:t>
      </w:r>
      <w:r w:rsidR="009B3455" w:rsidRPr="00CC0287">
        <w:rPr>
          <w:rFonts w:cs="Arial"/>
          <w:vertAlign w:val="subscript"/>
          <w:lang w:val="en-US"/>
        </w:rPr>
        <w:t>50</w:t>
      </w:r>
      <w:r w:rsidR="003676C2" w:rsidRPr="00CC0287">
        <w:rPr>
          <w:rFonts w:cs="Arial"/>
          <w:lang w:val="en-US"/>
        </w:rPr>
        <w:t>)</w:t>
      </w:r>
      <w:r w:rsidR="009B3455" w:rsidRPr="00CC0287">
        <w:rPr>
          <w:rFonts w:cs="Arial"/>
          <w:lang w:val="en-US"/>
        </w:rPr>
        <w:t xml:space="preserve"> and </w:t>
      </w:r>
      <w:r w:rsidR="000611D5" w:rsidRPr="00CC0287">
        <w:rPr>
          <w:rFonts w:cs="Arial"/>
          <w:lang w:val="en-US"/>
        </w:rPr>
        <w:t xml:space="preserve">the </w:t>
      </w:r>
      <w:r w:rsidR="009B3455" w:rsidRPr="00CC0287">
        <w:rPr>
          <w:rFonts w:cs="Arial"/>
          <w:lang w:val="en-US"/>
        </w:rPr>
        <w:t>interquartile ra</w:t>
      </w:r>
      <w:r w:rsidR="00A556F0" w:rsidRPr="00CC0287">
        <w:rPr>
          <w:rFonts w:cs="Arial"/>
          <w:lang w:val="en-US"/>
        </w:rPr>
        <w:t>tio</w:t>
      </w:r>
      <w:r w:rsidR="009B3455" w:rsidRPr="00CC0287">
        <w:rPr>
          <w:rFonts w:cs="Arial"/>
          <w:lang w:val="en-US"/>
        </w:rPr>
        <w:t xml:space="preserve"> </w:t>
      </w:r>
      <w:r w:rsidR="003676C2" w:rsidRPr="00CC0287">
        <w:rPr>
          <w:rFonts w:cs="Arial"/>
          <w:lang w:val="en-US"/>
        </w:rPr>
        <w:t>(</w:t>
      </w:r>
      <w:r w:rsidR="009B3455" w:rsidRPr="00CC0287">
        <w:rPr>
          <w:rFonts w:cs="Arial"/>
          <w:lang w:val="en-US"/>
        </w:rPr>
        <w:t>D</w:t>
      </w:r>
      <w:r w:rsidR="009B3455" w:rsidRPr="00CC0287">
        <w:rPr>
          <w:rFonts w:cs="Arial"/>
          <w:vertAlign w:val="subscript"/>
          <w:lang w:val="en-US"/>
        </w:rPr>
        <w:t>75</w:t>
      </w:r>
      <w:r w:rsidR="009B3455" w:rsidRPr="00CC0287">
        <w:rPr>
          <w:rFonts w:cs="Arial"/>
          <w:lang w:val="en-US"/>
        </w:rPr>
        <w:t>/D</w:t>
      </w:r>
      <w:r w:rsidR="009B3455" w:rsidRPr="00CC0287">
        <w:rPr>
          <w:rFonts w:cs="Arial"/>
          <w:vertAlign w:val="subscript"/>
          <w:lang w:val="en-US"/>
        </w:rPr>
        <w:t>25</w:t>
      </w:r>
      <w:r w:rsidR="003676C2" w:rsidRPr="00CC0287">
        <w:rPr>
          <w:rFonts w:cs="Arial"/>
          <w:lang w:val="en-US"/>
        </w:rPr>
        <w:t>)</w:t>
      </w:r>
      <w:r w:rsidR="009B3455" w:rsidRPr="00CC0287">
        <w:rPr>
          <w:rFonts w:cs="Arial"/>
          <w:lang w:val="en-US"/>
        </w:rPr>
        <w:t xml:space="preserve"> were derived from the </w:t>
      </w:r>
      <w:r w:rsidR="00330ECA" w:rsidRPr="00CC0287">
        <w:rPr>
          <w:rFonts w:cs="Arial"/>
          <w:lang w:val="en-US"/>
        </w:rPr>
        <w:t>PSD</w:t>
      </w:r>
      <w:r w:rsidR="00711029" w:rsidRPr="00CC0287">
        <w:rPr>
          <w:rFonts w:cs="Arial"/>
          <w:lang w:val="en-US"/>
        </w:rPr>
        <w:t xml:space="preserve"> curve. </w:t>
      </w:r>
      <w:r w:rsidR="000611D5" w:rsidRPr="00CC0287">
        <w:rPr>
          <w:rFonts w:cs="Arial"/>
          <w:lang w:val="en-US"/>
        </w:rPr>
        <w:t>The ratio</w:t>
      </w:r>
      <w:r w:rsidR="00711029" w:rsidRPr="00CC0287">
        <w:rPr>
          <w:rFonts w:cs="Arial"/>
          <w:lang w:val="en-US"/>
        </w:rPr>
        <w:t xml:space="preserve"> (D</w:t>
      </w:r>
      <w:r w:rsidR="00711029" w:rsidRPr="00CC0287">
        <w:rPr>
          <w:rFonts w:cs="Arial"/>
          <w:vertAlign w:val="subscript"/>
          <w:lang w:val="en-US"/>
        </w:rPr>
        <w:t>75</w:t>
      </w:r>
      <w:r w:rsidR="00711029" w:rsidRPr="00CC0287">
        <w:rPr>
          <w:rFonts w:cs="Arial"/>
          <w:lang w:val="en-US"/>
        </w:rPr>
        <w:t>/D</w:t>
      </w:r>
      <w:r w:rsidR="00711029" w:rsidRPr="00CC0287">
        <w:rPr>
          <w:rFonts w:cs="Arial"/>
          <w:vertAlign w:val="subscript"/>
          <w:lang w:val="en-US"/>
        </w:rPr>
        <w:t>25</w:t>
      </w:r>
      <w:r w:rsidR="00711029" w:rsidRPr="00CC0287">
        <w:rPr>
          <w:rFonts w:cs="Arial"/>
          <w:lang w:val="en-US"/>
        </w:rPr>
        <w:t xml:space="preserve">) </w:t>
      </w:r>
      <w:r w:rsidR="004B6FF0" w:rsidRPr="00CC0287">
        <w:rPr>
          <w:rFonts w:cs="Arial"/>
          <w:lang w:val="en-US"/>
        </w:rPr>
        <w:t>characterize</w:t>
      </w:r>
      <w:r w:rsidR="00711029" w:rsidRPr="00CC0287">
        <w:rPr>
          <w:rFonts w:cs="Arial"/>
          <w:lang w:val="en-US"/>
        </w:rPr>
        <w:t>s</w:t>
      </w:r>
      <w:r w:rsidR="004B6FF0" w:rsidRPr="00CC0287">
        <w:rPr>
          <w:rFonts w:cs="Arial"/>
          <w:lang w:val="en-US"/>
        </w:rPr>
        <w:t xml:space="preserve"> the heterogeneity of the bolus </w:t>
      </w:r>
      <w:r w:rsidR="0090175A" w:rsidRPr="00CC0287">
        <w:rPr>
          <w:rFonts w:cs="Arial"/>
          <w:lang w:val="en-US"/>
        </w:rPr>
        <w:fldChar w:fldCharType="begin" w:fldLock="1"/>
      </w:r>
      <w:r w:rsidR="0090175A" w:rsidRPr="00CC0287">
        <w:rPr>
          <w:rFonts w:cs="Arial"/>
          <w:lang w:val="en-US"/>
        </w:rPr>
        <w:instrText>ADDIN CSL_CITATION { "citationItems" : [ { "id" : "ITEM-1", "itemData" : { "DOI" : "10.1039/c5fo01286d", "ISSN" : "2042-650X", "PMID" : "26857555", "abstract" : "Oral processing during bread consumption is a key process related to the dynamics of texture perceptions, sensory stimuli release and starch digestion. The aim of this study was to determine the respective contribution of bread properties (composition and structure of crumb and crust) and of the oral physiology of subjects to the breakdown pathways in the mouth. The properties of the in vivo bread bolus obtained from eight healthy subjects were studied at three key points in time during their oral processing. The progressive lubrication and breakdown of bread were observed, as well as the beginning of the enzymatic degradation of starch. The study showed that \"time\" was the factor responsible for the greatest variability in bolus properties. Breakdown pathways were established for crumbs with and without crust. The presence of crust modified the oral processing, increasing, for instance, the heterogeneity of particle size at the middle of the oral processing sequence. Moreover, the hydration capacity of crust contributed to high starch degradation at swallowing time, in comparison with crumb alone. The main subject characteristics impacting bolus properties were the in-mouth duration, the individual masticatory index and the mouth volume, while the main bread properties explaining the bolus properties were the initial composition and the water-absorbing capacity. We concluded that both crumb and crust structures had an impact on the oral processing, affecting the capacity of hydration, the rheology and the breakdown degree of the bolus.", "author" : [ { "dropping-particle" : "", "family" : "Jourdren", "given" : "S", "non-dropping-particle" : "", "parse-names" : false, "suffix" : "" }, { "dropping-particle" : "", "family" : "Panouill\u00e9", "given" : "M", "non-dropping-particle" : "", "parse-names" : false, "suffix" : "" }, { "dropping-particle" : "", "family" : "Saint-Eve", "given" : "A", "non-dropping-particle" : "", "parse-names" : false, "suffix" : "" }, { "dropping-particle" : "", "family" : "D\u00e9l\u00e9ris", "given" : "I", "non-dropping-particle" : "", "parse-names" : false, "suffix" : "" }, { "dropping-particle" : "", "family" : "Forest", "given" : "D", "non-dropping-particle" : "", "parse-names" : false, "suffix" : "" }, { "dropping-particle" : "", "family" : "Lejeune", "given" : "P", "non-dropping-particle" : "", "parse-names" : false, "suffix" : "" }, { "dropping-particle" : "", "family" : "Souchon", "given" : "I", "non-dropping-particle" : "", "parse-names" : false, "suffix" : "" } ], "container-title" : "Food &amp; function", "id" : "ITEM-1", "issue" : "3", "issued" : { "date-parts" : [ [ "2016" ] ] }, "page" : "1446-57", "publisher" : "Royal Society of Chemistry", "title" : "Breakdown pathways during oral processing of different breads: impact of crumb and crust structures.", "type" : "article-journal", "volume" : "7" }, "uris" : [ "http://www.mendeley.com/documents/?uuid=b0464606-c5cb-4b17-bdcc-b452426522d3" ] } ], "mendeley" : { "formattedCitation" : "(Jourdren, Panouill\u00e9, et al., 2016)", "plainTextFormattedCitation" : "(Jourdren, Panouill\u00e9, et al., 2016)", "previouslyFormattedCitation" : "(Jourdren, Panouill\u00e9, et al., 2016)" }, "properties" : {  }, "schema" : "https://github.com/citation-style-language/schema/raw/master/csl-citation.json" }</w:instrText>
      </w:r>
      <w:r w:rsidR="0090175A" w:rsidRPr="00CC0287">
        <w:rPr>
          <w:rFonts w:cs="Arial"/>
          <w:lang w:val="en-US"/>
        </w:rPr>
        <w:fldChar w:fldCharType="separate"/>
      </w:r>
      <w:r w:rsidR="0090175A" w:rsidRPr="00CC0287">
        <w:rPr>
          <w:rFonts w:cs="Arial"/>
          <w:noProof/>
          <w:lang w:val="en-US"/>
        </w:rPr>
        <w:t>(Jourdren, Panouillé, et al., 2016)</w:t>
      </w:r>
      <w:r w:rsidR="0090175A" w:rsidRPr="00CC0287">
        <w:rPr>
          <w:rFonts w:cs="Arial"/>
          <w:lang w:val="en-US"/>
        </w:rPr>
        <w:fldChar w:fldCharType="end"/>
      </w:r>
      <w:r w:rsidR="009B3455" w:rsidRPr="00CC0287">
        <w:rPr>
          <w:rFonts w:cs="Arial"/>
          <w:lang w:val="en-US"/>
        </w:rPr>
        <w:t>. Moreover, to asce</w:t>
      </w:r>
      <w:r w:rsidR="00330ECA" w:rsidRPr="00CC0287">
        <w:rPr>
          <w:rFonts w:cs="Arial"/>
          <w:lang w:val="en-US"/>
        </w:rPr>
        <w:t>rtain their description, all PSD</w:t>
      </w:r>
      <w:r w:rsidR="00E62FEC" w:rsidRPr="00CC0287">
        <w:rPr>
          <w:rFonts w:cs="Arial"/>
          <w:lang w:val="en-US"/>
        </w:rPr>
        <w:t xml:space="preserve"> (n=120) </w:t>
      </w:r>
      <w:r w:rsidR="00523A34" w:rsidRPr="00CC0287">
        <w:rPr>
          <w:rFonts w:cs="Arial"/>
          <w:lang w:val="en-US"/>
        </w:rPr>
        <w:t xml:space="preserve">were fitted with a </w:t>
      </w:r>
      <w:r w:rsidR="00B83FD7" w:rsidRPr="00CC0287">
        <w:rPr>
          <w:rFonts w:cs="Arial"/>
          <w:lang w:val="en-US"/>
        </w:rPr>
        <w:t>three</w:t>
      </w:r>
      <w:r w:rsidR="007B3201" w:rsidRPr="00CC0287">
        <w:rPr>
          <w:rFonts w:cs="Arial"/>
          <w:lang w:val="en-US"/>
        </w:rPr>
        <w:t>-</w:t>
      </w:r>
      <w:r w:rsidR="00523A34" w:rsidRPr="00CC0287">
        <w:rPr>
          <w:rFonts w:cs="Arial"/>
          <w:lang w:val="en-US"/>
        </w:rPr>
        <w:t xml:space="preserve">parameter </w:t>
      </w:r>
      <w:proofErr w:type="spellStart"/>
      <w:r w:rsidR="00523A34" w:rsidRPr="00CC0287">
        <w:rPr>
          <w:rFonts w:cs="Arial"/>
          <w:lang w:val="en-US"/>
        </w:rPr>
        <w:t>Gompertz</w:t>
      </w:r>
      <w:proofErr w:type="spellEnd"/>
      <w:r w:rsidR="00523A34" w:rsidRPr="00CC0287">
        <w:rPr>
          <w:rFonts w:cs="Arial"/>
          <w:lang w:val="en-US"/>
        </w:rPr>
        <w:t xml:space="preserve"> model</w:t>
      </w:r>
      <w:r w:rsidR="006A00FC" w:rsidRPr="00CC0287">
        <w:rPr>
          <w:rFonts w:cs="Arial"/>
        </w:rPr>
        <w:t xml:space="preserve"> (2</w:t>
      </w:r>
      <w:r w:rsidR="00F13C1A" w:rsidRPr="00CC0287">
        <w:rPr>
          <w:rFonts w:cs="Arial"/>
        </w:rPr>
        <w:t xml:space="preserve">). </w:t>
      </w:r>
      <w:proofErr w:type="spellStart"/>
      <w:r w:rsidR="00F13C1A" w:rsidRPr="00CC0287">
        <w:rPr>
          <w:rFonts w:cs="Arial"/>
          <w:lang w:val="en-US"/>
        </w:rPr>
        <w:t>Gompertz</w:t>
      </w:r>
      <w:proofErr w:type="spellEnd"/>
      <w:r w:rsidR="00F13C1A" w:rsidRPr="00CC0287">
        <w:rPr>
          <w:rFonts w:cs="Arial"/>
          <w:lang w:val="en-US"/>
        </w:rPr>
        <w:t xml:space="preserve"> model has been previously used to model the PSD of soils </w:t>
      </w:r>
      <w:r w:rsidR="00F13C1A" w:rsidRPr="00CC0287">
        <w:rPr>
          <w:rFonts w:cs="Arial"/>
          <w:lang w:val="en-US"/>
        </w:rPr>
        <w:fldChar w:fldCharType="begin" w:fldLock="1"/>
      </w:r>
      <w:r w:rsidR="00F13C1A" w:rsidRPr="00CC0287">
        <w:rPr>
          <w:rFonts w:cs="Arial"/>
          <w:lang w:val="en-US"/>
        </w:rPr>
        <w:instrText>ADDIN CSL_CITATION { "citationItems" : [ { "id" : "ITEM-1", "itemData" : { "DOI" : "10.1007/s40808-016-0220-9", "ISBN" : "4080801602", "ISSN" : "2363-6203", "abstract" : "Since particle size distribution (PSD) is a fun-damental soil physical property, so determination of its accurate and continuous curve is important. Many models have been introduced to describe PSD curve, but their fit-ting capability in different textural groups have been rarely investigated. The aim of this study was to evaluate the fitting ability of 15 models on 2653 soil samples from 13 province of Iran, and to determine the best model among them for the PSD of all soil samples as well as for each soil textural group based on evaluation criteria. Results showed that the Weibull model was the most accurate model for all soil samples as well as for the clayey and loamy groups. After the Weibull, Fredlund, Rosin\u2013Rammler and van Genuchten were the most accurate models. However, their differences were not significant (p B 0.05). Also, for the coarse texture group the S-shape model showed the better fit than the others. These results showed the performance of a particular model varies with the soil textural characteristics.", "author" : [ { "dropping-particle" : "", "family" : "Esmaeelnejad", "given" : "Leila", "non-dropping-particle" : "", "parse-names" : false, "suffix" : "" }, { "dropping-particle" : "", "family" : "Siavashi", "given" : "Fatemeh", "non-dropping-particle" : "", "parse-names" : false, "suffix" : "" }, { "dropping-particle" : "", "family" : "Seyedmohammadi", "given" : "Javad", "non-dropping-particle" : "", "parse-names" : false, "suffix" : "" }, { "dropping-particle" : "", "family" : "Shabanpour", "given" : "Mahmood", "non-dropping-particle" : "", "parse-names" : false, "suffix" : "" } ], "container-title" : "Modeling Earth Systems and Environment", "id" : "ITEM-1", "issue" : "4", "issued" : { "date-parts" : [ [ "2016" ] ] }, "page" : "166", "publisher" : "Springer International Publishing", "title" : "The best mathematical models describing particle size distribution of soils", "type" : "article-journal", "volume" : "2" }, "uris" : [ "http://www.mendeley.com/documents/?uuid=a07a2a08-5c20-4075-83db-1de84de08b31" ] }, { "id" : "ITEM-2", "itemData" : { "DOI" : "10.1007/s11368-012-0635-5", "ISSN" : "1439-0108", "abstract" : "Purpose Standardisation of particle size distribution (PSD) is a prerequisite to achieve compatibility of soil data among various countries with different texture classification systems. Therefore, several mathematical models have been proposed to accurately represent PSD. Previous studies evaluated the performance of such models to describe PSD of soils from temperate regions. This study aims at evaluating the performance of models for describing PSD of soils from the humid tropics based on a large dataset. Materials and methods A dataset of 1,412 soils from Central Africa representing 11 different FAOSoil Groups was used.Ten PSD models with two to four fitting parameters were selected: simple log-normal (LN_2p), van Genuchten-type1 (VG_2p), van Genuchten-type2 (vG_3p), Fredlund-type1 (F_3p), Fredlund-type2 (F_4p), Weibull (W_3p), Skaggs (Sk_3p), Gompertz-type1 (G_2p), Gompertz-type2 (G_4p) and Andersson (A_4p). The fitting performance of the PSD models was evaluated by three statistical indices: the adjusted coeffi- cient of determination, the Akaike information criterion and the relative error. Clustered columns and box plotswere also used to getmore insights. The predictive ability of the best PSD models was tested using a leave-one-out method and 1:1 plots. Results and discussion A table of initial values for the fitting parameters of each PSD model was provided for future applica- tions. Somemodels like VG_2p, VG_3p, Sk_3p and G_4p were not suitable to describe PSD of soils in the humid tropics.On the other hand, F_3p, F_4p, W_3p and A_4p models showed out- standing fitting performance. The fitting performance of PSD models was also dependent of the textural class, the broad textural group and the bimodal character of the soil. For the most frequent textural classes in the dataset, theF_3p and A_4p models were the best closely followed by theW_3p model.While the F_3pmodel performed better than the A_4p model for coarse-textured soils, the opposite was observed for fine-textured soils. The W_3p model showed acceptable fitting performance for fine, medium and coarse-textured soils. The performance of the PSD models was found to be better for bimodal soils,which are commonin the humid tropics, than for unimodal soils. Conclusions Great differences in fitting and prediction perfor- mance were found between the PSD models. Soil texture as well as the bimodal character of the soil significantly affect their respective performance. Some models like VG_2p\u2026", "author" : [ { "dropping-particle" : "", "family" : "Botula", "given" : "Yves-Dady", "non-dropping-particle" : "", "parse-names" : false, "suffix" : "" }, { "dropping-particle" : "", "family" : "Cornelis", "given" : "Wim M.", "non-dropping-particle" : "", "parse-names" : false, "suffix" : "" }, { "dropping-particle" : "", "family" : "Baert", "given" : "Geert", "non-dropping-particle" : "", "parse-names" : false, "suffix" : "" }, { "dropping-particle" : "", "family" : "Mafuka", "given" : "Paul", "non-dropping-particle" : "", "parse-names" : false, "suffix" : "" }, { "dropping-particle" : "", "family" : "Ranst", "given" : "Eric", "non-dropping-particle" : "Van", "parse-names" : false, "suffix" : "" } ], "container-title" : "Journal of Soils and Sediments", "id" : "ITEM-2", "issue" : "4", "issued" : { "date-parts" : [ [ "2013" ] ] }, "page" : "686-698", "title" : "Particle size distribution models for soils of the humid tropics", "type" : "article-journal", "volume" : "13" }, "uris" : [ "http://www.mendeley.com/documents/?uuid=8e126496-8253-4f60-9180-35fa39ddb8e9" ] } ], "mendeley" : { "formattedCitation" : "(Botula, Cornelis, Baert, Mafuka, &amp; Van Ranst, 2013; Esmaeelnejad, Siavashi, Seyedmohammadi, &amp; Shabanpour, 2016)", "plainTextFormattedCitation" : "(Botula, Cornelis, Baert, Mafuka, &amp; Van Ranst, 2013; Esmaeelnejad, Siavashi, Seyedmohammadi, &amp; Shabanpour, 2016)", "previouslyFormattedCitation" : "(Botula, Cornelis, Baert, Mafuka, &amp; Van Ranst, 2013; Esmaeelnejad, Siavashi, Seyedmohammadi, &amp; Shabanpour, 2016)" }, "properties" : {  }, "schema" : "https://github.com/citation-style-language/schema/raw/master/csl-citation.json" }</w:instrText>
      </w:r>
      <w:r w:rsidR="00F13C1A" w:rsidRPr="00CC0287">
        <w:rPr>
          <w:rFonts w:cs="Arial"/>
          <w:lang w:val="en-US"/>
        </w:rPr>
        <w:fldChar w:fldCharType="separate"/>
      </w:r>
      <w:r w:rsidR="00F13C1A" w:rsidRPr="00CC0287">
        <w:rPr>
          <w:rFonts w:cs="Arial"/>
          <w:noProof/>
          <w:lang w:val="en-US"/>
        </w:rPr>
        <w:t>(Botula, Cornelis, Baert, Mafuka, &amp; Van Ranst, 2013; Esmaeelnejad, Siavashi, Seyedmohammadi, &amp; Shabanpour, 2016)</w:t>
      </w:r>
      <w:r w:rsidR="00F13C1A" w:rsidRPr="00CC0287">
        <w:rPr>
          <w:rFonts w:cs="Arial"/>
          <w:lang w:val="en-US"/>
        </w:rPr>
        <w:fldChar w:fldCharType="end"/>
      </w:r>
      <w:r w:rsidR="00F13C1A" w:rsidRPr="00CC0287">
        <w:rPr>
          <w:rFonts w:cs="Arial"/>
          <w:lang w:val="en-US"/>
        </w:rPr>
        <w:t xml:space="preserve">, </w:t>
      </w:r>
      <w:r w:rsidR="00F13C1A" w:rsidRPr="00CC0287">
        <w:rPr>
          <w:rFonts w:cs="Arial"/>
          <w:i/>
          <w:lang w:val="en-US"/>
        </w:rPr>
        <w:t>in vitro</w:t>
      </w:r>
      <w:r w:rsidR="00F13C1A" w:rsidRPr="00CC0287">
        <w:rPr>
          <w:rFonts w:cs="Arial"/>
          <w:lang w:val="en-US"/>
        </w:rPr>
        <w:t xml:space="preserve"> degradability of rumen from cereal meals </w:t>
      </w:r>
      <w:r w:rsidR="00F13C1A" w:rsidRPr="00CC0287">
        <w:rPr>
          <w:rFonts w:cs="Arial"/>
          <w:lang w:val="en-US"/>
        </w:rPr>
        <w:fldChar w:fldCharType="begin" w:fldLock="1"/>
      </w:r>
      <w:r w:rsidR="00F13C1A" w:rsidRPr="00CC0287">
        <w:rPr>
          <w:rFonts w:cs="Arial"/>
          <w:lang w:val="en-US"/>
        </w:rPr>
        <w:instrText>ADDIN CSL_CITATION { "citationItems" : [ { "id" : "ITEM-1", "itemData" : { "DOI" : "10.3168/jds.2015-10779", "ISSN" : "00220302", "PMID" : "26995136", "abstract" : "The objective of this study was to verify the effect of mean particle size (mPS) on both gas production and in vitro rumen starch degradability (IVSD) of corn and barley meals (Cm and Bm, respectively). Batches of the same Cm or Bm were separately processed through 2 different mills (i.e., a cutter mill or a rotor speed mill) equipped with or without different screens to achieve different mPS for each tested meal. Samples were analyzed accordingly to a completely randomized design and the main tested effect of model was mPS (n=11, from 0.46 to 3.50mm mPS for Cm or n=10, from 0.11 to 2.98mm mPS for Bm). For both in vitro assays, the rumen inocula were collected from 2 rumen-fistulated Holstein lactating dairy cows fed a total mixed ration with 16.2% crude protein, 28.5% starch, and 35.0% neutral detergent fiber on a dry matter basis. To fit gas production data, 1-pool exponential model and 1-pool or 2-pool Gompertz models were adopted. The rate of gas production decreased and lag increased by increasing mPS of both Cm and Bm, irrespective of adopted 1-pool models. When the 2-pool Gompertz model was used to fit gas production data, a shift of particles from fast to slow fermentable pools was measured by increasing mPS. In particular, the ratio between fast and slow final volumes ranged from 0.90 at 0.11mm mPS to 0.10 at 2.98mm mPS for Bm. For Cm, the ratio between fast and slow final volumes decreased quadratically by increasing mPS, with the highest value (i.e., 0.58) measured at the lowest tested mPS. Values lower than 0.10 were measured for mPS greater than 1.93mm for Cm. Concerning IVSD data, linear decreases in rate of starch degradation equal to \u22120.049 or \u22120.092h\u22121 for each 1-mm increase in mPS were achieved for Cm and Bm, respectively. The 7-h IVSD decreased by 6.3 or 6.5% starch for each 1-mm increase in mPS of Cm or Bm, respectively. Present findings supported the hypothesis that different particle sizes within the same starch source represent an important factor influencing both fermentation kinetic parameters and IVSD.", "author" : [ { "dropping-particle" : "", "family" : "Gallo", "given" : "A.", "non-dropping-particle" : "", "parse-names" : false, "suffix" : "" }, { "dropping-particle" : "", "family" : "Giuberti", "given" : "G.", "non-dropping-particle" : "", "parse-names" : false, "suffix" : "" }, { "dropping-particle" : "", "family" : "Masoero", "given" : "F.", "non-dropping-particle" : "", "parse-names" : false, "suffix" : "" } ], "container-title" : "Journal of Dairy Science", "id" : "ITEM-1", "issue" : "6", "issued" : { "date-parts" : [ [ "2016" ] ] }, "page" : "4347-4359", "publisher" : "American Dairy Science Association", "title" : "Gas production and starch degradability of corn and barley meals differing in mean particle size", "type" : "article-journal", "volume" : "99" }, "uris" : [ "http://www.mendeley.com/documents/?uuid=a11248f3-103f-4bf4-9033-732d02136167" ] } ], "mendeley" : { "formattedCitation" : "(Gallo, Giuberti, &amp; Masoero, 2016)", "plainTextFormattedCitation" : "(Gallo, Giuberti, &amp; Masoero, 2016)", "previouslyFormattedCitation" : "(Gallo, Giuberti, &amp; Masoero, 2016)" }, "properties" : {  }, "schema" : "https://github.com/citation-style-language/schema/raw/master/csl-citation.json" }</w:instrText>
      </w:r>
      <w:r w:rsidR="00F13C1A" w:rsidRPr="00CC0287">
        <w:rPr>
          <w:rFonts w:cs="Arial"/>
          <w:lang w:val="en-US"/>
        </w:rPr>
        <w:fldChar w:fldCharType="separate"/>
      </w:r>
      <w:r w:rsidR="00F13C1A" w:rsidRPr="00CC0287">
        <w:rPr>
          <w:rFonts w:cs="Arial"/>
          <w:noProof/>
          <w:lang w:val="en-US"/>
        </w:rPr>
        <w:t>(Gallo, Giuberti, &amp; Masoero, 2016)</w:t>
      </w:r>
      <w:r w:rsidR="00F13C1A" w:rsidRPr="00CC0287">
        <w:rPr>
          <w:rFonts w:cs="Arial"/>
          <w:lang w:val="en-US"/>
        </w:rPr>
        <w:fldChar w:fldCharType="end"/>
      </w:r>
      <w:r w:rsidR="00F13C1A" w:rsidRPr="00CC0287">
        <w:rPr>
          <w:rFonts w:cs="Arial"/>
          <w:lang w:val="en-US"/>
        </w:rPr>
        <w:t xml:space="preserve"> and to model the porosity kinetics of bread dough during proofing </w:t>
      </w:r>
      <w:r w:rsidR="00F13C1A" w:rsidRPr="00CC0287">
        <w:rPr>
          <w:rFonts w:cs="Arial"/>
          <w:lang w:val="en-US"/>
        </w:rPr>
        <w:fldChar w:fldCharType="begin" w:fldLock="1"/>
      </w:r>
      <w:r w:rsidR="00F13C1A" w:rsidRPr="00CC0287">
        <w:rPr>
          <w:rFonts w:cs="Arial"/>
          <w:lang w:val="en-US"/>
        </w:rPr>
        <w:instrText>ADDIN CSL_CITATION { "citationItems" : [ { "id" : "ITEM-1", "itemData" : { "DOI" : "10.1007/s11947-012-0854-1", "ISBN" : "1935-5130", "ISSN" : "19355130", "abstract" : "Kinetics of porosity and stability of dough expansion during proofing have been fitted with Gompertz and exponential models, respectively, for 24 distinct mixing conditions and same dough composition. Data for 10 conditions were used to relate the parameters of the models to mixing variables, specific power, and texturing time, through power regression models. Interpretation of the relationships between the mixing variables and the parameters of the Gompertz and exponential models emphasises the influence of dough rheological properties on dough expansion during fermentation and likely on bubbles distribution. The prediction performances of these porosity and stability models were evaluated using the root mean square error and mean absolute percentage error, for time series of the remaining 14 mixing conditions. The results show that integrating the mixing variables into the models significantly improves the prediction accuracy compared to control models whose parameters values are arithmetic means. Finally, we present an application where the mixing variables are determined in order to obtain a dough exhibiting the desired features during proofing, such as high levels of porosity and stability. Intensive mixing yields the best result but a more interesting trade-off can be obtained with intermediary mixing processes. \u00a9 2012 Springer Science+Business Media, LLC.", "author" : [ { "dropping-particle" : "", "family" : "Kansou", "given" : "Kamal", "non-dropping-particle" : "", "parse-names" : false, "suffix" : "" }, { "dropping-particle" : "", "family" : "Chiron", "given" : "Hubert", "non-dropping-particle" : "", "parse-names" : false, "suffix" : "" }, { "dropping-particle" : "Della", "family" : "Valle", "given" : "Guy", "non-dropping-particle" : "", "parse-names" : false, "suffix" : "" }, { "dropping-particle" : "", "family" : "Ndiaye", "given" : "Amadou", "non-dropping-particle" : "", "parse-names" : false, "suffix" : "" }, { "dropping-particle" : "", "family" : "Roussel", "given" : "Philippe", "non-dropping-particle" : "", "parse-names" : false, "suffix" : "" }, { "dropping-particle" : "", "family" : "Shehzad", "given" : "Aamir", "non-dropping-particle" : "", "parse-names" : false, "suffix" : "" } ], "container-title" : "Food and Bioprocess Technology", "id" : "ITEM-1", "issue" : "8", "issued" : { "date-parts" : [ [ "2013" ] ] }, "page" : "2150-2164", "title" : "Modelling Wheat Flour Dough Proofing Behaviour: Effects of Mixing Conditions on Porosity and Stability", "type" : "article-journal", "volume" : "6" }, "uris" : [ "http://www.mendeley.com/documents/?uuid=49d17610-c68e-460b-887f-0bf61a0577bf" ] } ], "mendeley" : { "formattedCitation" : "(Kansou et al., 2013)", "plainTextFormattedCitation" : "(Kansou et al., 2013)", "previouslyFormattedCitation" : "(Kansou et al., 2013)" }, "properties" : {  }, "schema" : "https://github.com/citation-style-language/schema/raw/master/csl-citation.json" }</w:instrText>
      </w:r>
      <w:r w:rsidR="00F13C1A" w:rsidRPr="00CC0287">
        <w:rPr>
          <w:rFonts w:cs="Arial"/>
          <w:lang w:val="en-US"/>
        </w:rPr>
        <w:fldChar w:fldCharType="separate"/>
      </w:r>
      <w:r w:rsidR="00F13C1A" w:rsidRPr="00CC0287">
        <w:rPr>
          <w:rFonts w:cs="Arial"/>
          <w:noProof/>
          <w:lang w:val="en-US"/>
        </w:rPr>
        <w:t>(Kansou et al., 2013)</w:t>
      </w:r>
      <w:r w:rsidR="00F13C1A" w:rsidRPr="00CC0287">
        <w:rPr>
          <w:rFonts w:cs="Arial"/>
          <w:lang w:val="en-US"/>
        </w:rPr>
        <w:fldChar w:fldCharType="end"/>
      </w:r>
      <w:r w:rsidR="00F13C1A" w:rsidRPr="00CC0287">
        <w:rPr>
          <w:rFonts w:cs="Arial"/>
          <w:lang w:val="en-US"/>
        </w:rPr>
        <w:t xml:space="preserve">. </w:t>
      </w:r>
      <w:r w:rsidR="000611D5" w:rsidRPr="00CC0287">
        <w:rPr>
          <w:rFonts w:cs="Arial"/>
          <w:lang w:val="en-US"/>
        </w:rPr>
        <w:t xml:space="preserve">In this study, </w:t>
      </w:r>
      <w:r w:rsidR="00F13C1A" w:rsidRPr="00CC0287">
        <w:rPr>
          <w:rFonts w:cs="Arial"/>
          <w:lang w:val="en-US"/>
        </w:rPr>
        <w:t xml:space="preserve">it </w:t>
      </w:r>
      <w:proofErr w:type="gramStart"/>
      <w:r w:rsidR="000611D5" w:rsidRPr="00CC0287">
        <w:rPr>
          <w:rFonts w:cs="Arial"/>
          <w:lang w:val="en-US"/>
        </w:rPr>
        <w:t>is used</w:t>
      </w:r>
      <w:proofErr w:type="gramEnd"/>
      <w:r w:rsidR="000611D5" w:rsidRPr="00CC0287">
        <w:rPr>
          <w:rFonts w:cs="Arial"/>
          <w:lang w:val="en-US"/>
        </w:rPr>
        <w:t xml:space="preserve"> to</w:t>
      </w:r>
      <w:r w:rsidR="00F13C1A" w:rsidRPr="00CC0287">
        <w:rPr>
          <w:rFonts w:cs="Arial"/>
          <w:lang w:val="en-US"/>
        </w:rPr>
        <w:t xml:space="preserve"> model the PSD of food</w:t>
      </w:r>
      <w:r w:rsidR="00241F14" w:rsidRPr="00CC0287">
        <w:rPr>
          <w:rFonts w:cs="Arial"/>
          <w:lang w:val="en-US"/>
        </w:rPr>
        <w:t xml:space="preserve"> particle</w:t>
      </w:r>
      <w:r w:rsidR="00F13C1A" w:rsidRPr="00CC0287">
        <w:rPr>
          <w:rFonts w:cs="Arial"/>
          <w:lang w:val="en-US"/>
        </w:rPr>
        <w:t>s after chewing</w:t>
      </w:r>
      <w:r w:rsidR="00241F14" w:rsidRPr="00CC0287">
        <w:rPr>
          <w:rFonts w:cs="Arial"/>
          <w:lang w:val="en-US"/>
        </w:rPr>
        <w:t>:</w:t>
      </w:r>
    </w:p>
    <w:p w14:paraId="52EAE580" w14:textId="7242CAAC" w:rsidR="00523A34" w:rsidRPr="00CC0287" w:rsidRDefault="00B06953" w:rsidP="00C65623">
      <w:pPr>
        <w:spacing w:after="0" w:afterAutospacing="0"/>
        <w:jc w:val="center"/>
        <w:rPr>
          <w:rFonts w:cs="Arial"/>
          <w:lang w:val="en-US"/>
        </w:rPr>
      </w:pPr>
      <m:oMath>
        <m:r>
          <w:rPr>
            <w:rFonts w:ascii="Cambria Math" w:hAnsi="Cambria Math" w:cs="Arial"/>
            <w:lang w:val="en-US"/>
          </w:rPr>
          <m:t>A=a ×</m:t>
        </m:r>
        <m:func>
          <m:funcPr>
            <m:ctrlPr>
              <w:rPr>
                <w:rFonts w:ascii="Cambria Math" w:hAnsi="Cambria Math" w:cs="Arial"/>
                <w:i/>
                <w:lang w:val="en-US"/>
              </w:rPr>
            </m:ctrlPr>
          </m:funcPr>
          <m:fName>
            <m:r>
              <m:rPr>
                <m:sty m:val="p"/>
              </m:rPr>
              <w:rPr>
                <w:rFonts w:ascii="Cambria Math" w:hAnsi="Cambria Math" w:cs="Arial"/>
                <w:lang w:val="en-US"/>
              </w:rPr>
              <m:t>exp</m:t>
            </m:r>
          </m:fName>
          <m:e>
            <m:r>
              <w:rPr>
                <w:rFonts w:ascii="Cambria Math" w:hAnsi="Cambria Math" w:cs="Arial"/>
                <w:lang w:val="en-US"/>
              </w:rPr>
              <m:t>(-</m:t>
            </m:r>
            <m:func>
              <m:funcPr>
                <m:ctrlPr>
                  <w:rPr>
                    <w:rFonts w:ascii="Cambria Math" w:hAnsi="Cambria Math" w:cs="Arial"/>
                    <w:i/>
                    <w:lang w:val="en-US"/>
                  </w:rPr>
                </m:ctrlPr>
              </m:funcPr>
              <m:fName>
                <m:r>
                  <m:rPr>
                    <m:sty m:val="p"/>
                  </m:rPr>
                  <w:rPr>
                    <w:rFonts w:ascii="Cambria Math" w:hAnsi="Cambria Math" w:cs="Arial"/>
                    <w:lang w:val="en-US"/>
                  </w:rPr>
                  <m:t>exp</m:t>
                </m:r>
              </m:fName>
              <m:e>
                <m:r>
                  <w:rPr>
                    <w:rFonts w:ascii="Cambria Math" w:hAnsi="Cambria Math" w:cs="Arial"/>
                    <w:lang w:val="en-US"/>
                  </w:rPr>
                  <m:t>(-b×</m:t>
                </m:r>
                <m:d>
                  <m:dPr>
                    <m:ctrlPr>
                      <w:rPr>
                        <w:rFonts w:ascii="Cambria Math" w:hAnsi="Cambria Math" w:cs="Arial"/>
                        <w:i/>
                        <w:lang w:val="en-US"/>
                      </w:rPr>
                    </m:ctrlPr>
                  </m:dPr>
                  <m:e>
                    <m:r>
                      <w:rPr>
                        <w:rFonts w:ascii="Cambria Math" w:hAnsi="Cambria Math" w:cs="Arial"/>
                        <w:lang w:val="en-US"/>
                      </w:rPr>
                      <m:t>p-c</m:t>
                    </m:r>
                  </m:e>
                </m:d>
                <m:r>
                  <w:rPr>
                    <w:rFonts w:ascii="Cambria Math" w:hAnsi="Cambria Math" w:cs="Arial"/>
                    <w:lang w:val="en-US"/>
                  </w:rPr>
                  <m:t>))</m:t>
                </m:r>
              </m:e>
            </m:func>
          </m:e>
        </m:func>
      </m:oMath>
      <w:r w:rsidR="00F237EC" w:rsidRPr="00CC0287">
        <w:rPr>
          <w:rFonts w:cs="Arial"/>
          <w:lang w:val="en-US"/>
        </w:rPr>
        <w:t xml:space="preserve"> </w:t>
      </w:r>
      <w:r w:rsidR="00F237EC" w:rsidRPr="00CC0287">
        <w:rPr>
          <w:rFonts w:cs="Arial"/>
          <w:lang w:val="en-US"/>
        </w:rPr>
        <w:tab/>
      </w:r>
      <w:r w:rsidR="006A00FC" w:rsidRPr="00CC0287">
        <w:rPr>
          <w:rFonts w:cs="Arial"/>
          <w:lang w:val="en-US"/>
        </w:rPr>
        <w:t>(2</w:t>
      </w:r>
      <w:r w:rsidR="00F237EC" w:rsidRPr="00CC0287">
        <w:rPr>
          <w:rFonts w:cs="Arial"/>
          <w:lang w:val="en-US"/>
        </w:rPr>
        <w:t>)</w:t>
      </w:r>
    </w:p>
    <w:p w14:paraId="18733213" w14:textId="2A5BEAC3" w:rsidR="00930BC4" w:rsidRPr="00CC0287" w:rsidRDefault="00806351" w:rsidP="00C65623">
      <w:pPr>
        <w:spacing w:after="0" w:afterAutospacing="0"/>
        <w:rPr>
          <w:rFonts w:cs="Arial"/>
          <w:lang w:val="en-US"/>
        </w:rPr>
      </w:pPr>
      <w:r w:rsidRPr="00CC0287">
        <w:rPr>
          <w:rFonts w:cs="Arial"/>
          <w:lang w:val="en-US"/>
        </w:rPr>
        <w:t>W</w:t>
      </w:r>
      <w:r w:rsidR="00523A34" w:rsidRPr="00CC0287">
        <w:rPr>
          <w:rFonts w:cs="Arial"/>
          <w:lang w:val="en-US"/>
        </w:rPr>
        <w:t>here A</w:t>
      </w:r>
      <w:r w:rsidR="00F237EC" w:rsidRPr="00CC0287">
        <w:rPr>
          <w:rFonts w:cs="Arial"/>
          <w:lang w:val="en-US"/>
        </w:rPr>
        <w:t xml:space="preserve"> is the fraction of </w:t>
      </w:r>
      <w:r w:rsidR="00523A34" w:rsidRPr="00CC0287">
        <w:rPr>
          <w:rFonts w:cs="Arial"/>
          <w:lang w:val="en-US"/>
        </w:rPr>
        <w:t xml:space="preserve">cumulated </w:t>
      </w:r>
      <w:r w:rsidR="00F237EC" w:rsidRPr="00CC0287">
        <w:rPr>
          <w:rFonts w:cs="Arial"/>
          <w:lang w:val="en-US"/>
        </w:rPr>
        <w:t xml:space="preserve">particles </w:t>
      </w:r>
      <w:r w:rsidR="00523A34" w:rsidRPr="00CC0287">
        <w:rPr>
          <w:rFonts w:cs="Arial"/>
          <w:lang w:val="en-US"/>
        </w:rPr>
        <w:t>area</w:t>
      </w:r>
      <w:r w:rsidR="00F237EC" w:rsidRPr="00CC0287">
        <w:rPr>
          <w:rFonts w:cs="Arial"/>
          <w:lang w:val="en-US"/>
        </w:rPr>
        <w:t xml:space="preserve"> (</w:t>
      </w:r>
      <w:proofErr w:type="gramStart"/>
      <w:r w:rsidR="00F237EC" w:rsidRPr="00CC0287">
        <w:rPr>
          <w:rFonts w:cs="Arial"/>
          <w:lang w:val="en-US"/>
        </w:rPr>
        <w:t>%</w:t>
      </w:r>
      <w:proofErr w:type="gramEnd"/>
      <w:r w:rsidR="00F237EC" w:rsidRPr="00CC0287">
        <w:rPr>
          <w:rFonts w:cs="Arial"/>
          <w:lang w:val="en-US"/>
        </w:rPr>
        <w:t xml:space="preserve"> of total particle area), </w:t>
      </w:r>
      <w:r w:rsidR="00523A34" w:rsidRPr="00CC0287">
        <w:rPr>
          <w:rFonts w:cs="Arial"/>
          <w:lang w:val="en-US"/>
        </w:rPr>
        <w:t>p</w:t>
      </w:r>
      <w:r w:rsidR="00F237EC" w:rsidRPr="00CC0287">
        <w:rPr>
          <w:rFonts w:cs="Arial"/>
          <w:lang w:val="en-US"/>
        </w:rPr>
        <w:t xml:space="preserve"> </w:t>
      </w:r>
      <w:r w:rsidR="000611D5" w:rsidRPr="00CC0287">
        <w:rPr>
          <w:rFonts w:cs="Arial"/>
          <w:lang w:val="en-US"/>
        </w:rPr>
        <w:t>is</w:t>
      </w:r>
      <w:r w:rsidR="00F237EC" w:rsidRPr="00CC0287">
        <w:rPr>
          <w:rFonts w:cs="Arial"/>
          <w:lang w:val="en-US"/>
        </w:rPr>
        <w:t xml:space="preserve"> the </w:t>
      </w:r>
      <w:r w:rsidR="00523A34" w:rsidRPr="00CC0287">
        <w:rPr>
          <w:rFonts w:cs="Arial"/>
          <w:lang w:val="en-US"/>
        </w:rPr>
        <w:t xml:space="preserve">particle size </w:t>
      </w:r>
      <w:r w:rsidR="00F237EC" w:rsidRPr="00CC0287">
        <w:rPr>
          <w:rFonts w:cs="Arial"/>
          <w:lang w:val="en-US"/>
        </w:rPr>
        <w:t>(</w:t>
      </w:r>
      <w:r w:rsidR="00523A34" w:rsidRPr="00CC0287">
        <w:rPr>
          <w:rFonts w:cs="Arial"/>
          <w:lang w:val="en-US"/>
        </w:rPr>
        <w:t>mm</w:t>
      </w:r>
      <w:r w:rsidR="00F237EC" w:rsidRPr="00CC0287">
        <w:rPr>
          <w:rFonts w:cs="Arial"/>
          <w:lang w:val="en-US"/>
        </w:rPr>
        <w:t xml:space="preserve">), </w:t>
      </w:r>
      <w:r w:rsidR="00D02FD6" w:rsidRPr="00CC0287">
        <w:rPr>
          <w:rFonts w:cs="Arial"/>
          <w:lang w:val="en-US"/>
        </w:rPr>
        <w:t>“</w:t>
      </w:r>
      <w:r w:rsidR="00F237EC" w:rsidRPr="00CC0287">
        <w:rPr>
          <w:rFonts w:cs="Arial"/>
          <w:lang w:val="en-US"/>
        </w:rPr>
        <w:t>a</w:t>
      </w:r>
      <w:r w:rsidR="00D02FD6" w:rsidRPr="00CC0287">
        <w:rPr>
          <w:rFonts w:cs="Arial"/>
          <w:lang w:val="en-US"/>
        </w:rPr>
        <w:t>”</w:t>
      </w:r>
      <w:r w:rsidR="00F237EC" w:rsidRPr="00CC0287">
        <w:rPr>
          <w:rFonts w:cs="Arial"/>
          <w:lang w:val="en-US"/>
        </w:rPr>
        <w:t>,</w:t>
      </w:r>
      <w:r w:rsidR="00D02FD6" w:rsidRPr="00CC0287">
        <w:rPr>
          <w:rFonts w:cs="Arial"/>
          <w:lang w:val="en-US"/>
        </w:rPr>
        <w:t xml:space="preserve"> “</w:t>
      </w:r>
      <w:r w:rsidR="00F237EC" w:rsidRPr="00CC0287">
        <w:rPr>
          <w:rFonts w:cs="Arial"/>
          <w:lang w:val="en-US"/>
        </w:rPr>
        <w:t>b</w:t>
      </w:r>
      <w:r w:rsidR="00D02FD6" w:rsidRPr="00CC0287">
        <w:rPr>
          <w:rFonts w:cs="Arial"/>
          <w:lang w:val="en-US"/>
        </w:rPr>
        <w:t>”</w:t>
      </w:r>
      <w:r w:rsidR="00F237EC" w:rsidRPr="00CC0287">
        <w:rPr>
          <w:rFonts w:cs="Arial"/>
          <w:lang w:val="en-US"/>
        </w:rPr>
        <w:t xml:space="preserve"> and </w:t>
      </w:r>
      <w:r w:rsidR="00D02FD6" w:rsidRPr="00CC0287">
        <w:rPr>
          <w:rFonts w:cs="Arial"/>
          <w:lang w:val="en-US"/>
        </w:rPr>
        <w:t>“</w:t>
      </w:r>
      <w:r w:rsidR="00F237EC" w:rsidRPr="00CC0287">
        <w:rPr>
          <w:rFonts w:cs="Arial"/>
          <w:lang w:val="en-US"/>
        </w:rPr>
        <w:t>c</w:t>
      </w:r>
      <w:r w:rsidR="00D02FD6" w:rsidRPr="00CC0287">
        <w:rPr>
          <w:rFonts w:cs="Arial"/>
          <w:lang w:val="en-US"/>
        </w:rPr>
        <w:t>”</w:t>
      </w:r>
      <w:r w:rsidR="00F237EC" w:rsidRPr="00CC0287">
        <w:rPr>
          <w:rFonts w:cs="Arial"/>
          <w:lang w:val="en-US"/>
        </w:rPr>
        <w:t xml:space="preserve"> are parameters obtained by fitting. </w:t>
      </w:r>
      <w:r w:rsidR="009640FA" w:rsidRPr="00CC0287">
        <w:rPr>
          <w:rFonts w:cs="Arial"/>
          <w:lang w:val="en-US"/>
        </w:rPr>
        <w:t xml:space="preserve">Parameter </w:t>
      </w:r>
      <w:r w:rsidR="00D02FD6" w:rsidRPr="00CC0287">
        <w:rPr>
          <w:rFonts w:cs="Arial"/>
          <w:lang w:val="en-US"/>
        </w:rPr>
        <w:t>“</w:t>
      </w:r>
      <w:r w:rsidR="009640FA" w:rsidRPr="00CC0287">
        <w:rPr>
          <w:rFonts w:cs="Arial"/>
          <w:lang w:val="en-US"/>
        </w:rPr>
        <w:t>a</w:t>
      </w:r>
      <w:r w:rsidR="00D02FD6" w:rsidRPr="00CC0287">
        <w:rPr>
          <w:rFonts w:cs="Arial"/>
          <w:lang w:val="en-US"/>
        </w:rPr>
        <w:t>”</w:t>
      </w:r>
      <w:r w:rsidR="00F237EC" w:rsidRPr="00CC0287">
        <w:rPr>
          <w:rFonts w:cs="Arial"/>
          <w:lang w:val="en-US"/>
        </w:rPr>
        <w:t xml:space="preserve"> </w:t>
      </w:r>
      <w:proofErr w:type="gramStart"/>
      <w:r w:rsidR="00F237EC" w:rsidRPr="00CC0287">
        <w:rPr>
          <w:rFonts w:cs="Arial"/>
          <w:lang w:val="en-US"/>
        </w:rPr>
        <w:t xml:space="preserve">is an </w:t>
      </w:r>
      <w:r w:rsidR="00523A34" w:rsidRPr="00CC0287">
        <w:rPr>
          <w:rFonts w:cs="Arial"/>
          <w:lang w:val="en-US"/>
        </w:rPr>
        <w:t>approximation of</w:t>
      </w:r>
      <w:proofErr w:type="gramEnd"/>
      <w:r w:rsidR="00523A34" w:rsidRPr="00CC0287">
        <w:rPr>
          <w:rFonts w:cs="Arial"/>
          <w:lang w:val="en-US"/>
        </w:rPr>
        <w:t xml:space="preserve"> </w:t>
      </w:r>
      <w:r w:rsidR="002009DE" w:rsidRPr="00CC0287">
        <w:rPr>
          <w:rFonts w:cs="Arial"/>
          <w:lang w:val="en-US"/>
        </w:rPr>
        <w:t xml:space="preserve">the </w:t>
      </w:r>
      <w:r w:rsidR="00523A34" w:rsidRPr="00CC0287">
        <w:rPr>
          <w:rFonts w:cs="Arial"/>
          <w:lang w:val="en-US"/>
        </w:rPr>
        <w:t>maximum cumulated area</w:t>
      </w:r>
      <w:r w:rsidR="007D5E75" w:rsidRPr="00CC0287">
        <w:rPr>
          <w:rFonts w:cs="Arial"/>
          <w:lang w:val="en-US"/>
        </w:rPr>
        <w:t xml:space="preserve">, </w:t>
      </w:r>
      <w:r w:rsidR="00D02FD6" w:rsidRPr="00CC0287">
        <w:rPr>
          <w:rFonts w:cs="Arial"/>
          <w:lang w:val="en-US"/>
        </w:rPr>
        <w:t>“</w:t>
      </w:r>
      <w:r w:rsidR="00523A34" w:rsidRPr="00CC0287">
        <w:rPr>
          <w:rFonts w:cs="Arial"/>
          <w:lang w:val="en-US"/>
        </w:rPr>
        <w:t>b</w:t>
      </w:r>
      <w:r w:rsidR="00D02FD6" w:rsidRPr="00CC0287">
        <w:rPr>
          <w:rFonts w:cs="Arial"/>
          <w:lang w:val="en-US"/>
        </w:rPr>
        <w:t>”</w:t>
      </w:r>
      <w:r w:rsidR="00F237EC" w:rsidRPr="00CC0287">
        <w:rPr>
          <w:rFonts w:cs="Arial"/>
          <w:lang w:val="en-US"/>
        </w:rPr>
        <w:t xml:space="preserve"> is the </w:t>
      </w:r>
      <w:r w:rsidR="00523A34" w:rsidRPr="00CC0287">
        <w:rPr>
          <w:rFonts w:cs="Arial"/>
          <w:lang w:val="en-US"/>
        </w:rPr>
        <w:t>slope</w:t>
      </w:r>
      <w:r w:rsidR="00B06953" w:rsidRPr="00CC0287">
        <w:rPr>
          <w:rFonts w:cs="Arial"/>
          <w:lang w:val="en-US"/>
        </w:rPr>
        <w:t xml:space="preserve"> </w:t>
      </w:r>
      <w:r w:rsidR="009640FA" w:rsidRPr="00CC0287">
        <w:rPr>
          <w:rFonts w:cs="Arial"/>
          <w:lang w:val="en-US"/>
        </w:rPr>
        <w:t xml:space="preserve">of the size distribution curve </w:t>
      </w:r>
      <w:r w:rsidR="00B06953" w:rsidRPr="00CC0287">
        <w:rPr>
          <w:rFonts w:cs="Arial"/>
          <w:lang w:val="en-US"/>
        </w:rPr>
        <w:t xml:space="preserve">at the </w:t>
      </w:r>
      <w:r w:rsidR="00F237EC" w:rsidRPr="00CC0287">
        <w:rPr>
          <w:rFonts w:cs="Arial"/>
          <w:lang w:val="en-US"/>
        </w:rPr>
        <w:t xml:space="preserve">inflection </w:t>
      </w:r>
      <w:r w:rsidR="00B06953" w:rsidRPr="00CC0287">
        <w:rPr>
          <w:rFonts w:cs="Arial"/>
          <w:lang w:val="en-US"/>
        </w:rPr>
        <w:t>point</w:t>
      </w:r>
      <w:r w:rsidR="007D5E75" w:rsidRPr="00CC0287">
        <w:rPr>
          <w:rFonts w:cs="Arial"/>
          <w:lang w:val="en-US"/>
        </w:rPr>
        <w:t xml:space="preserve">, </w:t>
      </w:r>
      <w:r w:rsidR="00DE349B" w:rsidRPr="00CC0287">
        <w:rPr>
          <w:rFonts w:cs="Arial"/>
          <w:lang w:val="en-US"/>
        </w:rPr>
        <w:t>and parameter</w:t>
      </w:r>
      <w:r w:rsidR="007D5E75" w:rsidRPr="00CC0287">
        <w:rPr>
          <w:rFonts w:cs="Arial"/>
          <w:lang w:val="en-US"/>
        </w:rPr>
        <w:t xml:space="preserve"> “</w:t>
      </w:r>
      <w:r w:rsidR="00F237EC" w:rsidRPr="00CC0287">
        <w:rPr>
          <w:rFonts w:cs="Arial"/>
          <w:lang w:val="en-US"/>
        </w:rPr>
        <w:t>c</w:t>
      </w:r>
      <w:r w:rsidR="007D5E75" w:rsidRPr="00CC0287">
        <w:rPr>
          <w:rFonts w:cs="Arial"/>
          <w:lang w:val="en-US"/>
        </w:rPr>
        <w:t>”</w:t>
      </w:r>
      <w:r w:rsidR="00F237EC" w:rsidRPr="00CC0287">
        <w:rPr>
          <w:rFonts w:cs="Arial"/>
          <w:lang w:val="en-US"/>
        </w:rPr>
        <w:t xml:space="preserve"> is the </w:t>
      </w:r>
      <w:r w:rsidR="002009DE" w:rsidRPr="00CC0287">
        <w:rPr>
          <w:rFonts w:cs="Arial"/>
          <w:lang w:val="en-US"/>
        </w:rPr>
        <w:t xml:space="preserve">particle </w:t>
      </w:r>
      <w:r w:rsidR="00F237EC" w:rsidRPr="00CC0287">
        <w:rPr>
          <w:rFonts w:cs="Arial"/>
          <w:lang w:val="en-US"/>
        </w:rPr>
        <w:t>size</w:t>
      </w:r>
      <w:r w:rsidR="00DE349B" w:rsidRPr="00CC0287">
        <w:rPr>
          <w:rFonts w:cs="Arial"/>
          <w:lang w:val="en-US"/>
        </w:rPr>
        <w:t xml:space="preserve"> at the inflection point.</w:t>
      </w:r>
      <w:r w:rsidR="00D71E36" w:rsidRPr="00CC0287">
        <w:rPr>
          <w:rFonts w:cs="Arial"/>
          <w:lang w:val="en-US"/>
        </w:rPr>
        <w:t xml:space="preserve"> Curve fittings were performed using </w:t>
      </w:r>
      <w:r w:rsidR="002009DE" w:rsidRPr="00CC0287">
        <w:rPr>
          <w:rFonts w:cs="Arial"/>
          <w:lang w:val="en-US"/>
        </w:rPr>
        <w:t>the modules “</w:t>
      </w:r>
      <w:proofErr w:type="spellStart"/>
      <w:r w:rsidR="002009DE" w:rsidRPr="00CC0287">
        <w:rPr>
          <w:rFonts w:cs="Arial"/>
          <w:lang w:val="en-US"/>
        </w:rPr>
        <w:t>NumPy</w:t>
      </w:r>
      <w:proofErr w:type="spellEnd"/>
      <w:r w:rsidR="002009DE" w:rsidRPr="00CC0287">
        <w:rPr>
          <w:rFonts w:cs="Arial"/>
          <w:lang w:val="en-US"/>
        </w:rPr>
        <w:t>” and “</w:t>
      </w:r>
      <w:proofErr w:type="spellStart"/>
      <w:r w:rsidR="002009DE" w:rsidRPr="00CC0287">
        <w:rPr>
          <w:rFonts w:cs="Arial"/>
          <w:lang w:val="en-US"/>
        </w:rPr>
        <w:t>SciPy</w:t>
      </w:r>
      <w:proofErr w:type="spellEnd"/>
      <w:r w:rsidR="002009DE" w:rsidRPr="00CC0287">
        <w:rPr>
          <w:rFonts w:cs="Arial"/>
          <w:lang w:val="en-US"/>
        </w:rPr>
        <w:t xml:space="preserve">” from </w:t>
      </w:r>
      <w:r w:rsidR="00D71E36" w:rsidRPr="00CC0287">
        <w:rPr>
          <w:rFonts w:cs="Arial"/>
          <w:lang w:val="en-US"/>
        </w:rPr>
        <w:t xml:space="preserve">Python v.3.2.5.1 </w:t>
      </w:r>
      <w:r w:rsidR="002009DE" w:rsidRPr="00CC0287">
        <w:rPr>
          <w:rFonts w:cs="Arial"/>
          <w:lang w:val="en-US"/>
        </w:rPr>
        <w:t>software</w:t>
      </w:r>
      <w:r w:rsidR="00D71E36" w:rsidRPr="00CC0287">
        <w:rPr>
          <w:rFonts w:cs="Arial"/>
          <w:lang w:val="en-US"/>
        </w:rPr>
        <w:t xml:space="preserve"> (Python Software Foundation).</w:t>
      </w:r>
    </w:p>
    <w:p w14:paraId="52AF8393" w14:textId="77777777" w:rsidR="007B3201" w:rsidRPr="00CC0287" w:rsidRDefault="007B3201" w:rsidP="00C65623">
      <w:pPr>
        <w:spacing w:after="0" w:afterAutospacing="0"/>
        <w:rPr>
          <w:rFonts w:cs="Arial"/>
          <w:lang w:val="en-US"/>
        </w:rPr>
      </w:pPr>
    </w:p>
    <w:p w14:paraId="1654BCD3" w14:textId="42DC87CB" w:rsidR="00D71E36" w:rsidRPr="00CC0287" w:rsidRDefault="006D34D3" w:rsidP="00C65623">
      <w:pPr>
        <w:spacing w:after="0" w:afterAutospacing="0"/>
        <w:rPr>
          <w:rFonts w:cs="Arial"/>
          <w:lang w:val="en-US"/>
        </w:rPr>
      </w:pPr>
      <w:r w:rsidRPr="00CC0287">
        <w:rPr>
          <w:rFonts w:cs="Arial"/>
          <w:lang w:val="en-US"/>
        </w:rPr>
        <w:t xml:space="preserve">A one-way ANOVA </w:t>
      </w:r>
      <w:proofErr w:type="gramStart"/>
      <w:r w:rsidRPr="00CC0287">
        <w:rPr>
          <w:rFonts w:cs="Arial"/>
          <w:lang w:val="en-US"/>
        </w:rPr>
        <w:t>was performed</w:t>
      </w:r>
      <w:proofErr w:type="gramEnd"/>
      <w:r w:rsidRPr="00CC0287">
        <w:rPr>
          <w:rFonts w:cs="Arial"/>
          <w:lang w:val="en-US"/>
        </w:rPr>
        <w:t xml:space="preserve"> to determine the differences of structural and mechanical properties between the two products. </w:t>
      </w:r>
      <w:r w:rsidR="00B761B1" w:rsidRPr="00CC0287">
        <w:rPr>
          <w:rFonts w:cs="Arial"/>
          <w:lang w:val="en-US"/>
        </w:rPr>
        <w:t>In order to investigate differences between products at each chewing stage</w:t>
      </w:r>
      <w:r w:rsidR="00A039E8" w:rsidRPr="00CC0287">
        <w:rPr>
          <w:rFonts w:cs="Arial"/>
          <w:lang w:val="en-US"/>
        </w:rPr>
        <w:t xml:space="preserve">, </w:t>
      </w:r>
      <w:r w:rsidR="00B761B1" w:rsidRPr="00CC0287">
        <w:rPr>
          <w:rFonts w:cs="Arial"/>
          <w:lang w:val="en-US"/>
        </w:rPr>
        <w:t xml:space="preserve">a repeated measures ANOVA (product + subject + chewing </w:t>
      </w:r>
      <w:r w:rsidR="00D71E36" w:rsidRPr="00CC0287">
        <w:rPr>
          <w:rFonts w:cs="Arial"/>
          <w:lang w:val="en-US"/>
        </w:rPr>
        <w:t>sequence</w:t>
      </w:r>
      <w:r w:rsidR="00B761B1" w:rsidRPr="00CC0287">
        <w:rPr>
          <w:rFonts w:cs="Arial"/>
          <w:lang w:val="en-US"/>
        </w:rPr>
        <w:t xml:space="preserve">) was carried </w:t>
      </w:r>
      <w:r w:rsidR="00D71E36" w:rsidRPr="00CC0287">
        <w:rPr>
          <w:rFonts w:cs="Arial"/>
          <w:lang w:val="en-US"/>
        </w:rPr>
        <w:t xml:space="preserve">out </w:t>
      </w:r>
      <w:r w:rsidR="00A039E8" w:rsidRPr="00CC0287">
        <w:rPr>
          <w:rFonts w:cs="Arial"/>
          <w:lang w:val="en-US"/>
        </w:rPr>
        <w:t>for the median particle size D</w:t>
      </w:r>
      <w:r w:rsidR="00A039E8" w:rsidRPr="00CC0287">
        <w:rPr>
          <w:rFonts w:cs="Arial"/>
          <w:vertAlign w:val="subscript"/>
          <w:lang w:val="en-US"/>
        </w:rPr>
        <w:t xml:space="preserve">50, </w:t>
      </w:r>
      <w:r w:rsidR="00A039E8" w:rsidRPr="00CC0287">
        <w:rPr>
          <w:rFonts w:cs="Arial"/>
          <w:lang w:val="en-US"/>
        </w:rPr>
        <w:t>interquartile ratio D</w:t>
      </w:r>
      <w:r w:rsidR="00A039E8" w:rsidRPr="00CC0287">
        <w:rPr>
          <w:rFonts w:cs="Arial"/>
          <w:vertAlign w:val="subscript"/>
          <w:lang w:val="en-US"/>
        </w:rPr>
        <w:t>75</w:t>
      </w:r>
      <w:r w:rsidR="00A039E8" w:rsidRPr="00CC0287">
        <w:rPr>
          <w:rFonts w:cs="Arial"/>
          <w:lang w:val="en-US"/>
        </w:rPr>
        <w:t>/D</w:t>
      </w:r>
      <w:r w:rsidR="00A039E8" w:rsidRPr="00CC0287">
        <w:rPr>
          <w:rFonts w:cs="Arial"/>
          <w:vertAlign w:val="subscript"/>
          <w:lang w:val="en-US"/>
        </w:rPr>
        <w:t>25</w:t>
      </w:r>
      <w:r w:rsidR="00A039E8" w:rsidRPr="00CC0287">
        <w:rPr>
          <w:rFonts w:cs="Arial"/>
          <w:lang w:val="en-US"/>
        </w:rPr>
        <w:t xml:space="preserve"> and </w:t>
      </w:r>
      <w:proofErr w:type="spellStart"/>
      <w:r w:rsidR="00A039E8" w:rsidRPr="00CC0287">
        <w:rPr>
          <w:rFonts w:cs="Arial"/>
          <w:lang w:val="en-US"/>
        </w:rPr>
        <w:t>Gompertz</w:t>
      </w:r>
      <w:proofErr w:type="spellEnd"/>
      <w:r w:rsidR="00A039E8" w:rsidRPr="00CC0287">
        <w:rPr>
          <w:rFonts w:cs="Arial"/>
          <w:lang w:val="en-US"/>
        </w:rPr>
        <w:t xml:space="preserve"> parameters (“a”, “b”, </w:t>
      </w:r>
      <w:r w:rsidR="00A039E8" w:rsidRPr="00CC0287">
        <w:rPr>
          <w:rFonts w:cs="Arial"/>
          <w:lang w:val="en-US"/>
        </w:rPr>
        <w:lastRenderedPageBreak/>
        <w:t xml:space="preserve">“c,”), </w:t>
      </w:r>
      <w:r w:rsidR="00C34170" w:rsidRPr="00CC0287">
        <w:rPr>
          <w:rFonts w:cs="Arial"/>
          <w:lang w:val="en-US"/>
        </w:rPr>
        <w:t>with the</w:t>
      </w:r>
      <w:r w:rsidR="00B761B1" w:rsidRPr="00CC0287">
        <w:rPr>
          <w:rFonts w:cs="Arial"/>
          <w:lang w:val="en-US"/>
        </w:rPr>
        <w:t xml:space="preserve"> chewing </w:t>
      </w:r>
      <w:r w:rsidR="00D71E36" w:rsidRPr="00CC0287">
        <w:rPr>
          <w:rFonts w:cs="Arial"/>
          <w:lang w:val="en-US"/>
        </w:rPr>
        <w:t>sequence</w:t>
      </w:r>
      <w:r w:rsidR="00B761B1" w:rsidRPr="00CC0287">
        <w:rPr>
          <w:rFonts w:cs="Arial"/>
          <w:lang w:val="en-US"/>
        </w:rPr>
        <w:t xml:space="preserve"> </w:t>
      </w:r>
      <w:r w:rsidR="002D3C17" w:rsidRPr="00CC0287">
        <w:rPr>
          <w:rFonts w:cs="Arial"/>
          <w:lang w:val="en-US"/>
        </w:rPr>
        <w:t>as</w:t>
      </w:r>
      <w:r w:rsidR="00B761B1" w:rsidRPr="00CC0287">
        <w:rPr>
          <w:rFonts w:cs="Arial"/>
          <w:lang w:val="en-US"/>
        </w:rPr>
        <w:t xml:space="preserve"> repeated factor. Additionally, a one-way</w:t>
      </w:r>
      <w:r w:rsidR="006D1585" w:rsidRPr="00CC0287">
        <w:rPr>
          <w:rFonts w:cs="Arial"/>
          <w:lang w:val="en-US"/>
        </w:rPr>
        <w:t xml:space="preserve"> ANOVA </w:t>
      </w:r>
      <w:proofErr w:type="gramStart"/>
      <w:r w:rsidR="006D1585" w:rsidRPr="00CC0287">
        <w:rPr>
          <w:rFonts w:cs="Arial"/>
          <w:lang w:val="en-US"/>
        </w:rPr>
        <w:t>was carried out</w:t>
      </w:r>
      <w:proofErr w:type="gramEnd"/>
      <w:r w:rsidR="006D1585" w:rsidRPr="00CC0287">
        <w:rPr>
          <w:rFonts w:cs="Arial"/>
          <w:lang w:val="en-US"/>
        </w:rPr>
        <w:t xml:space="preserve"> </w:t>
      </w:r>
      <w:r w:rsidR="000D4C39" w:rsidRPr="00CC0287">
        <w:rPr>
          <w:rFonts w:cs="Arial"/>
          <w:lang w:val="en-US"/>
        </w:rPr>
        <w:t xml:space="preserve">for each product </w:t>
      </w:r>
      <w:r w:rsidR="006D1585" w:rsidRPr="00CC0287">
        <w:rPr>
          <w:rFonts w:cs="Arial"/>
          <w:lang w:val="en-US"/>
        </w:rPr>
        <w:t xml:space="preserve">to investigate differences between chewing sequences.  </w:t>
      </w:r>
      <w:r w:rsidR="00294E67" w:rsidRPr="00CC0287">
        <w:rPr>
          <w:rFonts w:cs="Arial"/>
          <w:lang w:val="en-US"/>
        </w:rPr>
        <w:t xml:space="preserve">Furthermore, </w:t>
      </w:r>
      <w:r w:rsidR="0090175A" w:rsidRPr="00CC0287">
        <w:rPr>
          <w:rFonts w:cs="Arial"/>
          <w:lang w:val="en-US"/>
        </w:rPr>
        <w:t>to investigate the impact of oral health</w:t>
      </w:r>
      <w:r w:rsidR="00B761B1" w:rsidRPr="00CC0287">
        <w:rPr>
          <w:rFonts w:cs="Arial"/>
          <w:lang w:val="en-US"/>
        </w:rPr>
        <w:t xml:space="preserve"> status</w:t>
      </w:r>
      <w:r w:rsidR="0090175A" w:rsidRPr="00CC0287">
        <w:rPr>
          <w:rFonts w:cs="Arial"/>
          <w:lang w:val="en-US"/>
        </w:rPr>
        <w:t>, a three-way ANCOVA</w:t>
      </w:r>
      <w:r w:rsidR="00785897" w:rsidRPr="00CC0287">
        <w:rPr>
          <w:rFonts w:cs="Arial"/>
          <w:lang w:val="en-US"/>
        </w:rPr>
        <w:t xml:space="preserve"> (Analysis of covariance)</w:t>
      </w:r>
      <w:r w:rsidR="0090175A" w:rsidRPr="00CC0287">
        <w:rPr>
          <w:rFonts w:cs="Arial"/>
          <w:lang w:val="en-US"/>
        </w:rPr>
        <w:t xml:space="preserve"> model</w:t>
      </w:r>
      <w:r w:rsidR="003676C2" w:rsidRPr="00CC0287">
        <w:rPr>
          <w:rFonts w:cs="Arial"/>
          <w:lang w:val="en-US"/>
        </w:rPr>
        <w:t xml:space="preserve"> with </w:t>
      </w:r>
      <w:r w:rsidR="00D71E36" w:rsidRPr="00CC0287">
        <w:rPr>
          <w:rFonts w:cs="Arial"/>
          <w:lang w:val="en-US"/>
        </w:rPr>
        <w:t xml:space="preserve">level 2 </w:t>
      </w:r>
      <w:r w:rsidR="003676C2" w:rsidRPr="00CC0287">
        <w:rPr>
          <w:rFonts w:cs="Arial"/>
          <w:lang w:val="en-US"/>
        </w:rPr>
        <w:t>interactions</w:t>
      </w:r>
      <w:r w:rsidR="0090175A" w:rsidRPr="00CC0287">
        <w:rPr>
          <w:rFonts w:cs="Arial"/>
          <w:lang w:val="en-US"/>
        </w:rPr>
        <w:t xml:space="preserve"> was applied </w:t>
      </w:r>
      <w:r w:rsidR="000D4C39" w:rsidRPr="00CC0287">
        <w:rPr>
          <w:rFonts w:cs="Arial"/>
          <w:lang w:val="en-US"/>
        </w:rPr>
        <w:t xml:space="preserve">for each product </w:t>
      </w:r>
      <w:r w:rsidR="0090175A" w:rsidRPr="00CC0287">
        <w:rPr>
          <w:rFonts w:cs="Arial"/>
          <w:lang w:val="en-US"/>
        </w:rPr>
        <w:t xml:space="preserve">(chewing </w:t>
      </w:r>
      <w:r w:rsidR="00A47879" w:rsidRPr="00CC0287">
        <w:rPr>
          <w:rFonts w:cs="Arial"/>
          <w:lang w:val="en-US"/>
        </w:rPr>
        <w:t>duration</w:t>
      </w:r>
      <w:r w:rsidR="0090175A" w:rsidRPr="00CC0287">
        <w:rPr>
          <w:rFonts w:cs="Arial"/>
          <w:lang w:val="en-US"/>
        </w:rPr>
        <w:t xml:space="preserve"> + </w:t>
      </w:r>
      <w:r w:rsidR="003676C2" w:rsidRPr="00CC0287">
        <w:rPr>
          <w:rFonts w:cs="Arial"/>
          <w:lang w:val="en-US"/>
        </w:rPr>
        <w:t xml:space="preserve">dental status + </w:t>
      </w:r>
      <w:r w:rsidR="0090175A" w:rsidRPr="00CC0287">
        <w:rPr>
          <w:rFonts w:cs="Arial"/>
          <w:lang w:val="en-US"/>
        </w:rPr>
        <w:t>stimulated salivary flow + dental status</w:t>
      </w:r>
      <w:r w:rsidR="002009DE" w:rsidRPr="00CC0287">
        <w:rPr>
          <w:rFonts w:cs="Arial"/>
          <w:lang w:val="en-US"/>
        </w:rPr>
        <w:sym w:font="Symbol" w:char="F0B4"/>
      </w:r>
      <w:r w:rsidR="0090175A" w:rsidRPr="00CC0287">
        <w:rPr>
          <w:rFonts w:cs="Arial"/>
          <w:lang w:val="en-US"/>
        </w:rPr>
        <w:t>stimulated salivary flow</w:t>
      </w:r>
      <w:r w:rsidR="00D71E36" w:rsidRPr="00CC0287">
        <w:rPr>
          <w:rFonts w:cs="Arial"/>
          <w:lang w:val="en-US"/>
        </w:rPr>
        <w:t xml:space="preserve"> + dental status</w:t>
      </w:r>
      <w:r w:rsidR="002009DE" w:rsidRPr="00CC0287">
        <w:rPr>
          <w:rFonts w:cs="Arial"/>
          <w:lang w:val="en-US"/>
        </w:rPr>
        <w:sym w:font="Symbol" w:char="F0B4"/>
      </w:r>
      <w:r w:rsidR="00D71E36" w:rsidRPr="00CC0287">
        <w:rPr>
          <w:rFonts w:cs="Arial"/>
          <w:lang w:val="en-US"/>
        </w:rPr>
        <w:t>chewing duration + stimulated salivary flow</w:t>
      </w:r>
      <w:r w:rsidR="002009DE" w:rsidRPr="00CC0287">
        <w:rPr>
          <w:rFonts w:cs="Arial"/>
          <w:lang w:val="en-US"/>
        </w:rPr>
        <w:sym w:font="Symbol" w:char="F0B4"/>
      </w:r>
      <w:r w:rsidR="00D71E36" w:rsidRPr="00CC0287">
        <w:rPr>
          <w:rFonts w:cs="Arial"/>
          <w:lang w:val="en-US"/>
        </w:rPr>
        <w:t>chewing duration</w:t>
      </w:r>
      <w:r w:rsidR="0090175A" w:rsidRPr="00CC0287">
        <w:rPr>
          <w:rFonts w:cs="Arial"/>
          <w:lang w:val="en-US"/>
        </w:rPr>
        <w:t xml:space="preserve">). </w:t>
      </w:r>
      <w:r w:rsidR="00D71E36" w:rsidRPr="00CC0287">
        <w:rPr>
          <w:rFonts w:cs="Arial"/>
          <w:lang w:val="en-US"/>
        </w:rPr>
        <w:t>For every statistical procedure</w:t>
      </w:r>
      <w:r w:rsidR="002009DE" w:rsidRPr="00CC0287">
        <w:rPr>
          <w:rFonts w:cs="Arial"/>
          <w:lang w:val="en-US"/>
        </w:rPr>
        <w:t>,</w:t>
      </w:r>
      <w:r w:rsidR="00D71E36" w:rsidRPr="00CC0287">
        <w:rPr>
          <w:rFonts w:cs="Arial"/>
          <w:lang w:val="en-US"/>
        </w:rPr>
        <w:t xml:space="preserve"> </w:t>
      </w:r>
      <w:r w:rsidR="0083668B" w:rsidRPr="00CC0287">
        <w:rPr>
          <w:rFonts w:cs="Arial"/>
          <w:lang w:val="en-US"/>
        </w:rPr>
        <w:t>a significance level of α=0.05 was used</w:t>
      </w:r>
      <w:r w:rsidR="00D71E36" w:rsidRPr="00CC0287">
        <w:rPr>
          <w:rFonts w:cs="Arial"/>
          <w:lang w:val="en-US"/>
        </w:rPr>
        <w:t xml:space="preserve"> and results reported according to Type III sum of squares</w:t>
      </w:r>
      <w:r w:rsidR="0083668B" w:rsidRPr="00CC0287">
        <w:rPr>
          <w:rFonts w:cs="Arial"/>
          <w:lang w:val="en-US"/>
        </w:rPr>
        <w:t xml:space="preserve">. </w:t>
      </w:r>
      <w:r w:rsidR="00D71E36" w:rsidRPr="00CC0287">
        <w:rPr>
          <w:rFonts w:cs="Arial"/>
          <w:lang w:val="en-US"/>
        </w:rPr>
        <w:t>The Student-Newman-</w:t>
      </w:r>
      <w:proofErr w:type="spellStart"/>
      <w:r w:rsidR="00D71E36" w:rsidRPr="00CC0287">
        <w:rPr>
          <w:rFonts w:cs="Arial"/>
          <w:lang w:val="en-US"/>
        </w:rPr>
        <w:t>Keuls</w:t>
      </w:r>
      <w:proofErr w:type="spellEnd"/>
      <w:r w:rsidR="00E32D8B" w:rsidRPr="00CC0287">
        <w:rPr>
          <w:rFonts w:cs="Arial"/>
          <w:lang w:val="en-US"/>
        </w:rPr>
        <w:t xml:space="preserve"> test</w:t>
      </w:r>
      <w:r w:rsidR="00D71E36" w:rsidRPr="00CC0287">
        <w:rPr>
          <w:rFonts w:cs="Arial"/>
          <w:lang w:val="en-US"/>
        </w:rPr>
        <w:t xml:space="preserve"> </w:t>
      </w:r>
      <w:proofErr w:type="gramStart"/>
      <w:r w:rsidR="00D71E36" w:rsidRPr="00CC0287">
        <w:rPr>
          <w:rFonts w:cs="Arial"/>
          <w:lang w:val="en-US"/>
        </w:rPr>
        <w:t>was used</w:t>
      </w:r>
      <w:proofErr w:type="gramEnd"/>
      <w:r w:rsidR="00D71E36" w:rsidRPr="00CC0287">
        <w:rPr>
          <w:rFonts w:cs="Arial"/>
          <w:lang w:val="en-US"/>
        </w:rPr>
        <w:t xml:space="preserve"> for post-hoc comparison tests. All statistical analyses </w:t>
      </w:r>
      <w:proofErr w:type="gramStart"/>
      <w:r w:rsidR="00D71E36" w:rsidRPr="00CC0287">
        <w:rPr>
          <w:rFonts w:cs="Arial"/>
          <w:lang w:val="en-US"/>
        </w:rPr>
        <w:t>were performed</w:t>
      </w:r>
      <w:proofErr w:type="gramEnd"/>
      <w:r w:rsidR="00D71E36" w:rsidRPr="00CC0287">
        <w:rPr>
          <w:rFonts w:cs="Arial"/>
          <w:lang w:val="en-US"/>
        </w:rPr>
        <w:t xml:space="preserve"> with XLSTAT software (v.2016 18.06, </w:t>
      </w:r>
      <w:proofErr w:type="spellStart"/>
      <w:r w:rsidR="00D71E36" w:rsidRPr="00CC0287">
        <w:rPr>
          <w:rFonts w:cs="Arial"/>
          <w:lang w:val="en-US"/>
        </w:rPr>
        <w:t>Addinsoft</w:t>
      </w:r>
      <w:proofErr w:type="spellEnd"/>
      <w:r w:rsidR="00D71E36" w:rsidRPr="00CC0287">
        <w:rPr>
          <w:rFonts w:cs="Arial"/>
          <w:lang w:val="en-US"/>
        </w:rPr>
        <w:t>, USA).</w:t>
      </w:r>
    </w:p>
    <w:p w14:paraId="4BDCADCA" w14:textId="549F16B7" w:rsidR="00E60E5D" w:rsidRPr="00EA0269" w:rsidRDefault="002213FF" w:rsidP="00D040B1">
      <w:pPr>
        <w:pStyle w:val="Titre2"/>
        <w:rPr>
          <w:i/>
          <w:lang w:val="en-US"/>
        </w:rPr>
      </w:pPr>
      <w:r w:rsidRPr="00EA0269">
        <w:rPr>
          <w:lang w:val="en-US"/>
        </w:rPr>
        <w:t>Results and discussion</w:t>
      </w:r>
    </w:p>
    <w:p w14:paraId="6C03EEA1" w14:textId="2371A900" w:rsidR="00710C41" w:rsidRPr="00CC0287" w:rsidRDefault="00116994" w:rsidP="00D040B1">
      <w:pPr>
        <w:pStyle w:val="Titre3"/>
        <w:rPr>
          <w:lang w:val="en-US"/>
        </w:rPr>
      </w:pPr>
      <w:r w:rsidRPr="00CC0287">
        <w:rPr>
          <w:lang w:val="en-US"/>
        </w:rPr>
        <w:t>Structure and mechanical properties</w:t>
      </w:r>
      <w:r w:rsidR="00930BC4" w:rsidRPr="00CC0287">
        <w:rPr>
          <w:lang w:val="en-US"/>
        </w:rPr>
        <w:t xml:space="preserve"> of the two cereal foods</w:t>
      </w:r>
    </w:p>
    <w:p w14:paraId="6DE684EE" w14:textId="402653FF" w:rsidR="00B63793" w:rsidRPr="00CC0287" w:rsidRDefault="00927F6E" w:rsidP="00C65623">
      <w:pPr>
        <w:spacing w:after="0" w:afterAutospacing="0"/>
        <w:rPr>
          <w:lang w:val="en-US"/>
        </w:rPr>
      </w:pPr>
      <w:r w:rsidRPr="00CC0287">
        <w:rPr>
          <w:rFonts w:cs="Arial"/>
          <w:lang w:val="en-US"/>
        </w:rPr>
        <w:t xml:space="preserve">The </w:t>
      </w:r>
      <w:r w:rsidR="004C77D2" w:rsidRPr="00CC0287">
        <w:rPr>
          <w:rFonts w:cs="Arial"/>
          <w:lang w:val="en-US"/>
        </w:rPr>
        <w:t xml:space="preserve">values of </w:t>
      </w:r>
      <w:r w:rsidR="00116994" w:rsidRPr="00CC0287">
        <w:rPr>
          <w:rFonts w:cs="Arial"/>
          <w:lang w:val="en-US"/>
        </w:rPr>
        <w:t>struct</w:t>
      </w:r>
      <w:r w:rsidR="004C77D2" w:rsidRPr="00CC0287">
        <w:rPr>
          <w:rFonts w:cs="Arial"/>
          <w:lang w:val="en-US"/>
        </w:rPr>
        <w:t>ural</w:t>
      </w:r>
      <w:r w:rsidR="00116994" w:rsidRPr="00CC0287">
        <w:rPr>
          <w:rFonts w:cs="Arial"/>
          <w:lang w:val="en-US"/>
        </w:rPr>
        <w:t xml:space="preserve"> and mechanical</w:t>
      </w:r>
      <w:r w:rsidR="004C77D2" w:rsidRPr="00CC0287">
        <w:rPr>
          <w:rFonts w:cs="Arial"/>
          <w:lang w:val="en-US"/>
        </w:rPr>
        <w:t xml:space="preserve"> </w:t>
      </w:r>
      <w:r w:rsidR="00116994" w:rsidRPr="00CC0287">
        <w:rPr>
          <w:rFonts w:cs="Arial"/>
          <w:lang w:val="en-US"/>
        </w:rPr>
        <w:t>properties of both products</w:t>
      </w:r>
      <w:r w:rsidR="004C77D2" w:rsidRPr="00CC0287">
        <w:rPr>
          <w:rFonts w:cs="Arial"/>
          <w:lang w:val="en-US"/>
        </w:rPr>
        <w:t xml:space="preserve"> </w:t>
      </w:r>
      <w:proofErr w:type="gramStart"/>
      <w:r w:rsidR="004C77D2" w:rsidRPr="00CC0287">
        <w:rPr>
          <w:rFonts w:cs="Arial"/>
          <w:lang w:val="en-US"/>
        </w:rPr>
        <w:t>are reported</w:t>
      </w:r>
      <w:proofErr w:type="gramEnd"/>
      <w:r w:rsidR="004C77D2" w:rsidRPr="00CC0287">
        <w:rPr>
          <w:rFonts w:cs="Arial"/>
          <w:lang w:val="en-US"/>
        </w:rPr>
        <w:t xml:space="preserve"> in Table </w:t>
      </w:r>
      <w:r w:rsidR="00116994" w:rsidRPr="00CC0287">
        <w:rPr>
          <w:rFonts w:cs="Arial"/>
          <w:lang w:val="en-US"/>
        </w:rPr>
        <w:t>3</w:t>
      </w:r>
      <w:r w:rsidR="004C77D2" w:rsidRPr="00CC0287">
        <w:rPr>
          <w:rFonts w:cs="Arial"/>
          <w:lang w:val="en-US"/>
        </w:rPr>
        <w:t xml:space="preserve">, together with their standard deviation. </w:t>
      </w:r>
      <w:r w:rsidR="00601D9F" w:rsidRPr="00CC0287">
        <w:rPr>
          <w:rFonts w:cs="Arial"/>
          <w:lang w:val="en-US"/>
        </w:rPr>
        <w:t>Not surprisingly,</w:t>
      </w:r>
      <w:r w:rsidR="005A6092" w:rsidRPr="00CC0287">
        <w:rPr>
          <w:rFonts w:cs="Arial"/>
          <w:lang w:val="en-US"/>
        </w:rPr>
        <w:t xml:space="preserve"> </w:t>
      </w:r>
      <w:r w:rsidR="00601D9F" w:rsidRPr="00CC0287">
        <w:rPr>
          <w:rFonts w:cs="Arial"/>
          <w:lang w:val="en-US"/>
        </w:rPr>
        <w:t xml:space="preserve">both </w:t>
      </w:r>
      <w:r w:rsidR="00116994" w:rsidRPr="00CC0287">
        <w:rPr>
          <w:rFonts w:cs="Arial"/>
          <w:lang w:val="en-US"/>
        </w:rPr>
        <w:t>foods</w:t>
      </w:r>
      <w:r w:rsidR="00601D9F" w:rsidRPr="00CC0287">
        <w:rPr>
          <w:rFonts w:cs="Arial"/>
          <w:lang w:val="en-US"/>
        </w:rPr>
        <w:t xml:space="preserve"> show distinct structural</w:t>
      </w:r>
      <w:r w:rsidR="00B83FD7" w:rsidRPr="00CC0287">
        <w:rPr>
          <w:rFonts w:cs="Arial"/>
          <w:lang w:val="en-US"/>
        </w:rPr>
        <w:t xml:space="preserve"> </w:t>
      </w:r>
      <w:r w:rsidR="00601D9F" w:rsidRPr="00CC0287">
        <w:rPr>
          <w:rFonts w:cs="Arial"/>
          <w:lang w:val="en-US"/>
        </w:rPr>
        <w:t>features due to t</w:t>
      </w:r>
      <w:r w:rsidR="00A03700" w:rsidRPr="00CC0287">
        <w:rPr>
          <w:rFonts w:cs="Arial"/>
          <w:lang w:val="en-US"/>
        </w:rPr>
        <w:t>he</w:t>
      </w:r>
      <w:r w:rsidR="00601D9F" w:rsidRPr="00CC0287">
        <w:rPr>
          <w:rFonts w:cs="Arial"/>
          <w:lang w:val="en-US"/>
        </w:rPr>
        <w:t>ir</w:t>
      </w:r>
      <w:r w:rsidR="00A03700" w:rsidRPr="00CC0287">
        <w:rPr>
          <w:rFonts w:cs="Arial"/>
          <w:lang w:val="en-US"/>
        </w:rPr>
        <w:t xml:space="preserve"> different composition and process. The first indicator </w:t>
      </w:r>
      <w:r w:rsidR="00601D9F" w:rsidRPr="00CC0287">
        <w:rPr>
          <w:rFonts w:cs="Arial"/>
          <w:lang w:val="en-US"/>
        </w:rPr>
        <w:t xml:space="preserve">of these differences </w:t>
      </w:r>
      <w:r w:rsidR="00A03700" w:rsidRPr="00CC0287">
        <w:rPr>
          <w:rFonts w:cs="Arial"/>
          <w:lang w:val="en-US"/>
        </w:rPr>
        <w:t>i</w:t>
      </w:r>
      <w:r w:rsidR="009B0B5D" w:rsidRPr="00CC0287">
        <w:rPr>
          <w:rFonts w:cs="Arial"/>
          <w:lang w:val="en-US"/>
        </w:rPr>
        <w:t>s d</w:t>
      </w:r>
      <w:r w:rsidR="004C77D2" w:rsidRPr="00CC0287">
        <w:rPr>
          <w:rFonts w:cs="Arial"/>
          <w:lang w:val="en-US"/>
        </w:rPr>
        <w:t>ensity</w:t>
      </w:r>
      <w:r w:rsidR="009B0B5D" w:rsidRPr="00CC0287">
        <w:rPr>
          <w:rFonts w:cs="Arial"/>
          <w:lang w:val="en-US"/>
        </w:rPr>
        <w:t>,</w:t>
      </w:r>
      <w:r w:rsidR="00B60B69" w:rsidRPr="00CC0287">
        <w:rPr>
          <w:rFonts w:cs="Arial"/>
          <w:lang w:val="en-US"/>
        </w:rPr>
        <w:t xml:space="preserve"> where </w:t>
      </w:r>
      <w:proofErr w:type="gramStart"/>
      <w:r w:rsidR="004C77D2" w:rsidRPr="00CC0287">
        <w:rPr>
          <w:rFonts w:cs="Arial"/>
          <w:lang w:val="en-US"/>
        </w:rPr>
        <w:t>sponge</w:t>
      </w:r>
      <w:r w:rsidR="00B60B69" w:rsidRPr="00CC0287">
        <w:rPr>
          <w:rFonts w:cs="Arial"/>
          <w:lang w:val="en-US"/>
        </w:rPr>
        <w:t>-</w:t>
      </w:r>
      <w:r w:rsidR="004C77D2" w:rsidRPr="00CC0287">
        <w:rPr>
          <w:rFonts w:cs="Arial"/>
          <w:lang w:val="en-US"/>
        </w:rPr>
        <w:t>cake</w:t>
      </w:r>
      <w:proofErr w:type="gramEnd"/>
      <w:r w:rsidR="00B60B69" w:rsidRPr="00CC0287">
        <w:rPr>
          <w:rFonts w:cs="Arial"/>
          <w:lang w:val="en-US"/>
        </w:rPr>
        <w:t xml:space="preserve"> (SC)</w:t>
      </w:r>
      <w:r w:rsidR="004C77D2" w:rsidRPr="00CC0287">
        <w:rPr>
          <w:rFonts w:cs="Arial"/>
          <w:lang w:val="en-US"/>
        </w:rPr>
        <w:t xml:space="preserve"> </w:t>
      </w:r>
      <w:r w:rsidR="00B60B69" w:rsidRPr="00CC0287">
        <w:rPr>
          <w:rFonts w:cs="Arial"/>
          <w:lang w:val="en-US"/>
        </w:rPr>
        <w:t xml:space="preserve">showed a lower value </w:t>
      </w:r>
      <w:r w:rsidR="004C77D2" w:rsidRPr="00CC0287">
        <w:rPr>
          <w:rFonts w:cs="Arial"/>
          <w:lang w:val="en-US"/>
        </w:rPr>
        <w:t>(</w:t>
      </w:r>
      <w:r w:rsidR="004C77D2" w:rsidRPr="00CC0287">
        <w:rPr>
          <w:rFonts w:cs="Arial"/>
          <w:lang w:val="en-US"/>
        </w:rPr>
        <w:t>*=</w:t>
      </w:r>
      <w:r w:rsidR="00B63793" w:rsidRPr="00CC0287">
        <w:rPr>
          <w:rFonts w:cs="Arial"/>
          <w:lang w:val="en-US"/>
        </w:rPr>
        <w:t xml:space="preserve"> </w:t>
      </w:r>
      <w:r w:rsidR="006454F8" w:rsidRPr="00CC0287">
        <w:rPr>
          <w:rFonts w:cs="Arial"/>
          <w:lang w:val="en-US"/>
        </w:rPr>
        <w:t>0.</w:t>
      </w:r>
      <w:r w:rsidR="00B63793" w:rsidRPr="00CC0287">
        <w:rPr>
          <w:rFonts w:cs="Arial"/>
          <w:lang w:val="en-US"/>
        </w:rPr>
        <w:t>21</w:t>
      </w:r>
      <w:r w:rsidR="004C77D2" w:rsidRPr="00CC0287">
        <w:rPr>
          <w:rFonts w:cs="Arial"/>
          <w:lang w:val="en-US"/>
        </w:rPr>
        <w:t xml:space="preserve"> g.</w:t>
      </w:r>
      <w:r w:rsidR="006454F8" w:rsidRPr="00CC0287">
        <w:rPr>
          <w:rFonts w:cs="Arial"/>
          <w:lang w:val="en-US"/>
        </w:rPr>
        <w:t>c</w:t>
      </w:r>
      <w:r w:rsidR="004C77D2" w:rsidRPr="00CC0287">
        <w:rPr>
          <w:rFonts w:cs="Arial"/>
          <w:lang w:val="en-US"/>
        </w:rPr>
        <w:t>m</w:t>
      </w:r>
      <w:r w:rsidR="004C77D2" w:rsidRPr="00CC0287">
        <w:rPr>
          <w:rFonts w:cs="Arial"/>
          <w:vertAlign w:val="superscript"/>
          <w:lang w:val="en-US"/>
        </w:rPr>
        <w:t>-3</w:t>
      </w:r>
      <w:r w:rsidR="004C77D2" w:rsidRPr="00CC0287">
        <w:rPr>
          <w:rFonts w:cs="Arial"/>
          <w:lang w:val="en-US"/>
        </w:rPr>
        <w:t>) than brioche</w:t>
      </w:r>
      <w:r w:rsidR="00B60B69" w:rsidRPr="00CC0287">
        <w:rPr>
          <w:rFonts w:cs="Arial"/>
          <w:lang w:val="en-US"/>
        </w:rPr>
        <w:t xml:space="preserve"> (B)</w:t>
      </w:r>
      <w:r w:rsidR="004C77D2" w:rsidRPr="00CC0287">
        <w:rPr>
          <w:rFonts w:cs="Arial"/>
          <w:lang w:val="en-US"/>
        </w:rPr>
        <w:t xml:space="preserve"> (</w:t>
      </w:r>
      <w:r w:rsidR="004C77D2" w:rsidRPr="00CC0287">
        <w:rPr>
          <w:rFonts w:cs="Arial"/>
          <w:lang w:val="en-US"/>
        </w:rPr>
        <w:t>*=</w:t>
      </w:r>
      <w:r w:rsidR="00B63793" w:rsidRPr="00CC0287">
        <w:rPr>
          <w:rFonts w:cs="Arial"/>
          <w:lang w:val="en-US"/>
        </w:rPr>
        <w:t xml:space="preserve"> </w:t>
      </w:r>
      <w:r w:rsidR="006454F8" w:rsidRPr="00CC0287">
        <w:rPr>
          <w:rFonts w:cs="Arial"/>
          <w:lang w:val="en-US"/>
        </w:rPr>
        <w:t>0.</w:t>
      </w:r>
      <w:r w:rsidR="00B63793" w:rsidRPr="00CC0287">
        <w:rPr>
          <w:rFonts w:cs="Arial"/>
          <w:lang w:val="en-US"/>
        </w:rPr>
        <w:t>33</w:t>
      </w:r>
      <w:r w:rsidR="004C77D2" w:rsidRPr="00CC0287">
        <w:rPr>
          <w:rFonts w:cs="Arial"/>
          <w:lang w:val="en-US"/>
        </w:rPr>
        <w:t xml:space="preserve"> g.</w:t>
      </w:r>
      <w:r w:rsidR="006454F8" w:rsidRPr="00CC0287">
        <w:rPr>
          <w:rFonts w:cs="Arial"/>
          <w:lang w:val="en-US"/>
        </w:rPr>
        <w:t>c</w:t>
      </w:r>
      <w:r w:rsidR="004C77D2" w:rsidRPr="00CC0287">
        <w:rPr>
          <w:rFonts w:cs="Arial"/>
          <w:lang w:val="en-US"/>
        </w:rPr>
        <w:t>m</w:t>
      </w:r>
      <w:r w:rsidR="004C77D2" w:rsidRPr="00CC0287">
        <w:rPr>
          <w:rFonts w:cs="Arial"/>
          <w:vertAlign w:val="superscript"/>
          <w:lang w:val="en-US"/>
        </w:rPr>
        <w:t>-3</w:t>
      </w:r>
      <w:r w:rsidR="00B60B69" w:rsidRPr="00CC0287">
        <w:rPr>
          <w:rFonts w:cs="Arial"/>
          <w:lang w:val="en-US"/>
        </w:rPr>
        <w:t xml:space="preserve">). </w:t>
      </w:r>
      <w:r w:rsidR="00601D9F" w:rsidRPr="00CC0287">
        <w:rPr>
          <w:rFonts w:cs="Arial"/>
          <w:lang w:val="en-US"/>
        </w:rPr>
        <w:t xml:space="preserve">This </w:t>
      </w:r>
      <w:r w:rsidR="003A6521" w:rsidRPr="00CC0287">
        <w:rPr>
          <w:rFonts w:cs="Arial"/>
          <w:lang w:val="en-US"/>
        </w:rPr>
        <w:t>may be the reason</w:t>
      </w:r>
      <w:r w:rsidR="00601D9F" w:rsidRPr="00CC0287">
        <w:rPr>
          <w:rFonts w:cs="Arial"/>
          <w:lang w:val="en-US"/>
        </w:rPr>
        <w:t xml:space="preserve"> why the</w:t>
      </w:r>
      <w:r w:rsidR="004C77D2" w:rsidRPr="00CC0287">
        <w:rPr>
          <w:rFonts w:cs="Arial"/>
          <w:lang w:val="en-US"/>
        </w:rPr>
        <w:t xml:space="preserve"> cellular structure of </w:t>
      </w:r>
      <w:r w:rsidR="00806351" w:rsidRPr="00CC0287">
        <w:rPr>
          <w:rFonts w:cs="Arial"/>
          <w:lang w:val="en-US"/>
        </w:rPr>
        <w:t>SC</w:t>
      </w:r>
      <w:r w:rsidR="004C77D2" w:rsidRPr="00CC0287">
        <w:rPr>
          <w:rFonts w:cs="Arial"/>
          <w:lang w:val="en-US"/>
        </w:rPr>
        <w:t xml:space="preserve"> displayed larger bubbles, or gas cells, </w:t>
      </w:r>
      <w:r w:rsidR="00806351" w:rsidRPr="00CC0287">
        <w:rPr>
          <w:rFonts w:cs="Arial"/>
          <w:lang w:val="en-US"/>
        </w:rPr>
        <w:t>while</w:t>
      </w:r>
      <w:r w:rsidR="004C77D2" w:rsidRPr="00CC0287">
        <w:rPr>
          <w:rFonts w:cs="Arial"/>
          <w:lang w:val="en-US"/>
        </w:rPr>
        <w:t xml:space="preserve"> </w:t>
      </w:r>
      <w:r w:rsidR="00806351" w:rsidRPr="00CC0287">
        <w:rPr>
          <w:rFonts w:cs="Arial"/>
          <w:lang w:val="en-US"/>
        </w:rPr>
        <w:t>B</w:t>
      </w:r>
      <w:r w:rsidR="0055533E" w:rsidRPr="00CC0287">
        <w:rPr>
          <w:rFonts w:cs="Arial"/>
          <w:lang w:val="en-US"/>
        </w:rPr>
        <w:t xml:space="preserve"> </w:t>
      </w:r>
      <w:r w:rsidR="003A6521" w:rsidRPr="00CC0287">
        <w:rPr>
          <w:rFonts w:cs="Arial"/>
          <w:lang w:val="en-US"/>
        </w:rPr>
        <w:t xml:space="preserve">displayed </w:t>
      </w:r>
      <w:r w:rsidR="00806351" w:rsidRPr="00CC0287">
        <w:rPr>
          <w:rFonts w:cs="Arial"/>
          <w:lang w:val="en-US"/>
        </w:rPr>
        <w:t xml:space="preserve">smaller cells </w:t>
      </w:r>
      <w:r w:rsidR="00B63793" w:rsidRPr="00CC0287">
        <w:rPr>
          <w:rFonts w:cs="Arial"/>
          <w:lang w:val="en-US"/>
        </w:rPr>
        <w:t>(</w:t>
      </w:r>
      <w:r w:rsidR="00D50CCE" w:rsidRPr="00CC0287">
        <w:rPr>
          <w:rFonts w:cs="Arial"/>
          <w:lang w:val="en-US"/>
        </w:rPr>
        <w:t xml:space="preserve">Fig. </w:t>
      </w:r>
      <w:r w:rsidR="00B63793" w:rsidRPr="00CC0287">
        <w:rPr>
          <w:rFonts w:cs="Arial"/>
          <w:lang w:val="en-US"/>
        </w:rPr>
        <w:t>1 a</w:t>
      </w:r>
      <w:r w:rsidR="00224904" w:rsidRPr="00CC0287">
        <w:rPr>
          <w:rFonts w:cs="Arial"/>
          <w:lang w:val="en-US"/>
        </w:rPr>
        <w:t>, b</w:t>
      </w:r>
      <w:r w:rsidR="00B63793" w:rsidRPr="00CC0287">
        <w:rPr>
          <w:rFonts w:cs="Arial"/>
          <w:lang w:val="en-US"/>
        </w:rPr>
        <w:t>)</w:t>
      </w:r>
      <w:r w:rsidR="004C77D2" w:rsidRPr="00CC0287">
        <w:rPr>
          <w:rFonts w:cs="Arial"/>
          <w:lang w:val="en-US"/>
        </w:rPr>
        <w:t xml:space="preserve">. </w:t>
      </w:r>
      <w:r w:rsidR="00B615A4" w:rsidRPr="00CC0287">
        <w:rPr>
          <w:rFonts w:cs="Arial"/>
          <w:lang w:val="en-US"/>
        </w:rPr>
        <w:t xml:space="preserve">From 3D image analysis, </w:t>
      </w:r>
      <w:r w:rsidR="00EF7B37" w:rsidRPr="00CC0287">
        <w:rPr>
          <w:rFonts w:cs="Arial"/>
          <w:lang w:val="en-US"/>
        </w:rPr>
        <w:t xml:space="preserve">the </w:t>
      </w:r>
      <w:r w:rsidR="00806351" w:rsidRPr="00CC0287">
        <w:rPr>
          <w:rFonts w:cs="Arial"/>
          <w:lang w:val="en-US"/>
        </w:rPr>
        <w:t>relative density (D)</w:t>
      </w:r>
      <w:r w:rsidR="00EF7B37" w:rsidRPr="00CC0287">
        <w:rPr>
          <w:rFonts w:cs="Arial"/>
          <w:lang w:val="en-US"/>
        </w:rPr>
        <w:t xml:space="preserve"> values</w:t>
      </w:r>
      <w:r w:rsidR="00B615A4" w:rsidRPr="00CC0287">
        <w:rPr>
          <w:rFonts w:cs="Arial"/>
          <w:lang w:val="en-US"/>
        </w:rPr>
        <w:t xml:space="preserve"> (D= 0.21 for SC and 0.31 for B)</w:t>
      </w:r>
      <w:r w:rsidR="00EF7B37" w:rsidRPr="00CC0287">
        <w:rPr>
          <w:rFonts w:cs="Arial"/>
          <w:lang w:val="en-US"/>
        </w:rPr>
        <w:t xml:space="preserve"> agree with th</w:t>
      </w:r>
      <w:r w:rsidR="00B615A4" w:rsidRPr="00CC0287">
        <w:rPr>
          <w:rFonts w:cs="Arial"/>
          <w:lang w:val="en-US"/>
        </w:rPr>
        <w:t>os</w:t>
      </w:r>
      <w:r w:rsidR="00EF7B37" w:rsidRPr="00CC0287">
        <w:rPr>
          <w:rFonts w:cs="Arial"/>
          <w:lang w:val="en-US"/>
        </w:rPr>
        <w:t xml:space="preserve">e </w:t>
      </w:r>
      <w:r w:rsidR="00AB0782" w:rsidRPr="00CC0287">
        <w:rPr>
          <w:rFonts w:cs="Arial"/>
          <w:lang w:val="en-US"/>
        </w:rPr>
        <w:t xml:space="preserve">determined using </w:t>
      </w:r>
      <w:r w:rsidR="00AD05DB" w:rsidRPr="00CC0287">
        <w:rPr>
          <w:lang w:val="en-US"/>
        </w:rPr>
        <w:t>the rapeseed displacement method</w:t>
      </w:r>
      <w:r w:rsidR="00E85111" w:rsidRPr="00CC0287">
        <w:rPr>
          <w:lang w:val="en-US"/>
        </w:rPr>
        <w:t xml:space="preserve"> </w:t>
      </w:r>
      <w:r w:rsidR="00E85111" w:rsidRPr="00CC0287">
        <w:rPr>
          <w:rFonts w:cs="Arial"/>
          <w:lang w:val="en-US"/>
        </w:rPr>
        <w:t xml:space="preserve">(Table </w:t>
      </w:r>
      <w:r w:rsidR="000B54B2" w:rsidRPr="00CC0287">
        <w:rPr>
          <w:rFonts w:cs="Arial"/>
          <w:lang w:val="en-US"/>
        </w:rPr>
        <w:t>1</w:t>
      </w:r>
      <w:r w:rsidR="00E85111" w:rsidRPr="00CC0287">
        <w:rPr>
          <w:rFonts w:cs="Arial"/>
          <w:lang w:val="en-US"/>
        </w:rPr>
        <w:t>)</w:t>
      </w:r>
      <w:r w:rsidR="00E85111" w:rsidRPr="00CC0287">
        <w:rPr>
          <w:lang w:val="en-US"/>
        </w:rPr>
        <w:t>.</w:t>
      </w:r>
    </w:p>
    <w:tbl>
      <w:tblPr>
        <w:tblW w:w="0" w:type="auto"/>
        <w:tblLook w:val="04A0" w:firstRow="1" w:lastRow="0" w:firstColumn="1" w:lastColumn="0" w:noHBand="0" w:noVBand="1"/>
      </w:tblPr>
      <w:tblGrid>
        <w:gridCol w:w="4575"/>
        <w:gridCol w:w="4497"/>
      </w:tblGrid>
      <w:tr w:rsidR="00C65623" w:rsidRPr="00CC0287" w14:paraId="3293FF8E" w14:textId="77777777" w:rsidTr="00C0594A">
        <w:trPr>
          <w:trHeight w:val="4031"/>
        </w:trPr>
        <w:tc>
          <w:tcPr>
            <w:tcW w:w="4569" w:type="dxa"/>
          </w:tcPr>
          <w:p w14:paraId="2040C46F" w14:textId="77777777" w:rsidR="00C65623" w:rsidRPr="00CC0287" w:rsidRDefault="00C65623" w:rsidP="00621EE6">
            <w:pPr>
              <w:spacing w:line="480" w:lineRule="auto"/>
              <w:rPr>
                <w:rFonts w:cs="Arial"/>
                <w:lang w:val="en-US"/>
              </w:rPr>
            </w:pPr>
            <w:r w:rsidRPr="00CC0287">
              <w:rPr>
                <w:rFonts w:cs="Arial"/>
                <w:lang w:val="en-US"/>
              </w:rPr>
              <w:t>(a)</w:t>
            </w:r>
          </w:p>
          <w:p w14:paraId="6FBC8DD8" w14:textId="77777777" w:rsidR="00C65623" w:rsidRPr="00CC0287" w:rsidRDefault="00C65623" w:rsidP="00621EE6">
            <w:pPr>
              <w:spacing w:line="480" w:lineRule="auto"/>
              <w:rPr>
                <w:rFonts w:cs="Arial"/>
                <w:b/>
                <w:lang w:val="en-US"/>
              </w:rPr>
            </w:pPr>
            <w:r w:rsidRPr="00CC0287">
              <w:object w:dxaOrig="9804" w:dyaOrig="9612" w14:anchorId="04E5A54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6pt;height:183pt" o:ole="">
                  <v:imagedata r:id="rId12" o:title="" croptop="18064f" cropbottom="3712f" cropleft="17492f" cropright="1374f"/>
                </v:shape>
                <o:OLEObject Type="Embed" ProgID="PBrush" ShapeID="_x0000_i1025" DrawAspect="Content" ObjectID="_1616183410" r:id="rId13"/>
              </w:object>
            </w:r>
          </w:p>
        </w:tc>
        <w:tc>
          <w:tcPr>
            <w:tcW w:w="4493" w:type="dxa"/>
          </w:tcPr>
          <w:p w14:paraId="2F9A882A" w14:textId="77777777" w:rsidR="00C65623" w:rsidRPr="00CC0287" w:rsidRDefault="00C65623" w:rsidP="00621EE6">
            <w:pPr>
              <w:spacing w:line="480" w:lineRule="auto"/>
              <w:rPr>
                <w:noProof/>
                <w:lang w:val="fr-FR" w:eastAsia="fr-FR"/>
              </w:rPr>
            </w:pPr>
          </w:p>
          <w:p w14:paraId="56666DED" w14:textId="77777777" w:rsidR="00C65623" w:rsidRPr="00CC0287" w:rsidRDefault="00C65623" w:rsidP="00621EE6">
            <w:pPr>
              <w:spacing w:line="480" w:lineRule="auto"/>
              <w:rPr>
                <w:noProof/>
                <w:lang w:val="fr-FR" w:eastAsia="fr-FR"/>
              </w:rPr>
            </w:pPr>
            <w:r w:rsidRPr="00CC0287">
              <w:object w:dxaOrig="7812" w:dyaOrig="7740" w14:anchorId="790215EA">
                <v:shape id="_x0000_i1026" type="#_x0000_t75" style="width:186pt;height:186pt" o:ole="">
                  <v:imagedata r:id="rId14" o:title="" croptop="6236f" cropbottom="1247f" cropleft="5429f" cropright="2637f"/>
                </v:shape>
                <o:OLEObject Type="Embed" ProgID="PBrush" ShapeID="_x0000_i1026" DrawAspect="Content" ObjectID="_1616183411" r:id="rId15"/>
              </w:object>
            </w:r>
          </w:p>
        </w:tc>
      </w:tr>
      <w:tr w:rsidR="00C65623" w:rsidRPr="00CC0287" w14:paraId="49522D40" w14:textId="77777777" w:rsidTr="00C0594A">
        <w:trPr>
          <w:trHeight w:val="4584"/>
        </w:trPr>
        <w:tc>
          <w:tcPr>
            <w:tcW w:w="4569" w:type="dxa"/>
          </w:tcPr>
          <w:p w14:paraId="72BFB7FC" w14:textId="77777777" w:rsidR="00C65623" w:rsidRPr="00CC0287" w:rsidRDefault="00C65623" w:rsidP="00621EE6">
            <w:pPr>
              <w:spacing w:line="480" w:lineRule="auto"/>
              <w:rPr>
                <w:rFonts w:cs="Arial"/>
                <w:lang w:val="en-US"/>
              </w:rPr>
            </w:pPr>
            <w:r w:rsidRPr="00CC0287">
              <w:rPr>
                <w:rFonts w:cs="Arial"/>
                <w:b/>
                <w:lang w:val="fr-FR"/>
              </w:rPr>
              <w:lastRenderedPageBreak/>
              <w:br w:type="page"/>
            </w:r>
            <w:r w:rsidRPr="00CC0287">
              <w:rPr>
                <w:rFonts w:cs="Arial"/>
                <w:lang w:val="en-US"/>
              </w:rPr>
              <w:t>(b)</w:t>
            </w:r>
          </w:p>
          <w:p w14:paraId="400230BD" w14:textId="77777777" w:rsidR="00C65623" w:rsidRPr="00CC0287" w:rsidRDefault="00C65623" w:rsidP="00621EE6">
            <w:pPr>
              <w:spacing w:line="480" w:lineRule="auto"/>
              <w:rPr>
                <w:rFonts w:cs="Arial"/>
                <w:lang w:val="en-US"/>
              </w:rPr>
            </w:pPr>
            <w:r w:rsidRPr="00CC0287">
              <w:rPr>
                <w:noProof/>
                <w:lang w:val="fr-FR" w:eastAsia="fr-FR"/>
              </w:rPr>
              <w:drawing>
                <wp:inline distT="0" distB="0" distL="0" distR="0" wp14:anchorId="0CE3AD55" wp14:editId="157D4EFA">
                  <wp:extent cx="2516623" cy="2516623"/>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BEBA8EAE-BF5A-486C-A8C5-ECC9F3942E4B}">
                                <a14:imgProps xmlns:a14="http://schemas.microsoft.com/office/drawing/2010/main">
                                  <a14:imgLayer r:embed="rId17">
                                    <a14:imgEffect>
                                      <a14:brightnessContrast bright="40000" contrast="40000"/>
                                    </a14:imgEffect>
                                  </a14:imgLayer>
                                </a14:imgProps>
                              </a:ext>
                            </a:extLst>
                          </a:blip>
                          <a:stretch>
                            <a:fillRect/>
                          </a:stretch>
                        </pic:blipFill>
                        <pic:spPr>
                          <a:xfrm>
                            <a:off x="0" y="0"/>
                            <a:ext cx="2510224" cy="2510224"/>
                          </a:xfrm>
                          <a:prstGeom prst="rect">
                            <a:avLst/>
                          </a:prstGeom>
                        </pic:spPr>
                      </pic:pic>
                    </a:graphicData>
                  </a:graphic>
                </wp:inline>
              </w:drawing>
            </w:r>
          </w:p>
          <w:p w14:paraId="2F14959B" w14:textId="77777777" w:rsidR="00C65623" w:rsidRPr="00CC0287" w:rsidRDefault="00C65623" w:rsidP="00621EE6">
            <w:pPr>
              <w:spacing w:line="480" w:lineRule="auto"/>
              <w:rPr>
                <w:rFonts w:cs="Arial"/>
                <w:lang w:val="en-US"/>
              </w:rPr>
            </w:pPr>
            <w:r w:rsidRPr="00CC0287">
              <w:object w:dxaOrig="12192" w:dyaOrig="11676" w14:anchorId="600FA7A5">
                <v:shape id="_x0000_i1027" type="#_x0000_t75" style="width:201.75pt;height:193.5pt" o:ole="">
                  <v:imagedata r:id="rId18" o:title=""/>
                </v:shape>
                <o:OLEObject Type="Embed" ProgID="PBrush" ShapeID="_x0000_i1027" DrawAspect="Content" ObjectID="_1616183412" r:id="rId19"/>
              </w:object>
            </w:r>
          </w:p>
        </w:tc>
        <w:tc>
          <w:tcPr>
            <w:tcW w:w="4493" w:type="dxa"/>
          </w:tcPr>
          <w:p w14:paraId="43BC3812" w14:textId="77777777" w:rsidR="00C65623" w:rsidRPr="00CC0287" w:rsidRDefault="00C65623" w:rsidP="00621EE6">
            <w:pPr>
              <w:tabs>
                <w:tab w:val="left" w:pos="2927"/>
              </w:tabs>
              <w:spacing w:line="480" w:lineRule="auto"/>
              <w:rPr>
                <w:rFonts w:cs="Arial"/>
                <w:lang w:val="en-US"/>
              </w:rPr>
            </w:pPr>
          </w:p>
          <w:p w14:paraId="26BFDF6F" w14:textId="77777777" w:rsidR="00C65623" w:rsidRPr="00CC0287" w:rsidRDefault="00C65623" w:rsidP="00621EE6">
            <w:pPr>
              <w:tabs>
                <w:tab w:val="left" w:pos="2927"/>
              </w:tabs>
              <w:spacing w:line="480" w:lineRule="auto"/>
              <w:rPr>
                <w:rFonts w:cs="Arial"/>
                <w:lang w:val="en-US"/>
              </w:rPr>
            </w:pPr>
            <w:r w:rsidRPr="00CC0287">
              <w:rPr>
                <w:noProof/>
                <w:lang w:val="fr-FR" w:eastAsia="fr-FR"/>
              </w:rPr>
              <w:drawing>
                <wp:inline distT="0" distB="0" distL="0" distR="0" wp14:anchorId="034B9009" wp14:editId="04E15A20">
                  <wp:extent cx="2499024" cy="251662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BEBA8EAE-BF5A-486C-A8C5-ECC9F3942E4B}">
                                <a14:imgProps xmlns:a14="http://schemas.microsoft.com/office/drawing/2010/main">
                                  <a14:imgLayer r:embed="rId21">
                                    <a14:imgEffect>
                                      <a14:brightnessContrast bright="40000" contrast="40000"/>
                                    </a14:imgEffect>
                                  </a14:imgLayer>
                                </a14:imgProps>
                              </a:ext>
                            </a:extLst>
                          </a:blip>
                          <a:stretch>
                            <a:fillRect/>
                          </a:stretch>
                        </pic:blipFill>
                        <pic:spPr>
                          <a:xfrm>
                            <a:off x="0" y="0"/>
                            <a:ext cx="2505942" cy="2523590"/>
                          </a:xfrm>
                          <a:prstGeom prst="rect">
                            <a:avLst/>
                          </a:prstGeom>
                        </pic:spPr>
                      </pic:pic>
                    </a:graphicData>
                  </a:graphic>
                </wp:inline>
              </w:drawing>
            </w:r>
            <w:r w:rsidRPr="00CC0287">
              <w:rPr>
                <w:rFonts w:cs="Arial"/>
                <w:lang w:val="en-US"/>
              </w:rPr>
              <w:tab/>
            </w:r>
          </w:p>
          <w:p w14:paraId="29EB7773" w14:textId="77777777" w:rsidR="00C65623" w:rsidRPr="00CC0287" w:rsidRDefault="00C65623" w:rsidP="00621EE6">
            <w:pPr>
              <w:tabs>
                <w:tab w:val="left" w:pos="2927"/>
              </w:tabs>
              <w:spacing w:line="480" w:lineRule="auto"/>
              <w:rPr>
                <w:rFonts w:cs="Arial"/>
                <w:lang w:val="en-US"/>
              </w:rPr>
            </w:pPr>
            <w:r w:rsidRPr="00CC0287">
              <w:object w:dxaOrig="8016" w:dyaOrig="7728" w14:anchorId="539F45AC">
                <v:shape id="_x0000_i1028" type="#_x0000_t75" style="width:198pt;height:192pt" o:ole="">
                  <v:imagedata r:id="rId22" o:title=""/>
                </v:shape>
                <o:OLEObject Type="Embed" ProgID="PBrush" ShapeID="_x0000_i1028" DrawAspect="Content" ObjectID="_1616183413" r:id="rId23"/>
              </w:object>
            </w:r>
          </w:p>
        </w:tc>
      </w:tr>
      <w:tr w:rsidR="00C65623" w:rsidRPr="00CC0287" w14:paraId="1709428A" w14:textId="77777777" w:rsidTr="00C0594A">
        <w:tc>
          <w:tcPr>
            <w:tcW w:w="9062" w:type="dxa"/>
            <w:gridSpan w:val="2"/>
          </w:tcPr>
          <w:p w14:paraId="709ECC1C" w14:textId="77777777" w:rsidR="00C65623" w:rsidRPr="00CC0287" w:rsidRDefault="00C65623" w:rsidP="00C65623">
            <w:pPr>
              <w:spacing w:line="480" w:lineRule="auto"/>
              <w:rPr>
                <w:rFonts w:cs="Arial"/>
                <w:b/>
                <w:lang w:val="en-US"/>
              </w:rPr>
            </w:pPr>
            <w:r w:rsidRPr="00CC0287">
              <w:rPr>
                <w:rFonts w:cs="Arial"/>
                <w:lang w:val="en-US"/>
              </w:rPr>
              <w:lastRenderedPageBreak/>
              <w:t xml:space="preserve">c) </w:t>
            </w:r>
            <w:r w:rsidRPr="00CC0287">
              <w:rPr>
                <w:noProof/>
                <w:lang w:val="fr-FR" w:eastAsia="fr-FR"/>
              </w:rPr>
              <w:drawing>
                <wp:inline distT="0" distB="0" distL="0" distR="0" wp14:anchorId="544B4196" wp14:editId="661FFEA8">
                  <wp:extent cx="5972810" cy="3130550"/>
                  <wp:effectExtent l="0" t="0" r="889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72810" cy="3130550"/>
                          </a:xfrm>
                          <a:prstGeom prst="rect">
                            <a:avLst/>
                          </a:prstGeom>
                        </pic:spPr>
                      </pic:pic>
                    </a:graphicData>
                  </a:graphic>
                </wp:inline>
              </w:drawing>
            </w:r>
          </w:p>
        </w:tc>
      </w:tr>
    </w:tbl>
    <w:p w14:paraId="19713BD3" w14:textId="34C4C6D3" w:rsidR="00C65623" w:rsidRPr="007644BE" w:rsidRDefault="007644BE" w:rsidP="007644BE">
      <w:pPr>
        <w:pStyle w:val="Lgende"/>
        <w:keepNext/>
      </w:pPr>
      <w:r>
        <w:t xml:space="preserve">Figure </w:t>
      </w:r>
      <w:r w:rsidR="00A920B8">
        <w:t>2</w:t>
      </w:r>
      <w:r w:rsidR="00DA70B2">
        <w:noBreakHyphen/>
      </w:r>
      <w:r w:rsidR="00DA70B2">
        <w:fldChar w:fldCharType="begin"/>
      </w:r>
      <w:r w:rsidR="00DA70B2">
        <w:instrText xml:space="preserve"> SEQ Figure \* ARABIC \s 1 </w:instrText>
      </w:r>
      <w:r w:rsidR="00DA70B2">
        <w:fldChar w:fldCharType="separate"/>
      </w:r>
      <w:r w:rsidR="00DA70B2">
        <w:rPr>
          <w:noProof/>
        </w:rPr>
        <w:t>1</w:t>
      </w:r>
      <w:r w:rsidR="00DA70B2">
        <w:fldChar w:fldCharType="end"/>
      </w:r>
      <w:r w:rsidR="00C0594A" w:rsidRPr="00C0594A">
        <w:rPr>
          <w:rFonts w:cs="Arial"/>
          <w:lang w:val="en-US"/>
        </w:rPr>
        <w:t xml:space="preserve"> (a) Crumb cross-sections and (b) 2D (top) , 3D (bottom) images of sponge cake and brioche (diameter = 20mm) obtained by micro-computed tomography (XR-µCT) and (c) the resulting cumulated size distribution of walls (dotted line) and cells (continuous line) for sponge-cake (blue) and brioche (red).</w:t>
      </w:r>
    </w:p>
    <w:p w14:paraId="3F8694A0" w14:textId="19BE1848" w:rsidR="0040305C" w:rsidRDefault="00EF7B37" w:rsidP="00C65623">
      <w:pPr>
        <w:spacing w:after="0" w:afterAutospacing="0"/>
        <w:rPr>
          <w:lang w:val="en-US"/>
        </w:rPr>
      </w:pPr>
      <w:r w:rsidRPr="00CC0287">
        <w:rPr>
          <w:rFonts w:cs="Arial"/>
          <w:lang w:val="en-US"/>
        </w:rPr>
        <w:t>From the</w:t>
      </w:r>
      <w:r w:rsidR="00B63793" w:rsidRPr="00CC0287">
        <w:rPr>
          <w:rFonts w:cs="Arial"/>
          <w:lang w:val="en-US"/>
        </w:rPr>
        <w:t xml:space="preserve"> </w:t>
      </w:r>
      <w:proofErr w:type="spellStart"/>
      <w:r w:rsidR="00B63793" w:rsidRPr="00CC0287">
        <w:rPr>
          <w:rFonts w:cs="Arial"/>
          <w:lang w:val="en-US"/>
        </w:rPr>
        <w:t>granulometric</w:t>
      </w:r>
      <w:proofErr w:type="spellEnd"/>
      <w:r w:rsidR="00B63793" w:rsidRPr="00CC0287">
        <w:rPr>
          <w:rFonts w:cs="Arial"/>
          <w:lang w:val="en-US"/>
        </w:rPr>
        <w:t xml:space="preserve"> curves (</w:t>
      </w:r>
      <w:r w:rsidR="00D50CCE" w:rsidRPr="00CC0287">
        <w:rPr>
          <w:rFonts w:cs="Arial"/>
          <w:lang w:val="en-US"/>
        </w:rPr>
        <w:t xml:space="preserve">Fig. </w:t>
      </w:r>
      <w:r w:rsidR="00B63793" w:rsidRPr="00CC0287">
        <w:rPr>
          <w:rFonts w:cs="Arial"/>
          <w:lang w:val="en-US"/>
        </w:rPr>
        <w:t>1</w:t>
      </w:r>
      <w:r w:rsidR="00221FF0" w:rsidRPr="00CC0287">
        <w:rPr>
          <w:rFonts w:cs="Arial"/>
          <w:lang w:val="en-US"/>
        </w:rPr>
        <w:t xml:space="preserve"> </w:t>
      </w:r>
      <w:r w:rsidR="00D641B5" w:rsidRPr="00CC0287">
        <w:rPr>
          <w:rFonts w:cs="Arial"/>
          <w:lang w:val="en-US"/>
        </w:rPr>
        <w:t>c</w:t>
      </w:r>
      <w:r w:rsidR="00B63793" w:rsidRPr="00CC0287">
        <w:rPr>
          <w:rFonts w:cs="Arial"/>
          <w:lang w:val="en-US"/>
        </w:rPr>
        <w:t>)</w:t>
      </w:r>
      <w:r w:rsidRPr="00CC0287">
        <w:rPr>
          <w:rFonts w:cs="Arial"/>
          <w:lang w:val="en-US"/>
        </w:rPr>
        <w:t xml:space="preserve">, it can be seen that </w:t>
      </w:r>
      <w:r w:rsidR="00B63793" w:rsidRPr="00CC0287">
        <w:rPr>
          <w:rFonts w:cs="Arial"/>
          <w:lang w:val="en-US"/>
        </w:rPr>
        <w:t xml:space="preserve">cell wall size </w:t>
      </w:r>
      <w:r w:rsidR="008619A2" w:rsidRPr="00CC0287">
        <w:rPr>
          <w:rFonts w:cs="Arial"/>
          <w:lang w:val="en-US"/>
        </w:rPr>
        <w:t xml:space="preserve">distributions of both foods are close to each other </w:t>
      </w:r>
      <w:r w:rsidR="00B63793" w:rsidRPr="00CC0287">
        <w:rPr>
          <w:rFonts w:cs="Arial"/>
          <w:lang w:val="en-US"/>
        </w:rPr>
        <w:t xml:space="preserve">with a median </w:t>
      </w:r>
      <w:r w:rsidR="00332F0E" w:rsidRPr="00CC0287">
        <w:rPr>
          <w:rFonts w:cs="Arial"/>
          <w:lang w:val="en-US"/>
        </w:rPr>
        <w:t>size</w:t>
      </w:r>
      <w:r w:rsidR="008619A2" w:rsidRPr="00CC0287">
        <w:rPr>
          <w:rFonts w:cs="Arial"/>
          <w:lang w:val="en-US"/>
        </w:rPr>
        <w:t xml:space="preserve"> </w:t>
      </w:r>
      <w:r w:rsidR="00870B66" w:rsidRPr="00CC0287">
        <w:rPr>
          <w:rFonts w:cs="Arial"/>
          <w:lang w:val="en-US"/>
        </w:rPr>
        <w:t>(D</w:t>
      </w:r>
      <w:r w:rsidR="00870B66" w:rsidRPr="00CC0287">
        <w:rPr>
          <w:rFonts w:cs="Arial"/>
          <w:vertAlign w:val="subscript"/>
          <w:lang w:val="en-US"/>
        </w:rPr>
        <w:t>50</w:t>
      </w:r>
      <w:r w:rsidR="00870B66" w:rsidRPr="00CC0287">
        <w:rPr>
          <w:rFonts w:cs="Arial"/>
          <w:lang w:val="en-US"/>
        </w:rPr>
        <w:t xml:space="preserve">) </w:t>
      </w:r>
      <w:r w:rsidR="00700C7C" w:rsidRPr="00CC0287">
        <w:rPr>
          <w:rFonts w:cs="Arial"/>
          <w:lang w:val="en-US"/>
        </w:rPr>
        <w:t>value of</w:t>
      </w:r>
      <w:r w:rsidR="00B63793" w:rsidRPr="00CC0287">
        <w:rPr>
          <w:rFonts w:cs="Arial"/>
          <w:lang w:val="en-US"/>
        </w:rPr>
        <w:t xml:space="preserve"> </w:t>
      </w:r>
      <w:r w:rsidR="00700C7C" w:rsidRPr="00CC0287">
        <w:rPr>
          <w:rFonts w:cs="Arial"/>
          <w:lang w:val="en-US"/>
        </w:rPr>
        <w:t>≈</w:t>
      </w:r>
      <w:r w:rsidR="00B63793" w:rsidRPr="00CC0287">
        <w:rPr>
          <w:rFonts w:cs="Arial"/>
          <w:lang w:val="en-US"/>
        </w:rPr>
        <w:t xml:space="preserve">100 </w:t>
      </w:r>
      <w:r w:rsidR="002009DE" w:rsidRPr="00CC0287">
        <w:rPr>
          <w:rFonts w:cs="Arial"/>
          <w:lang w:val="en-US"/>
        </w:rPr>
        <w:t xml:space="preserve">µm </w:t>
      </w:r>
      <w:r w:rsidR="00B63793" w:rsidRPr="00CC0287">
        <w:rPr>
          <w:rFonts w:cs="Arial"/>
          <w:lang w:val="en-US"/>
        </w:rPr>
        <w:t xml:space="preserve">and </w:t>
      </w:r>
      <w:r w:rsidR="00700C7C" w:rsidRPr="00CC0287">
        <w:rPr>
          <w:rFonts w:cs="Arial"/>
          <w:lang w:val="en-US"/>
        </w:rPr>
        <w:t>≈</w:t>
      </w:r>
      <w:r w:rsidR="00B63793" w:rsidRPr="00CC0287">
        <w:rPr>
          <w:rFonts w:cs="Arial"/>
          <w:lang w:val="en-US"/>
        </w:rPr>
        <w:t xml:space="preserve">120 µm for </w:t>
      </w:r>
      <w:r w:rsidR="00700C7C" w:rsidRPr="00CC0287">
        <w:rPr>
          <w:rFonts w:cs="Arial"/>
          <w:lang w:val="en-US"/>
        </w:rPr>
        <w:t>SC</w:t>
      </w:r>
      <w:r w:rsidR="00B63793" w:rsidRPr="00CC0287">
        <w:rPr>
          <w:rFonts w:cs="Arial"/>
          <w:lang w:val="en-US"/>
        </w:rPr>
        <w:t xml:space="preserve"> and </w:t>
      </w:r>
      <w:r w:rsidR="00700C7C" w:rsidRPr="00CC0287">
        <w:rPr>
          <w:rFonts w:cs="Arial"/>
          <w:lang w:val="en-US"/>
        </w:rPr>
        <w:t>B</w:t>
      </w:r>
      <w:r w:rsidR="002009DE" w:rsidRPr="00CC0287">
        <w:rPr>
          <w:rFonts w:cs="Arial"/>
          <w:lang w:val="en-US"/>
        </w:rPr>
        <w:t>,</w:t>
      </w:r>
      <w:r w:rsidR="00B63793" w:rsidRPr="00CC0287">
        <w:rPr>
          <w:rFonts w:cs="Arial"/>
          <w:lang w:val="en-US"/>
        </w:rPr>
        <w:t xml:space="preserve"> respectively</w:t>
      </w:r>
      <w:r w:rsidR="00FF4167" w:rsidRPr="00CC0287">
        <w:rPr>
          <w:rFonts w:cs="Arial"/>
          <w:lang w:val="en-US"/>
        </w:rPr>
        <w:t xml:space="preserve"> (Table </w:t>
      </w:r>
      <w:r w:rsidR="000B54B2" w:rsidRPr="00CC0287">
        <w:rPr>
          <w:rFonts w:cs="Arial"/>
          <w:lang w:val="en-US"/>
        </w:rPr>
        <w:t>1</w:t>
      </w:r>
      <w:r w:rsidR="00FF4167" w:rsidRPr="00CC0287">
        <w:rPr>
          <w:rFonts w:cs="Arial"/>
          <w:lang w:val="en-US"/>
        </w:rPr>
        <w:t>)</w:t>
      </w:r>
      <w:r w:rsidR="00B63793" w:rsidRPr="00CC0287">
        <w:rPr>
          <w:rFonts w:cs="Arial"/>
          <w:lang w:val="en-US"/>
        </w:rPr>
        <w:t xml:space="preserve">. Regarding the voxel size, </w:t>
      </w:r>
      <w:r w:rsidR="00B25802" w:rsidRPr="00CC0287">
        <w:rPr>
          <w:rFonts w:cs="Arial"/>
          <w:lang w:val="en-US"/>
        </w:rPr>
        <w:t>i.e.</w:t>
      </w:r>
      <w:r w:rsidR="00B63793" w:rsidRPr="00CC0287">
        <w:rPr>
          <w:rFonts w:cs="Arial"/>
          <w:lang w:val="en-US"/>
        </w:rPr>
        <w:t xml:space="preserve"> 22 µm</w:t>
      </w:r>
      <w:r w:rsidR="008619A2" w:rsidRPr="00CC0287">
        <w:rPr>
          <w:rFonts w:cs="Arial"/>
          <w:lang w:val="en-US"/>
        </w:rPr>
        <w:t xml:space="preserve">, </w:t>
      </w:r>
      <w:r w:rsidR="00B63793" w:rsidRPr="00CC0287">
        <w:rPr>
          <w:rFonts w:cs="Arial"/>
          <w:lang w:val="en-US"/>
        </w:rPr>
        <w:t xml:space="preserve">these two values </w:t>
      </w:r>
      <w:proofErr w:type="gramStart"/>
      <w:r w:rsidR="00B63793" w:rsidRPr="00CC0287">
        <w:rPr>
          <w:rFonts w:cs="Arial"/>
          <w:lang w:val="en-US"/>
        </w:rPr>
        <w:t>can be considered</w:t>
      </w:r>
      <w:proofErr w:type="gramEnd"/>
      <w:r w:rsidR="00B63793" w:rsidRPr="00CC0287">
        <w:rPr>
          <w:rFonts w:cs="Arial"/>
          <w:lang w:val="en-US"/>
        </w:rPr>
        <w:t xml:space="preserve"> </w:t>
      </w:r>
      <w:r w:rsidR="00700C7C" w:rsidRPr="00CC0287">
        <w:rPr>
          <w:rFonts w:cs="Arial"/>
          <w:lang w:val="en-US"/>
        </w:rPr>
        <w:t>not significantly different</w:t>
      </w:r>
      <w:r w:rsidR="00B63793" w:rsidRPr="00CC0287">
        <w:rPr>
          <w:rFonts w:cs="Arial"/>
          <w:lang w:val="en-US"/>
        </w:rPr>
        <w:t>. Conversely</w:t>
      </w:r>
      <w:r w:rsidR="00700C7C" w:rsidRPr="00CC0287">
        <w:rPr>
          <w:rFonts w:cs="Arial"/>
          <w:lang w:val="en-US"/>
        </w:rPr>
        <w:t>,</w:t>
      </w:r>
      <w:r w:rsidR="00B63793" w:rsidRPr="00CC0287">
        <w:rPr>
          <w:rFonts w:cs="Arial"/>
          <w:lang w:val="en-US"/>
        </w:rPr>
        <w:t xml:space="preserve"> the cells </w:t>
      </w:r>
      <w:proofErr w:type="gramStart"/>
      <w:r w:rsidR="00B63793" w:rsidRPr="00CC0287">
        <w:rPr>
          <w:rFonts w:cs="Arial"/>
          <w:lang w:val="en-US"/>
        </w:rPr>
        <w:t>wer</w:t>
      </w:r>
      <w:r w:rsidR="006454F8" w:rsidRPr="00CC0287">
        <w:rPr>
          <w:rFonts w:cs="Arial"/>
          <w:lang w:val="en-US"/>
        </w:rPr>
        <w:t>e</w:t>
      </w:r>
      <w:r w:rsidR="00B63793" w:rsidRPr="00CC0287">
        <w:rPr>
          <w:rFonts w:cs="Arial"/>
          <w:lang w:val="en-US"/>
        </w:rPr>
        <w:t xml:space="preserve"> found</w:t>
      </w:r>
      <w:proofErr w:type="gramEnd"/>
      <w:r w:rsidR="00B63793" w:rsidRPr="00CC0287">
        <w:rPr>
          <w:rFonts w:cs="Arial"/>
          <w:lang w:val="en-US"/>
        </w:rPr>
        <w:t xml:space="preserve"> </w:t>
      </w:r>
      <w:r w:rsidR="0055533E" w:rsidRPr="00CC0287">
        <w:rPr>
          <w:rFonts w:cs="Arial"/>
          <w:lang w:val="en-US"/>
        </w:rPr>
        <w:t xml:space="preserve">significantly </w:t>
      </w:r>
      <w:r w:rsidR="00B63793" w:rsidRPr="00CC0287">
        <w:rPr>
          <w:rFonts w:cs="Arial"/>
          <w:lang w:val="en-US"/>
        </w:rPr>
        <w:t xml:space="preserve">larger for </w:t>
      </w:r>
      <w:r w:rsidR="00700C7C" w:rsidRPr="00CC0287">
        <w:rPr>
          <w:rFonts w:cs="Arial"/>
          <w:lang w:val="en-US"/>
        </w:rPr>
        <w:t>SC</w:t>
      </w:r>
      <w:r w:rsidR="00B63793" w:rsidRPr="00CC0287">
        <w:rPr>
          <w:rFonts w:cs="Arial"/>
          <w:lang w:val="en-US"/>
        </w:rPr>
        <w:t xml:space="preserve"> than </w:t>
      </w:r>
      <w:r w:rsidR="00700C7C" w:rsidRPr="00CC0287">
        <w:rPr>
          <w:rFonts w:cs="Arial"/>
          <w:lang w:val="en-US"/>
        </w:rPr>
        <w:t>B</w:t>
      </w:r>
      <w:r w:rsidR="00B63793" w:rsidRPr="00CC0287">
        <w:rPr>
          <w:rFonts w:cs="Arial"/>
          <w:lang w:val="en-US"/>
        </w:rPr>
        <w:t xml:space="preserve">, with a median size of </w:t>
      </w:r>
      <w:r w:rsidR="00700C7C" w:rsidRPr="00CC0287">
        <w:rPr>
          <w:rFonts w:cs="Arial"/>
          <w:lang w:val="en-US"/>
        </w:rPr>
        <w:t>≈</w:t>
      </w:r>
      <w:r w:rsidR="00B63793" w:rsidRPr="00CC0287">
        <w:rPr>
          <w:rFonts w:cs="Arial"/>
          <w:lang w:val="en-US"/>
        </w:rPr>
        <w:t xml:space="preserve">300 </w:t>
      </w:r>
      <w:r w:rsidR="002009DE" w:rsidRPr="00CC0287">
        <w:rPr>
          <w:rFonts w:cs="Arial"/>
          <w:lang w:val="en-US"/>
        </w:rPr>
        <w:t xml:space="preserve">µm </w:t>
      </w:r>
      <w:r w:rsidR="00B63793" w:rsidRPr="00CC0287">
        <w:rPr>
          <w:rFonts w:cs="Arial"/>
          <w:lang w:val="en-US"/>
        </w:rPr>
        <w:t xml:space="preserve">and </w:t>
      </w:r>
      <w:r w:rsidR="00700C7C" w:rsidRPr="00CC0287">
        <w:rPr>
          <w:rFonts w:cs="Arial"/>
          <w:lang w:val="en-US"/>
        </w:rPr>
        <w:t>≈</w:t>
      </w:r>
      <w:r w:rsidR="00B63793" w:rsidRPr="00CC0287">
        <w:rPr>
          <w:rFonts w:cs="Arial"/>
          <w:lang w:val="en-US"/>
        </w:rPr>
        <w:t>200</w:t>
      </w:r>
      <w:r w:rsidR="00A20683" w:rsidRPr="00CC0287">
        <w:rPr>
          <w:rFonts w:cs="Arial"/>
          <w:lang w:val="en-US"/>
        </w:rPr>
        <w:t xml:space="preserve"> µm</w:t>
      </w:r>
      <w:r w:rsidR="00B63793" w:rsidRPr="00CC0287">
        <w:rPr>
          <w:rFonts w:cs="Arial"/>
          <w:lang w:val="en-US"/>
        </w:rPr>
        <w:t xml:space="preserve"> respectively</w:t>
      </w:r>
      <w:r w:rsidR="00221FF0" w:rsidRPr="00CC0287">
        <w:rPr>
          <w:rFonts w:cs="Arial"/>
          <w:lang w:val="en-US"/>
        </w:rPr>
        <w:t xml:space="preserve"> (Table </w:t>
      </w:r>
      <w:r w:rsidR="000B54B2" w:rsidRPr="00CC0287">
        <w:rPr>
          <w:rFonts w:cs="Arial"/>
          <w:lang w:val="en-US"/>
        </w:rPr>
        <w:t>1</w:t>
      </w:r>
      <w:r w:rsidR="00FF4167" w:rsidRPr="00CC0287">
        <w:rPr>
          <w:rFonts w:cs="Arial"/>
          <w:lang w:val="en-US"/>
        </w:rPr>
        <w:t>)</w:t>
      </w:r>
      <w:r w:rsidR="00B63793" w:rsidRPr="00CC0287">
        <w:rPr>
          <w:rFonts w:cs="Arial"/>
          <w:lang w:val="en-US"/>
        </w:rPr>
        <w:t xml:space="preserve">. </w:t>
      </w:r>
      <w:r w:rsidR="00C750F3" w:rsidRPr="00CC0287">
        <w:rPr>
          <w:lang w:val="en-US"/>
        </w:rPr>
        <w:t>Hence,</w:t>
      </w:r>
      <w:r w:rsidR="002956ED" w:rsidRPr="00CC0287">
        <w:rPr>
          <w:lang w:val="en-US"/>
        </w:rPr>
        <w:t xml:space="preserve"> in line with the difference of </w:t>
      </w:r>
      <w:r w:rsidR="00D526E4" w:rsidRPr="00CC0287">
        <w:rPr>
          <w:lang w:val="en-US"/>
        </w:rPr>
        <w:t>den</w:t>
      </w:r>
      <w:r w:rsidR="002956ED" w:rsidRPr="00CC0287">
        <w:rPr>
          <w:lang w:val="en-US"/>
        </w:rPr>
        <w:t>sity,</w:t>
      </w:r>
      <w:r w:rsidR="005A6092" w:rsidRPr="00CC0287">
        <w:rPr>
          <w:lang w:val="en-US"/>
        </w:rPr>
        <w:t xml:space="preserve"> </w:t>
      </w:r>
      <w:r w:rsidR="00B91D2E" w:rsidRPr="00CC0287">
        <w:rPr>
          <w:lang w:val="en-US"/>
        </w:rPr>
        <w:t xml:space="preserve">the </w:t>
      </w:r>
      <w:r w:rsidR="00B82DD8" w:rsidRPr="00CC0287">
        <w:rPr>
          <w:lang w:val="en-US"/>
        </w:rPr>
        <w:t>main</w:t>
      </w:r>
      <w:r w:rsidR="00B91D2E" w:rsidRPr="00CC0287">
        <w:rPr>
          <w:lang w:val="en-US"/>
        </w:rPr>
        <w:t xml:space="preserve"> difference</w:t>
      </w:r>
      <w:r w:rsidR="00C750F3" w:rsidRPr="00CC0287">
        <w:rPr>
          <w:lang w:val="en-US"/>
        </w:rPr>
        <w:t xml:space="preserve"> in cellular structure</w:t>
      </w:r>
      <w:r w:rsidR="00B615A4" w:rsidRPr="00CC0287">
        <w:rPr>
          <w:lang w:val="en-US"/>
        </w:rPr>
        <w:t xml:space="preserve"> </w:t>
      </w:r>
      <w:r w:rsidR="00B82DD8" w:rsidRPr="00CC0287">
        <w:rPr>
          <w:lang w:val="en-US"/>
        </w:rPr>
        <w:t xml:space="preserve">between products </w:t>
      </w:r>
      <w:r w:rsidR="00B615A4" w:rsidRPr="00CC0287">
        <w:rPr>
          <w:lang w:val="en-US"/>
        </w:rPr>
        <w:t xml:space="preserve">comes from the cell size. </w:t>
      </w:r>
    </w:p>
    <w:p w14:paraId="2CB63A5B" w14:textId="77777777" w:rsidR="0040305C" w:rsidRDefault="0040305C">
      <w:pPr>
        <w:spacing w:line="480" w:lineRule="auto"/>
        <w:rPr>
          <w:lang w:val="en-US"/>
        </w:rPr>
      </w:pPr>
      <w:r>
        <w:rPr>
          <w:lang w:val="en-US"/>
        </w:rPr>
        <w:br w:type="page"/>
      </w:r>
    </w:p>
    <w:p w14:paraId="132551C1" w14:textId="77777777" w:rsidR="00B63793" w:rsidRPr="00CC0287" w:rsidRDefault="00B63793" w:rsidP="00C65623">
      <w:pPr>
        <w:spacing w:after="0" w:afterAutospacing="0"/>
        <w:rPr>
          <w:lang w:val="en-US"/>
        </w:rPr>
      </w:pPr>
    </w:p>
    <w:p w14:paraId="12FFD0B0" w14:textId="74A22A07" w:rsidR="00495833" w:rsidRPr="00CC0287" w:rsidRDefault="00495833" w:rsidP="00495833">
      <w:pPr>
        <w:rPr>
          <w:rFonts w:cs="Arial"/>
          <w:lang w:val="en-US"/>
        </w:rPr>
      </w:pPr>
    </w:p>
    <w:tbl>
      <w:tblPr>
        <w:tblW w:w="0" w:type="auto"/>
        <w:tblLook w:val="04A0" w:firstRow="1" w:lastRow="0" w:firstColumn="1" w:lastColumn="0" w:noHBand="0" w:noVBand="1"/>
      </w:tblPr>
      <w:tblGrid>
        <w:gridCol w:w="3023"/>
        <w:gridCol w:w="3019"/>
        <w:gridCol w:w="3020"/>
      </w:tblGrid>
      <w:tr w:rsidR="00495833" w:rsidRPr="00CC0287" w14:paraId="4E1D3390" w14:textId="77777777" w:rsidTr="007644BE">
        <w:tc>
          <w:tcPr>
            <w:tcW w:w="3023" w:type="dxa"/>
            <w:tcBorders>
              <w:left w:val="single" w:sz="4" w:space="0" w:color="auto"/>
            </w:tcBorders>
            <w:shd w:val="clear" w:color="auto" w:fill="FFFFFF" w:themeFill="background1"/>
            <w:vAlign w:val="center"/>
          </w:tcPr>
          <w:p w14:paraId="7AF5B7CA" w14:textId="77777777" w:rsidR="00495833" w:rsidRPr="00CC0287" w:rsidRDefault="00495833" w:rsidP="00621EE6">
            <w:pPr>
              <w:spacing w:before="120" w:line="480" w:lineRule="auto"/>
              <w:rPr>
                <w:rFonts w:cs="Arial"/>
                <w:sz w:val="22"/>
                <w:lang w:val="en-US"/>
              </w:rPr>
            </w:pPr>
          </w:p>
        </w:tc>
        <w:tc>
          <w:tcPr>
            <w:tcW w:w="3019" w:type="dxa"/>
            <w:shd w:val="clear" w:color="auto" w:fill="FFFFFF" w:themeFill="background1"/>
            <w:vAlign w:val="center"/>
          </w:tcPr>
          <w:p w14:paraId="3F98C801" w14:textId="77777777" w:rsidR="00495833" w:rsidRPr="00CC0287" w:rsidRDefault="00495833" w:rsidP="00621EE6">
            <w:pPr>
              <w:spacing w:before="120" w:line="480" w:lineRule="auto"/>
              <w:jc w:val="center"/>
              <w:rPr>
                <w:rFonts w:cs="Arial"/>
                <w:sz w:val="22"/>
                <w:lang w:val="en-US"/>
              </w:rPr>
            </w:pPr>
            <w:r w:rsidRPr="00CC0287">
              <w:rPr>
                <w:rFonts w:cs="Arial"/>
                <w:sz w:val="22"/>
                <w:lang w:val="en-US"/>
              </w:rPr>
              <w:t>Sponge-cake</w:t>
            </w:r>
          </w:p>
        </w:tc>
        <w:tc>
          <w:tcPr>
            <w:tcW w:w="3020" w:type="dxa"/>
            <w:tcBorders>
              <w:right w:val="single" w:sz="4" w:space="0" w:color="auto"/>
            </w:tcBorders>
            <w:shd w:val="clear" w:color="auto" w:fill="FFFFFF" w:themeFill="background1"/>
            <w:vAlign w:val="center"/>
          </w:tcPr>
          <w:p w14:paraId="633D9F82" w14:textId="77777777" w:rsidR="00495833" w:rsidRPr="00CC0287" w:rsidRDefault="00495833" w:rsidP="00621EE6">
            <w:pPr>
              <w:spacing w:before="120" w:line="480" w:lineRule="auto"/>
              <w:jc w:val="center"/>
              <w:rPr>
                <w:rFonts w:cs="Arial"/>
                <w:sz w:val="22"/>
                <w:lang w:val="en-US"/>
              </w:rPr>
            </w:pPr>
            <w:r w:rsidRPr="00CC0287">
              <w:rPr>
                <w:rFonts w:cs="Arial"/>
                <w:sz w:val="22"/>
                <w:lang w:val="en-US"/>
              </w:rPr>
              <w:t>Brioche</w:t>
            </w:r>
          </w:p>
        </w:tc>
      </w:tr>
      <w:tr w:rsidR="00495833" w:rsidRPr="00CC0287" w14:paraId="3DF88C00" w14:textId="77777777" w:rsidTr="007644BE">
        <w:tc>
          <w:tcPr>
            <w:tcW w:w="3023" w:type="dxa"/>
            <w:tcBorders>
              <w:left w:val="single" w:sz="4" w:space="0" w:color="auto"/>
            </w:tcBorders>
            <w:shd w:val="clear" w:color="auto" w:fill="FFFFFF" w:themeFill="background1"/>
            <w:vAlign w:val="center"/>
          </w:tcPr>
          <w:p w14:paraId="51500662" w14:textId="77777777" w:rsidR="00495833" w:rsidRPr="00CC0287" w:rsidRDefault="00495833" w:rsidP="00621EE6">
            <w:pPr>
              <w:spacing w:before="120" w:line="360" w:lineRule="auto"/>
              <w:rPr>
                <w:rFonts w:cs="Arial"/>
                <w:sz w:val="22"/>
                <w:lang w:val="en-US"/>
              </w:rPr>
            </w:pPr>
            <w:r w:rsidRPr="00CC0287">
              <w:rPr>
                <w:rFonts w:cs="Arial"/>
                <w:sz w:val="22"/>
                <w:lang w:val="en-US"/>
              </w:rPr>
              <w:t xml:space="preserve">Direct Measures* </w:t>
            </w:r>
          </w:p>
        </w:tc>
        <w:tc>
          <w:tcPr>
            <w:tcW w:w="3019" w:type="dxa"/>
            <w:shd w:val="clear" w:color="auto" w:fill="FFFFFF" w:themeFill="background1"/>
            <w:vAlign w:val="center"/>
          </w:tcPr>
          <w:p w14:paraId="0611CD19" w14:textId="77777777" w:rsidR="00495833" w:rsidRPr="00465953" w:rsidRDefault="00495833" w:rsidP="00621EE6">
            <w:pPr>
              <w:spacing w:before="120" w:line="360" w:lineRule="auto"/>
              <w:jc w:val="center"/>
              <w:rPr>
                <w:rFonts w:cs="Arial"/>
                <w:sz w:val="22"/>
                <w:lang w:val="en-US"/>
              </w:rPr>
            </w:pPr>
          </w:p>
        </w:tc>
        <w:tc>
          <w:tcPr>
            <w:tcW w:w="3020" w:type="dxa"/>
            <w:tcBorders>
              <w:right w:val="single" w:sz="4" w:space="0" w:color="auto"/>
            </w:tcBorders>
            <w:shd w:val="clear" w:color="auto" w:fill="FFFFFF" w:themeFill="background1"/>
            <w:vAlign w:val="center"/>
          </w:tcPr>
          <w:p w14:paraId="73F5F658" w14:textId="77777777" w:rsidR="00495833" w:rsidRPr="00465953" w:rsidRDefault="00495833" w:rsidP="00621EE6">
            <w:pPr>
              <w:spacing w:before="120" w:line="360" w:lineRule="auto"/>
              <w:jc w:val="center"/>
              <w:rPr>
                <w:rFonts w:cs="Arial"/>
                <w:sz w:val="22"/>
                <w:lang w:val="en-US"/>
              </w:rPr>
            </w:pPr>
          </w:p>
        </w:tc>
      </w:tr>
      <w:tr w:rsidR="00495833" w:rsidRPr="00CC0287" w14:paraId="7B546653" w14:textId="77777777" w:rsidTr="007644BE">
        <w:tc>
          <w:tcPr>
            <w:tcW w:w="3023" w:type="dxa"/>
            <w:tcBorders>
              <w:left w:val="single" w:sz="4" w:space="0" w:color="auto"/>
            </w:tcBorders>
            <w:shd w:val="clear" w:color="auto" w:fill="FFFFFF" w:themeFill="background1"/>
            <w:vAlign w:val="center"/>
          </w:tcPr>
          <w:p w14:paraId="031FA390" w14:textId="77777777" w:rsidR="00495833" w:rsidRPr="00CC0287" w:rsidRDefault="00495833" w:rsidP="00621EE6">
            <w:pPr>
              <w:spacing w:before="120" w:line="360" w:lineRule="auto"/>
              <w:rPr>
                <w:rFonts w:cs="Arial"/>
                <w:b/>
                <w:sz w:val="22"/>
                <w:lang w:val="en-US"/>
              </w:rPr>
            </w:pPr>
            <w:r w:rsidRPr="00CC0287">
              <w:rPr>
                <w:rFonts w:cs="Arial"/>
                <w:b/>
                <w:sz w:val="22"/>
                <w:lang w:val="en-US"/>
              </w:rPr>
              <w:t>Density (g/cm</w:t>
            </w:r>
            <w:r w:rsidRPr="00CC0287">
              <w:rPr>
                <w:rFonts w:cs="Arial"/>
                <w:b/>
                <w:sz w:val="22"/>
                <w:vertAlign w:val="superscript"/>
                <w:lang w:val="en-US"/>
              </w:rPr>
              <w:t>3</w:t>
            </w:r>
            <w:r w:rsidRPr="00CC0287">
              <w:rPr>
                <w:rFonts w:cs="Arial"/>
                <w:b/>
                <w:sz w:val="22"/>
                <w:lang w:val="en-US"/>
              </w:rPr>
              <w:t>)</w:t>
            </w:r>
          </w:p>
        </w:tc>
        <w:tc>
          <w:tcPr>
            <w:tcW w:w="3019" w:type="dxa"/>
            <w:shd w:val="clear" w:color="auto" w:fill="FFFFFF" w:themeFill="background1"/>
            <w:vAlign w:val="center"/>
          </w:tcPr>
          <w:p w14:paraId="6FD26A55" w14:textId="77777777" w:rsidR="00495833" w:rsidRPr="00465953" w:rsidRDefault="00495833" w:rsidP="00621EE6">
            <w:pPr>
              <w:spacing w:before="120" w:line="360" w:lineRule="auto"/>
              <w:jc w:val="center"/>
              <w:rPr>
                <w:rFonts w:cs="Arial"/>
                <w:sz w:val="22"/>
                <w:vertAlign w:val="superscript"/>
                <w:lang w:val="en-US"/>
              </w:rPr>
            </w:pPr>
            <w:r w:rsidRPr="00465953">
              <w:rPr>
                <w:rFonts w:cs="Arial"/>
                <w:sz w:val="22"/>
                <w:lang w:val="en-US"/>
              </w:rPr>
              <w:t>0.21 (±0.02)</w:t>
            </w:r>
            <w:r w:rsidRPr="00465953">
              <w:rPr>
                <w:rFonts w:cs="Arial"/>
                <w:sz w:val="22"/>
                <w:vertAlign w:val="superscript"/>
                <w:lang w:val="en-US"/>
              </w:rPr>
              <w:t>A</w:t>
            </w:r>
          </w:p>
        </w:tc>
        <w:tc>
          <w:tcPr>
            <w:tcW w:w="3020" w:type="dxa"/>
            <w:tcBorders>
              <w:right w:val="single" w:sz="4" w:space="0" w:color="auto"/>
            </w:tcBorders>
            <w:shd w:val="clear" w:color="auto" w:fill="FFFFFF" w:themeFill="background1"/>
            <w:vAlign w:val="center"/>
          </w:tcPr>
          <w:p w14:paraId="7646205C" w14:textId="77777777" w:rsidR="00495833" w:rsidRPr="00465953" w:rsidRDefault="00495833" w:rsidP="00621EE6">
            <w:pPr>
              <w:spacing w:before="120" w:line="360" w:lineRule="auto"/>
              <w:jc w:val="center"/>
              <w:rPr>
                <w:rFonts w:cs="Arial"/>
                <w:sz w:val="22"/>
                <w:vertAlign w:val="superscript"/>
                <w:lang w:val="en-US"/>
              </w:rPr>
            </w:pPr>
            <w:r w:rsidRPr="00465953">
              <w:rPr>
                <w:rFonts w:cs="Arial"/>
                <w:sz w:val="22"/>
                <w:lang w:val="en-US"/>
              </w:rPr>
              <w:t>0.33 (±0.02)</w:t>
            </w:r>
            <w:r w:rsidRPr="00465953">
              <w:rPr>
                <w:rFonts w:cs="Arial"/>
                <w:sz w:val="22"/>
                <w:vertAlign w:val="superscript"/>
                <w:lang w:val="en-US"/>
              </w:rPr>
              <w:t>B</w:t>
            </w:r>
          </w:p>
        </w:tc>
      </w:tr>
      <w:tr w:rsidR="00495833" w:rsidRPr="00CC0287" w14:paraId="18AE8021" w14:textId="77777777" w:rsidTr="007644BE">
        <w:tc>
          <w:tcPr>
            <w:tcW w:w="3023" w:type="dxa"/>
            <w:tcBorders>
              <w:left w:val="single" w:sz="4" w:space="0" w:color="auto"/>
            </w:tcBorders>
            <w:shd w:val="clear" w:color="auto" w:fill="FFFFFF" w:themeFill="background1"/>
            <w:vAlign w:val="center"/>
          </w:tcPr>
          <w:p w14:paraId="6FE6768F" w14:textId="77777777" w:rsidR="00495833" w:rsidRPr="00CC0287" w:rsidRDefault="00495833" w:rsidP="00621EE6">
            <w:pPr>
              <w:spacing w:before="120" w:line="360" w:lineRule="auto"/>
              <w:rPr>
                <w:rFonts w:cs="Arial"/>
                <w:b/>
                <w:sz w:val="22"/>
                <w:lang w:val="en-US"/>
              </w:rPr>
            </w:pPr>
            <w:r w:rsidRPr="00CC0287">
              <w:rPr>
                <w:rFonts w:cs="Arial"/>
                <w:b/>
                <w:sz w:val="22"/>
                <w:lang w:val="en-US"/>
              </w:rPr>
              <w:t>Young’s modulus E (</w:t>
            </w:r>
            <w:proofErr w:type="spellStart"/>
            <w:r w:rsidRPr="00CC0287">
              <w:rPr>
                <w:rFonts w:cs="Arial"/>
                <w:b/>
                <w:sz w:val="22"/>
                <w:lang w:val="en-US"/>
              </w:rPr>
              <w:t>kPa</w:t>
            </w:r>
            <w:proofErr w:type="spellEnd"/>
            <w:r w:rsidRPr="00CC0287">
              <w:rPr>
                <w:rFonts w:cs="Arial"/>
                <w:b/>
                <w:sz w:val="22"/>
                <w:lang w:val="en-US"/>
              </w:rPr>
              <w:t>)</w:t>
            </w:r>
          </w:p>
        </w:tc>
        <w:tc>
          <w:tcPr>
            <w:tcW w:w="3019" w:type="dxa"/>
            <w:shd w:val="clear" w:color="auto" w:fill="FFFFFF" w:themeFill="background1"/>
            <w:vAlign w:val="center"/>
          </w:tcPr>
          <w:p w14:paraId="775F4841" w14:textId="77777777" w:rsidR="00495833" w:rsidRPr="00465953" w:rsidRDefault="00495833" w:rsidP="00621EE6">
            <w:pPr>
              <w:spacing w:before="120" w:line="360" w:lineRule="auto"/>
              <w:jc w:val="center"/>
              <w:rPr>
                <w:rFonts w:cs="Arial"/>
                <w:sz w:val="22"/>
                <w:vertAlign w:val="superscript"/>
                <w:lang w:val="en-US"/>
              </w:rPr>
            </w:pPr>
            <w:r w:rsidRPr="00465953">
              <w:rPr>
                <w:rFonts w:cs="Arial"/>
                <w:sz w:val="22"/>
                <w:lang w:val="en-US"/>
              </w:rPr>
              <w:t>5 (±1)</w:t>
            </w:r>
            <w:r w:rsidRPr="00465953">
              <w:rPr>
                <w:rFonts w:cs="Arial"/>
                <w:sz w:val="22"/>
                <w:vertAlign w:val="superscript"/>
                <w:lang w:val="en-US"/>
              </w:rPr>
              <w:t>A</w:t>
            </w:r>
          </w:p>
        </w:tc>
        <w:tc>
          <w:tcPr>
            <w:tcW w:w="3020" w:type="dxa"/>
            <w:tcBorders>
              <w:right w:val="single" w:sz="4" w:space="0" w:color="auto"/>
            </w:tcBorders>
            <w:shd w:val="clear" w:color="auto" w:fill="FFFFFF" w:themeFill="background1"/>
            <w:vAlign w:val="center"/>
          </w:tcPr>
          <w:p w14:paraId="1D63CCA4" w14:textId="77777777" w:rsidR="00495833" w:rsidRPr="00465953" w:rsidRDefault="00495833" w:rsidP="00621EE6">
            <w:pPr>
              <w:spacing w:before="120" w:line="360" w:lineRule="auto"/>
              <w:jc w:val="center"/>
              <w:rPr>
                <w:rFonts w:cs="Arial"/>
                <w:sz w:val="22"/>
                <w:lang w:val="en-US"/>
              </w:rPr>
            </w:pPr>
            <w:r w:rsidRPr="00465953">
              <w:rPr>
                <w:rFonts w:cs="Arial"/>
                <w:sz w:val="22"/>
                <w:lang w:val="en-US"/>
              </w:rPr>
              <w:t>20 (±3)</w:t>
            </w:r>
            <w:r w:rsidRPr="00465953">
              <w:rPr>
                <w:rFonts w:cs="Arial"/>
                <w:sz w:val="22"/>
                <w:vertAlign w:val="superscript"/>
                <w:lang w:val="en-US"/>
              </w:rPr>
              <w:t>B</w:t>
            </w:r>
          </w:p>
        </w:tc>
      </w:tr>
      <w:tr w:rsidR="00495833" w:rsidRPr="00CC0287" w14:paraId="35171A2B" w14:textId="77777777" w:rsidTr="007644BE">
        <w:tc>
          <w:tcPr>
            <w:tcW w:w="3023" w:type="dxa"/>
            <w:tcBorders>
              <w:left w:val="single" w:sz="4" w:space="0" w:color="auto"/>
            </w:tcBorders>
            <w:shd w:val="clear" w:color="auto" w:fill="FFFFFF" w:themeFill="background1"/>
            <w:vAlign w:val="center"/>
          </w:tcPr>
          <w:p w14:paraId="79762F93" w14:textId="77777777" w:rsidR="00495833" w:rsidRPr="00CC0287" w:rsidRDefault="00495833" w:rsidP="00621EE6">
            <w:pPr>
              <w:spacing w:before="120" w:line="360" w:lineRule="auto"/>
              <w:rPr>
                <w:rFonts w:cs="Arial"/>
                <w:b/>
                <w:sz w:val="22"/>
                <w:lang w:val="en-US"/>
              </w:rPr>
            </w:pPr>
            <w:r w:rsidRPr="00CC0287">
              <w:rPr>
                <w:rFonts w:cs="Arial"/>
                <w:b/>
                <w:sz w:val="22"/>
                <w:lang w:val="en-US"/>
              </w:rPr>
              <w:t xml:space="preserve">Critical stress </w:t>
            </w:r>
            <w:proofErr w:type="spellStart"/>
            <w:r w:rsidRPr="00CC0287">
              <w:rPr>
                <w:rFonts w:cs="Arial"/>
                <w:b/>
                <w:sz w:val="22"/>
                <w:lang w:val="en-US"/>
              </w:rPr>
              <w:t>σ</w:t>
            </w:r>
            <w:r w:rsidRPr="00CC0287">
              <w:rPr>
                <w:rFonts w:cs="Arial"/>
                <w:b/>
                <w:sz w:val="22"/>
                <w:vertAlign w:val="subscript"/>
                <w:lang w:val="en-US"/>
              </w:rPr>
              <w:t>c</w:t>
            </w:r>
            <w:proofErr w:type="spellEnd"/>
            <w:r w:rsidRPr="00CC0287">
              <w:rPr>
                <w:rFonts w:cs="Arial"/>
                <w:b/>
                <w:sz w:val="22"/>
                <w:lang w:val="en-US"/>
              </w:rPr>
              <w:t xml:space="preserve"> (</w:t>
            </w:r>
            <w:proofErr w:type="spellStart"/>
            <w:r w:rsidRPr="00CC0287">
              <w:rPr>
                <w:rFonts w:cs="Arial"/>
                <w:b/>
                <w:sz w:val="22"/>
                <w:lang w:val="en-US"/>
              </w:rPr>
              <w:t>kPa</w:t>
            </w:r>
            <w:proofErr w:type="spellEnd"/>
            <w:r w:rsidRPr="00CC0287">
              <w:rPr>
                <w:rFonts w:cs="Arial"/>
                <w:b/>
                <w:sz w:val="22"/>
                <w:lang w:val="en-US"/>
              </w:rPr>
              <w:t xml:space="preserve">) </w:t>
            </w:r>
          </w:p>
        </w:tc>
        <w:tc>
          <w:tcPr>
            <w:tcW w:w="3019" w:type="dxa"/>
            <w:shd w:val="clear" w:color="auto" w:fill="FFFFFF" w:themeFill="background1"/>
            <w:vAlign w:val="center"/>
          </w:tcPr>
          <w:p w14:paraId="460C2671" w14:textId="77777777" w:rsidR="00495833" w:rsidRPr="00465953" w:rsidRDefault="00495833" w:rsidP="00621EE6">
            <w:pPr>
              <w:spacing w:before="120" w:line="360" w:lineRule="auto"/>
              <w:jc w:val="center"/>
              <w:rPr>
                <w:rFonts w:cs="Arial"/>
                <w:sz w:val="22"/>
                <w:lang w:val="en-US"/>
              </w:rPr>
            </w:pPr>
            <w:r w:rsidRPr="00465953">
              <w:rPr>
                <w:rFonts w:cs="Arial"/>
                <w:sz w:val="22"/>
                <w:lang w:val="en-US"/>
              </w:rPr>
              <w:t>N/A</w:t>
            </w:r>
          </w:p>
        </w:tc>
        <w:tc>
          <w:tcPr>
            <w:tcW w:w="3020" w:type="dxa"/>
            <w:tcBorders>
              <w:right w:val="single" w:sz="4" w:space="0" w:color="auto"/>
            </w:tcBorders>
            <w:shd w:val="clear" w:color="auto" w:fill="FFFFFF" w:themeFill="background1"/>
            <w:vAlign w:val="center"/>
          </w:tcPr>
          <w:p w14:paraId="5B2BA99F" w14:textId="77777777" w:rsidR="00495833" w:rsidRPr="00465953" w:rsidRDefault="00495833" w:rsidP="00621EE6">
            <w:pPr>
              <w:spacing w:before="120" w:line="360" w:lineRule="auto"/>
              <w:jc w:val="center"/>
              <w:rPr>
                <w:rFonts w:cs="Arial"/>
                <w:sz w:val="22"/>
                <w:lang w:val="en-US"/>
              </w:rPr>
            </w:pPr>
            <w:r w:rsidRPr="00465953">
              <w:rPr>
                <w:rFonts w:cs="Arial"/>
                <w:sz w:val="22"/>
                <w:lang w:val="en-US"/>
              </w:rPr>
              <w:t>3 (±1)</w:t>
            </w:r>
          </w:p>
        </w:tc>
      </w:tr>
      <w:tr w:rsidR="00495833" w:rsidRPr="00CC0287" w14:paraId="6E5B6CC4" w14:textId="77777777" w:rsidTr="007644BE">
        <w:tc>
          <w:tcPr>
            <w:tcW w:w="3023" w:type="dxa"/>
            <w:tcBorders>
              <w:left w:val="single" w:sz="4" w:space="0" w:color="auto"/>
            </w:tcBorders>
            <w:shd w:val="clear" w:color="auto" w:fill="FFFFFF" w:themeFill="background1"/>
            <w:vAlign w:val="center"/>
          </w:tcPr>
          <w:p w14:paraId="5253C28E" w14:textId="77777777" w:rsidR="00495833" w:rsidRPr="00CC0287" w:rsidRDefault="00495833" w:rsidP="00621EE6">
            <w:pPr>
              <w:spacing w:line="360" w:lineRule="auto"/>
              <w:rPr>
                <w:rFonts w:cs="Arial"/>
                <w:sz w:val="22"/>
                <w:lang w:val="en-US"/>
              </w:rPr>
            </w:pPr>
            <w:r w:rsidRPr="00CC0287">
              <w:rPr>
                <w:rFonts w:cs="Arial"/>
                <w:sz w:val="22"/>
                <w:lang w:val="en-US"/>
              </w:rPr>
              <w:t xml:space="preserve">3D Image Analysis** </w:t>
            </w:r>
          </w:p>
        </w:tc>
        <w:tc>
          <w:tcPr>
            <w:tcW w:w="3019" w:type="dxa"/>
            <w:shd w:val="clear" w:color="auto" w:fill="FFFFFF" w:themeFill="background1"/>
            <w:vAlign w:val="center"/>
          </w:tcPr>
          <w:p w14:paraId="725BA0BE" w14:textId="77777777" w:rsidR="00495833" w:rsidRPr="00465953" w:rsidRDefault="00495833" w:rsidP="00621EE6">
            <w:pPr>
              <w:spacing w:line="360" w:lineRule="auto"/>
              <w:jc w:val="center"/>
              <w:rPr>
                <w:rFonts w:cs="Arial"/>
                <w:sz w:val="22"/>
                <w:lang w:val="en-US"/>
              </w:rPr>
            </w:pPr>
          </w:p>
        </w:tc>
        <w:tc>
          <w:tcPr>
            <w:tcW w:w="3020" w:type="dxa"/>
            <w:tcBorders>
              <w:right w:val="single" w:sz="4" w:space="0" w:color="auto"/>
            </w:tcBorders>
            <w:shd w:val="clear" w:color="auto" w:fill="FFFFFF" w:themeFill="background1"/>
            <w:vAlign w:val="center"/>
          </w:tcPr>
          <w:p w14:paraId="40328D16" w14:textId="77777777" w:rsidR="00495833" w:rsidRPr="00465953" w:rsidRDefault="00495833" w:rsidP="00621EE6">
            <w:pPr>
              <w:spacing w:line="360" w:lineRule="auto"/>
              <w:jc w:val="center"/>
              <w:rPr>
                <w:rFonts w:cs="Arial"/>
                <w:sz w:val="22"/>
                <w:lang w:val="en-US"/>
              </w:rPr>
            </w:pPr>
          </w:p>
        </w:tc>
      </w:tr>
      <w:tr w:rsidR="00495833" w:rsidRPr="00CC0287" w14:paraId="0A10E861" w14:textId="77777777" w:rsidTr="007644BE">
        <w:tc>
          <w:tcPr>
            <w:tcW w:w="3023" w:type="dxa"/>
            <w:tcBorders>
              <w:left w:val="single" w:sz="4" w:space="0" w:color="auto"/>
            </w:tcBorders>
            <w:shd w:val="clear" w:color="auto" w:fill="FFFFFF" w:themeFill="background1"/>
            <w:vAlign w:val="center"/>
          </w:tcPr>
          <w:p w14:paraId="44688AFF" w14:textId="77777777" w:rsidR="00495833" w:rsidRPr="00CC0287" w:rsidRDefault="00495833" w:rsidP="00621EE6">
            <w:pPr>
              <w:spacing w:line="360" w:lineRule="auto"/>
              <w:ind w:left="142"/>
              <w:rPr>
                <w:rFonts w:cs="Arial"/>
                <w:b/>
                <w:sz w:val="22"/>
                <w:lang w:val="en-US"/>
              </w:rPr>
            </w:pPr>
            <w:r w:rsidRPr="00CC0287">
              <w:rPr>
                <w:rFonts w:cs="Arial"/>
                <w:b/>
                <w:sz w:val="22"/>
                <w:lang w:val="en-US"/>
              </w:rPr>
              <w:t>Porosity</w:t>
            </w:r>
          </w:p>
        </w:tc>
        <w:tc>
          <w:tcPr>
            <w:tcW w:w="3019" w:type="dxa"/>
            <w:shd w:val="clear" w:color="auto" w:fill="FFFFFF" w:themeFill="background1"/>
            <w:vAlign w:val="center"/>
          </w:tcPr>
          <w:p w14:paraId="79A932C6" w14:textId="77777777" w:rsidR="00495833" w:rsidRPr="00465953" w:rsidRDefault="00495833" w:rsidP="00621EE6">
            <w:pPr>
              <w:spacing w:line="360" w:lineRule="auto"/>
              <w:jc w:val="center"/>
              <w:rPr>
                <w:rFonts w:cs="Arial"/>
                <w:sz w:val="22"/>
                <w:vertAlign w:val="superscript"/>
                <w:lang w:val="en-US"/>
              </w:rPr>
            </w:pPr>
            <w:r w:rsidRPr="00465953">
              <w:rPr>
                <w:rFonts w:cs="Arial"/>
                <w:sz w:val="22"/>
                <w:lang w:val="en-US"/>
              </w:rPr>
              <w:t>0.79 (±0.01)</w:t>
            </w:r>
            <w:r w:rsidRPr="00465953">
              <w:rPr>
                <w:rFonts w:cs="Arial"/>
                <w:sz w:val="22"/>
                <w:vertAlign w:val="superscript"/>
                <w:lang w:val="en-US"/>
              </w:rPr>
              <w:t>B</w:t>
            </w:r>
          </w:p>
        </w:tc>
        <w:tc>
          <w:tcPr>
            <w:tcW w:w="3020" w:type="dxa"/>
            <w:tcBorders>
              <w:right w:val="single" w:sz="4" w:space="0" w:color="auto"/>
            </w:tcBorders>
            <w:shd w:val="clear" w:color="auto" w:fill="FFFFFF" w:themeFill="background1"/>
            <w:vAlign w:val="center"/>
          </w:tcPr>
          <w:p w14:paraId="6B0DC379" w14:textId="77777777" w:rsidR="00495833" w:rsidRPr="00465953" w:rsidRDefault="00495833" w:rsidP="00621EE6">
            <w:pPr>
              <w:spacing w:line="360" w:lineRule="auto"/>
              <w:jc w:val="center"/>
              <w:rPr>
                <w:rFonts w:cs="Arial"/>
                <w:sz w:val="22"/>
                <w:lang w:val="en-US"/>
              </w:rPr>
            </w:pPr>
            <w:r w:rsidRPr="00465953">
              <w:rPr>
                <w:rFonts w:cs="Arial"/>
                <w:sz w:val="22"/>
                <w:lang w:val="en-US"/>
              </w:rPr>
              <w:t>0.69 (±0.04)</w:t>
            </w:r>
            <w:r w:rsidRPr="00465953">
              <w:rPr>
                <w:rFonts w:cs="Arial"/>
                <w:sz w:val="22"/>
                <w:vertAlign w:val="superscript"/>
                <w:lang w:val="en-US"/>
              </w:rPr>
              <w:t>A</w:t>
            </w:r>
          </w:p>
        </w:tc>
      </w:tr>
      <w:tr w:rsidR="00495833" w:rsidRPr="00CC0287" w14:paraId="749F15CA" w14:textId="77777777" w:rsidTr="007644BE">
        <w:tc>
          <w:tcPr>
            <w:tcW w:w="3023" w:type="dxa"/>
            <w:tcBorders>
              <w:left w:val="single" w:sz="4" w:space="0" w:color="auto"/>
            </w:tcBorders>
            <w:shd w:val="clear" w:color="auto" w:fill="FFFFFF" w:themeFill="background1"/>
            <w:vAlign w:val="center"/>
          </w:tcPr>
          <w:p w14:paraId="45AF889C" w14:textId="77777777" w:rsidR="00495833" w:rsidRPr="00CC0287" w:rsidRDefault="00495833" w:rsidP="00621EE6">
            <w:pPr>
              <w:spacing w:line="360" w:lineRule="auto"/>
              <w:ind w:left="142"/>
              <w:rPr>
                <w:rFonts w:cs="Arial"/>
                <w:b/>
                <w:sz w:val="22"/>
                <w:lang w:val="en-US"/>
              </w:rPr>
            </w:pPr>
            <w:r w:rsidRPr="00CC0287">
              <w:rPr>
                <w:rFonts w:cs="Arial"/>
                <w:b/>
                <w:sz w:val="22"/>
                <w:lang w:val="en-US"/>
              </w:rPr>
              <w:t>Relative density (D)</w:t>
            </w:r>
          </w:p>
        </w:tc>
        <w:tc>
          <w:tcPr>
            <w:tcW w:w="3019" w:type="dxa"/>
            <w:shd w:val="clear" w:color="auto" w:fill="FFFFFF" w:themeFill="background1"/>
            <w:vAlign w:val="center"/>
          </w:tcPr>
          <w:p w14:paraId="7A18AB6D" w14:textId="77777777" w:rsidR="00495833" w:rsidRPr="00465953" w:rsidRDefault="00495833" w:rsidP="00621EE6">
            <w:pPr>
              <w:spacing w:line="360" w:lineRule="auto"/>
              <w:jc w:val="center"/>
              <w:rPr>
                <w:rFonts w:cs="Arial"/>
                <w:sz w:val="22"/>
                <w:lang w:val="en-US"/>
              </w:rPr>
            </w:pPr>
            <w:r w:rsidRPr="00465953">
              <w:rPr>
                <w:rFonts w:cs="Arial"/>
                <w:sz w:val="22"/>
                <w:lang w:val="en-US"/>
              </w:rPr>
              <w:t>0.21 (±0.01)</w:t>
            </w:r>
            <w:r w:rsidRPr="00465953">
              <w:rPr>
                <w:rFonts w:cs="Arial"/>
                <w:sz w:val="22"/>
                <w:vertAlign w:val="superscript"/>
                <w:lang w:val="en-US"/>
              </w:rPr>
              <w:t>A</w:t>
            </w:r>
          </w:p>
        </w:tc>
        <w:tc>
          <w:tcPr>
            <w:tcW w:w="3020" w:type="dxa"/>
            <w:tcBorders>
              <w:right w:val="single" w:sz="4" w:space="0" w:color="auto"/>
            </w:tcBorders>
            <w:shd w:val="clear" w:color="auto" w:fill="FFFFFF" w:themeFill="background1"/>
            <w:vAlign w:val="center"/>
          </w:tcPr>
          <w:p w14:paraId="1F755DE0" w14:textId="77777777" w:rsidR="00495833" w:rsidRPr="00465953" w:rsidRDefault="00495833" w:rsidP="00621EE6">
            <w:pPr>
              <w:spacing w:line="360" w:lineRule="auto"/>
              <w:jc w:val="center"/>
              <w:rPr>
                <w:rFonts w:cs="Arial"/>
                <w:sz w:val="22"/>
                <w:lang w:val="en-US"/>
              </w:rPr>
            </w:pPr>
            <w:r w:rsidRPr="00465953">
              <w:rPr>
                <w:rFonts w:cs="Arial"/>
                <w:sz w:val="22"/>
                <w:lang w:val="en-US"/>
              </w:rPr>
              <w:t>0.31 (±0.04)</w:t>
            </w:r>
            <w:r w:rsidRPr="00465953">
              <w:rPr>
                <w:rFonts w:cs="Arial"/>
                <w:sz w:val="22"/>
                <w:vertAlign w:val="superscript"/>
                <w:lang w:val="en-US"/>
              </w:rPr>
              <w:t>B</w:t>
            </w:r>
          </w:p>
        </w:tc>
      </w:tr>
      <w:tr w:rsidR="00495833" w:rsidRPr="00CC0287" w14:paraId="2B9A80CA" w14:textId="77777777" w:rsidTr="007644BE">
        <w:trPr>
          <w:trHeight w:val="341"/>
        </w:trPr>
        <w:tc>
          <w:tcPr>
            <w:tcW w:w="3023" w:type="dxa"/>
            <w:tcBorders>
              <w:left w:val="single" w:sz="4" w:space="0" w:color="auto"/>
            </w:tcBorders>
            <w:shd w:val="clear" w:color="auto" w:fill="FFFFFF" w:themeFill="background1"/>
            <w:vAlign w:val="center"/>
          </w:tcPr>
          <w:p w14:paraId="1613E829" w14:textId="77777777" w:rsidR="00495833" w:rsidRPr="00CC0287" w:rsidRDefault="00495833" w:rsidP="00621EE6">
            <w:pPr>
              <w:spacing w:line="360" w:lineRule="auto"/>
              <w:ind w:left="142"/>
              <w:rPr>
                <w:rFonts w:cs="Arial"/>
                <w:b/>
                <w:sz w:val="22"/>
                <w:lang w:val="en-US"/>
              </w:rPr>
            </w:pPr>
            <w:r w:rsidRPr="00CC0287">
              <w:rPr>
                <w:rFonts w:cs="Arial"/>
                <w:b/>
                <w:sz w:val="22"/>
                <w:lang w:val="en-US"/>
              </w:rPr>
              <w:t>Wall Size</w:t>
            </w:r>
          </w:p>
        </w:tc>
        <w:tc>
          <w:tcPr>
            <w:tcW w:w="3019" w:type="dxa"/>
            <w:shd w:val="clear" w:color="auto" w:fill="FFFFFF" w:themeFill="background1"/>
            <w:vAlign w:val="center"/>
          </w:tcPr>
          <w:p w14:paraId="14BE3773" w14:textId="77777777" w:rsidR="00495833" w:rsidRPr="00465953" w:rsidRDefault="00495833" w:rsidP="00621EE6">
            <w:pPr>
              <w:spacing w:line="360" w:lineRule="auto"/>
              <w:jc w:val="center"/>
              <w:rPr>
                <w:rFonts w:cs="Arial"/>
                <w:sz w:val="22"/>
                <w:lang w:val="en-US"/>
              </w:rPr>
            </w:pPr>
          </w:p>
        </w:tc>
        <w:tc>
          <w:tcPr>
            <w:tcW w:w="3020" w:type="dxa"/>
            <w:tcBorders>
              <w:right w:val="single" w:sz="4" w:space="0" w:color="auto"/>
            </w:tcBorders>
            <w:shd w:val="clear" w:color="auto" w:fill="FFFFFF" w:themeFill="background1"/>
            <w:vAlign w:val="center"/>
          </w:tcPr>
          <w:p w14:paraId="60620659" w14:textId="77777777" w:rsidR="00495833" w:rsidRPr="00465953" w:rsidRDefault="00495833" w:rsidP="00621EE6">
            <w:pPr>
              <w:spacing w:line="360" w:lineRule="auto"/>
              <w:jc w:val="center"/>
              <w:rPr>
                <w:rFonts w:cs="Arial"/>
                <w:sz w:val="22"/>
                <w:lang w:val="en-US"/>
              </w:rPr>
            </w:pPr>
          </w:p>
        </w:tc>
      </w:tr>
      <w:tr w:rsidR="00495833" w:rsidRPr="00CC0287" w14:paraId="47039118" w14:textId="77777777" w:rsidTr="007644BE">
        <w:trPr>
          <w:trHeight w:val="137"/>
        </w:trPr>
        <w:tc>
          <w:tcPr>
            <w:tcW w:w="3023" w:type="dxa"/>
            <w:tcBorders>
              <w:left w:val="single" w:sz="4" w:space="0" w:color="auto"/>
            </w:tcBorders>
            <w:shd w:val="clear" w:color="auto" w:fill="FFFFFF" w:themeFill="background1"/>
            <w:vAlign w:val="center"/>
          </w:tcPr>
          <w:p w14:paraId="614B93E8" w14:textId="77777777" w:rsidR="00495833" w:rsidRPr="00CC0287" w:rsidRDefault="00495833" w:rsidP="00621EE6">
            <w:pPr>
              <w:spacing w:before="120"/>
              <w:ind w:left="567"/>
              <w:rPr>
                <w:rFonts w:cs="Arial"/>
                <w:b/>
                <w:sz w:val="22"/>
                <w:lang w:val="en-US"/>
              </w:rPr>
            </w:pPr>
            <w:r w:rsidRPr="00CC0287">
              <w:rPr>
                <w:rFonts w:cs="Arial"/>
                <w:b/>
                <w:sz w:val="22"/>
                <w:lang w:val="en-US"/>
              </w:rPr>
              <w:t>D</w:t>
            </w:r>
            <w:r w:rsidRPr="00CC0287">
              <w:rPr>
                <w:rFonts w:cs="Arial"/>
                <w:b/>
                <w:sz w:val="22"/>
                <w:vertAlign w:val="subscript"/>
                <w:lang w:val="en-US"/>
              </w:rPr>
              <w:t>25</w:t>
            </w:r>
          </w:p>
        </w:tc>
        <w:tc>
          <w:tcPr>
            <w:tcW w:w="3019" w:type="dxa"/>
            <w:shd w:val="clear" w:color="auto" w:fill="FFFFFF" w:themeFill="background1"/>
            <w:vAlign w:val="center"/>
          </w:tcPr>
          <w:p w14:paraId="2B7612E9" w14:textId="77777777" w:rsidR="00495833" w:rsidRPr="00465953" w:rsidRDefault="00495833" w:rsidP="00621EE6">
            <w:pPr>
              <w:spacing w:before="120"/>
              <w:jc w:val="center"/>
              <w:rPr>
                <w:rFonts w:cs="Arial"/>
                <w:sz w:val="22"/>
                <w:lang w:val="en-US"/>
              </w:rPr>
            </w:pPr>
            <w:r w:rsidRPr="00465953">
              <w:rPr>
                <w:rFonts w:cs="Arial"/>
                <w:sz w:val="22"/>
                <w:lang w:val="en-US"/>
              </w:rPr>
              <w:t>41 (±1)</w:t>
            </w:r>
            <w:r w:rsidRPr="00465953">
              <w:rPr>
                <w:rFonts w:cs="Arial"/>
                <w:sz w:val="22"/>
                <w:vertAlign w:val="superscript"/>
                <w:lang w:val="en-US"/>
              </w:rPr>
              <w:t>A</w:t>
            </w:r>
          </w:p>
        </w:tc>
        <w:tc>
          <w:tcPr>
            <w:tcW w:w="3020" w:type="dxa"/>
            <w:tcBorders>
              <w:right w:val="single" w:sz="4" w:space="0" w:color="auto"/>
            </w:tcBorders>
            <w:shd w:val="clear" w:color="auto" w:fill="FFFFFF" w:themeFill="background1"/>
            <w:vAlign w:val="center"/>
          </w:tcPr>
          <w:p w14:paraId="6BC03023" w14:textId="77777777" w:rsidR="00495833" w:rsidRPr="00465953" w:rsidRDefault="00495833" w:rsidP="00621EE6">
            <w:pPr>
              <w:spacing w:before="120"/>
              <w:jc w:val="center"/>
              <w:rPr>
                <w:rFonts w:cs="Arial"/>
                <w:sz w:val="22"/>
                <w:lang w:val="en-US"/>
              </w:rPr>
            </w:pPr>
            <w:r w:rsidRPr="00465953">
              <w:rPr>
                <w:rFonts w:cs="Arial"/>
                <w:sz w:val="22"/>
                <w:lang w:val="en-US"/>
              </w:rPr>
              <w:t>45 (±1)</w:t>
            </w:r>
            <w:r w:rsidRPr="00465953">
              <w:rPr>
                <w:rFonts w:cs="Arial"/>
                <w:sz w:val="22"/>
                <w:vertAlign w:val="superscript"/>
                <w:lang w:val="en-US"/>
              </w:rPr>
              <w:t>B</w:t>
            </w:r>
          </w:p>
        </w:tc>
      </w:tr>
      <w:tr w:rsidR="00495833" w:rsidRPr="00CC0287" w14:paraId="25D424F9" w14:textId="77777777" w:rsidTr="007644BE">
        <w:trPr>
          <w:trHeight w:val="341"/>
        </w:trPr>
        <w:tc>
          <w:tcPr>
            <w:tcW w:w="3023" w:type="dxa"/>
            <w:tcBorders>
              <w:left w:val="single" w:sz="4" w:space="0" w:color="auto"/>
            </w:tcBorders>
            <w:shd w:val="clear" w:color="auto" w:fill="FFFFFF" w:themeFill="background1"/>
            <w:vAlign w:val="center"/>
          </w:tcPr>
          <w:p w14:paraId="6EE23296" w14:textId="77777777" w:rsidR="00495833" w:rsidRPr="00CC0287" w:rsidRDefault="00495833" w:rsidP="00621EE6">
            <w:pPr>
              <w:spacing w:before="120"/>
              <w:ind w:left="567"/>
              <w:rPr>
                <w:rFonts w:cs="Arial"/>
                <w:b/>
                <w:sz w:val="22"/>
                <w:lang w:val="en-US"/>
              </w:rPr>
            </w:pPr>
            <w:r w:rsidRPr="00CC0287">
              <w:rPr>
                <w:rFonts w:cs="Arial"/>
                <w:b/>
                <w:sz w:val="22"/>
                <w:lang w:val="en-US"/>
              </w:rPr>
              <w:t>D</w:t>
            </w:r>
            <w:r w:rsidRPr="00CC0287">
              <w:rPr>
                <w:rFonts w:cs="Arial"/>
                <w:b/>
                <w:sz w:val="22"/>
                <w:vertAlign w:val="subscript"/>
                <w:lang w:val="en-US"/>
              </w:rPr>
              <w:t>50</w:t>
            </w:r>
          </w:p>
        </w:tc>
        <w:tc>
          <w:tcPr>
            <w:tcW w:w="3019" w:type="dxa"/>
            <w:shd w:val="clear" w:color="auto" w:fill="FFFFFF" w:themeFill="background1"/>
            <w:vAlign w:val="center"/>
          </w:tcPr>
          <w:p w14:paraId="76BBA1C5" w14:textId="77777777" w:rsidR="00495833" w:rsidRPr="00465953" w:rsidRDefault="00495833" w:rsidP="00621EE6">
            <w:pPr>
              <w:spacing w:before="120"/>
              <w:jc w:val="center"/>
              <w:rPr>
                <w:rFonts w:cs="Arial"/>
                <w:sz w:val="22"/>
                <w:lang w:val="en-US"/>
              </w:rPr>
            </w:pPr>
            <w:r w:rsidRPr="00465953">
              <w:rPr>
                <w:rFonts w:cs="Arial"/>
                <w:sz w:val="22"/>
                <w:lang w:val="en-US"/>
              </w:rPr>
              <w:t>99  (±1)</w:t>
            </w:r>
            <w:r w:rsidRPr="00465953">
              <w:rPr>
                <w:rFonts w:cs="Arial"/>
                <w:sz w:val="22"/>
                <w:vertAlign w:val="superscript"/>
                <w:lang w:val="en-US"/>
              </w:rPr>
              <w:t>A</w:t>
            </w:r>
          </w:p>
        </w:tc>
        <w:tc>
          <w:tcPr>
            <w:tcW w:w="3020" w:type="dxa"/>
            <w:tcBorders>
              <w:right w:val="single" w:sz="4" w:space="0" w:color="auto"/>
            </w:tcBorders>
            <w:shd w:val="clear" w:color="auto" w:fill="FFFFFF" w:themeFill="background1"/>
            <w:vAlign w:val="center"/>
          </w:tcPr>
          <w:p w14:paraId="1739F762" w14:textId="77777777" w:rsidR="00495833" w:rsidRPr="00465953" w:rsidRDefault="00495833" w:rsidP="00621EE6">
            <w:pPr>
              <w:spacing w:before="120"/>
              <w:jc w:val="center"/>
              <w:rPr>
                <w:rFonts w:cs="Arial"/>
                <w:sz w:val="22"/>
                <w:lang w:val="en-US"/>
              </w:rPr>
            </w:pPr>
            <w:r w:rsidRPr="00465953">
              <w:rPr>
                <w:rFonts w:cs="Arial"/>
                <w:sz w:val="22"/>
                <w:lang w:val="en-US"/>
              </w:rPr>
              <w:t>118 (±5)</w:t>
            </w:r>
            <w:r w:rsidRPr="00465953">
              <w:rPr>
                <w:rFonts w:cs="Arial"/>
                <w:sz w:val="22"/>
                <w:vertAlign w:val="superscript"/>
                <w:lang w:val="en-US"/>
              </w:rPr>
              <w:t>A</w:t>
            </w:r>
          </w:p>
        </w:tc>
      </w:tr>
      <w:tr w:rsidR="00495833" w:rsidRPr="00CC0287" w14:paraId="68E84EF9" w14:textId="77777777" w:rsidTr="007644BE">
        <w:trPr>
          <w:trHeight w:val="390"/>
        </w:trPr>
        <w:tc>
          <w:tcPr>
            <w:tcW w:w="3023" w:type="dxa"/>
            <w:tcBorders>
              <w:left w:val="single" w:sz="4" w:space="0" w:color="auto"/>
            </w:tcBorders>
            <w:shd w:val="clear" w:color="auto" w:fill="FFFFFF" w:themeFill="background1"/>
            <w:vAlign w:val="center"/>
          </w:tcPr>
          <w:p w14:paraId="569B2B0A" w14:textId="77777777" w:rsidR="00495833" w:rsidRPr="00CC0287" w:rsidRDefault="00495833" w:rsidP="00621EE6">
            <w:pPr>
              <w:spacing w:before="120"/>
              <w:ind w:left="567"/>
              <w:rPr>
                <w:rFonts w:cs="Arial"/>
                <w:b/>
                <w:sz w:val="22"/>
                <w:lang w:val="en-US"/>
              </w:rPr>
            </w:pPr>
            <w:r w:rsidRPr="00CC0287">
              <w:rPr>
                <w:rFonts w:cs="Arial"/>
                <w:b/>
                <w:sz w:val="22"/>
                <w:lang w:val="en-US"/>
              </w:rPr>
              <w:t>D</w:t>
            </w:r>
            <w:r w:rsidRPr="00CC0287">
              <w:rPr>
                <w:rFonts w:cs="Arial"/>
                <w:b/>
                <w:sz w:val="22"/>
                <w:vertAlign w:val="subscript"/>
                <w:lang w:val="en-US"/>
              </w:rPr>
              <w:t>75</w:t>
            </w:r>
          </w:p>
        </w:tc>
        <w:tc>
          <w:tcPr>
            <w:tcW w:w="3019" w:type="dxa"/>
            <w:shd w:val="clear" w:color="auto" w:fill="FFFFFF" w:themeFill="background1"/>
            <w:vAlign w:val="center"/>
          </w:tcPr>
          <w:p w14:paraId="19CEFC85" w14:textId="77777777" w:rsidR="00495833" w:rsidRPr="00465953" w:rsidRDefault="00495833" w:rsidP="00621EE6">
            <w:pPr>
              <w:spacing w:before="120"/>
              <w:jc w:val="center"/>
              <w:rPr>
                <w:rFonts w:cs="Arial"/>
                <w:sz w:val="22"/>
                <w:lang w:val="en-US"/>
              </w:rPr>
            </w:pPr>
            <w:r w:rsidRPr="00465953">
              <w:rPr>
                <w:rFonts w:cs="Arial"/>
                <w:sz w:val="22"/>
                <w:lang w:val="en-US"/>
              </w:rPr>
              <w:t>176 (±1)</w:t>
            </w:r>
            <w:r w:rsidRPr="00465953">
              <w:rPr>
                <w:rFonts w:cs="Arial"/>
                <w:sz w:val="22"/>
                <w:vertAlign w:val="superscript"/>
                <w:lang w:val="en-US"/>
              </w:rPr>
              <w:t>A</w:t>
            </w:r>
          </w:p>
        </w:tc>
        <w:tc>
          <w:tcPr>
            <w:tcW w:w="3020" w:type="dxa"/>
            <w:tcBorders>
              <w:right w:val="single" w:sz="4" w:space="0" w:color="auto"/>
            </w:tcBorders>
            <w:shd w:val="clear" w:color="auto" w:fill="FFFFFF" w:themeFill="background1"/>
            <w:vAlign w:val="center"/>
          </w:tcPr>
          <w:p w14:paraId="34BA44A5" w14:textId="77777777" w:rsidR="00495833" w:rsidRPr="00465953" w:rsidRDefault="00495833" w:rsidP="00621EE6">
            <w:pPr>
              <w:spacing w:before="120"/>
              <w:jc w:val="center"/>
              <w:rPr>
                <w:rFonts w:cs="Arial"/>
                <w:sz w:val="22"/>
                <w:lang w:val="en-US"/>
              </w:rPr>
            </w:pPr>
            <w:r w:rsidRPr="00465953">
              <w:rPr>
                <w:rFonts w:cs="Arial"/>
                <w:sz w:val="22"/>
                <w:lang w:val="en-US"/>
              </w:rPr>
              <w:t>200 (±12)</w:t>
            </w:r>
            <w:r w:rsidRPr="00465953">
              <w:rPr>
                <w:rFonts w:cs="Arial"/>
                <w:sz w:val="22"/>
                <w:vertAlign w:val="superscript"/>
                <w:lang w:val="en-US"/>
              </w:rPr>
              <w:t>A</w:t>
            </w:r>
          </w:p>
        </w:tc>
      </w:tr>
      <w:tr w:rsidR="00495833" w:rsidRPr="00CC0287" w14:paraId="54292467" w14:textId="77777777" w:rsidTr="007644BE">
        <w:tc>
          <w:tcPr>
            <w:tcW w:w="3023" w:type="dxa"/>
            <w:tcBorders>
              <w:left w:val="single" w:sz="4" w:space="0" w:color="auto"/>
            </w:tcBorders>
            <w:shd w:val="clear" w:color="auto" w:fill="FFFFFF" w:themeFill="background1"/>
            <w:vAlign w:val="center"/>
          </w:tcPr>
          <w:p w14:paraId="332A88EA" w14:textId="77777777" w:rsidR="00495833" w:rsidRPr="00CC0287" w:rsidRDefault="00495833" w:rsidP="00621EE6">
            <w:pPr>
              <w:spacing w:before="120" w:line="360" w:lineRule="auto"/>
              <w:ind w:left="142"/>
              <w:rPr>
                <w:rFonts w:cs="Arial"/>
                <w:b/>
                <w:sz w:val="22"/>
                <w:lang w:val="en-US"/>
              </w:rPr>
            </w:pPr>
            <w:r w:rsidRPr="00CC0287">
              <w:rPr>
                <w:rFonts w:cs="Arial"/>
                <w:b/>
                <w:sz w:val="22"/>
                <w:lang w:val="en-US"/>
              </w:rPr>
              <w:t>Cell size</w:t>
            </w:r>
          </w:p>
        </w:tc>
        <w:tc>
          <w:tcPr>
            <w:tcW w:w="3019" w:type="dxa"/>
            <w:shd w:val="clear" w:color="auto" w:fill="FFFFFF" w:themeFill="background1"/>
            <w:vAlign w:val="center"/>
          </w:tcPr>
          <w:p w14:paraId="01D3466A" w14:textId="77777777" w:rsidR="00495833" w:rsidRPr="00465953" w:rsidRDefault="00495833" w:rsidP="00621EE6">
            <w:pPr>
              <w:spacing w:line="360" w:lineRule="auto"/>
              <w:jc w:val="center"/>
              <w:rPr>
                <w:rFonts w:cs="Arial"/>
                <w:sz w:val="22"/>
                <w:lang w:val="en-US"/>
              </w:rPr>
            </w:pPr>
          </w:p>
        </w:tc>
        <w:tc>
          <w:tcPr>
            <w:tcW w:w="3020" w:type="dxa"/>
            <w:tcBorders>
              <w:right w:val="single" w:sz="4" w:space="0" w:color="auto"/>
            </w:tcBorders>
            <w:shd w:val="clear" w:color="auto" w:fill="FFFFFF" w:themeFill="background1"/>
            <w:vAlign w:val="center"/>
          </w:tcPr>
          <w:p w14:paraId="2140F5F9" w14:textId="77777777" w:rsidR="00495833" w:rsidRPr="00465953" w:rsidRDefault="00495833" w:rsidP="00621EE6">
            <w:pPr>
              <w:spacing w:line="360" w:lineRule="auto"/>
              <w:jc w:val="center"/>
              <w:rPr>
                <w:rFonts w:cs="Arial"/>
                <w:sz w:val="22"/>
                <w:lang w:val="en-US"/>
              </w:rPr>
            </w:pPr>
          </w:p>
        </w:tc>
      </w:tr>
      <w:tr w:rsidR="00495833" w:rsidRPr="00CC0287" w14:paraId="28930420" w14:textId="77777777" w:rsidTr="007644BE">
        <w:trPr>
          <w:trHeight w:val="93"/>
        </w:trPr>
        <w:tc>
          <w:tcPr>
            <w:tcW w:w="3023" w:type="dxa"/>
            <w:tcBorders>
              <w:left w:val="single" w:sz="4" w:space="0" w:color="auto"/>
            </w:tcBorders>
            <w:shd w:val="clear" w:color="auto" w:fill="FFFFFF" w:themeFill="background1"/>
            <w:vAlign w:val="center"/>
          </w:tcPr>
          <w:p w14:paraId="4966772F" w14:textId="77777777" w:rsidR="00495833" w:rsidRPr="00CC0287" w:rsidRDefault="00495833" w:rsidP="00621EE6">
            <w:pPr>
              <w:spacing w:before="120"/>
              <w:ind w:left="567"/>
              <w:rPr>
                <w:rFonts w:cs="Arial"/>
                <w:b/>
                <w:sz w:val="22"/>
                <w:lang w:val="en-US"/>
              </w:rPr>
            </w:pPr>
            <w:r w:rsidRPr="00CC0287">
              <w:rPr>
                <w:rFonts w:cs="Arial"/>
                <w:b/>
                <w:sz w:val="22"/>
                <w:lang w:val="en-US"/>
              </w:rPr>
              <w:t>D</w:t>
            </w:r>
            <w:r w:rsidRPr="00CC0287">
              <w:rPr>
                <w:rFonts w:cs="Arial"/>
                <w:b/>
                <w:sz w:val="22"/>
                <w:vertAlign w:val="subscript"/>
                <w:lang w:val="en-US"/>
              </w:rPr>
              <w:t>25</w:t>
            </w:r>
          </w:p>
        </w:tc>
        <w:tc>
          <w:tcPr>
            <w:tcW w:w="3019" w:type="dxa"/>
            <w:shd w:val="clear" w:color="auto" w:fill="FFFFFF" w:themeFill="background1"/>
            <w:vAlign w:val="center"/>
          </w:tcPr>
          <w:p w14:paraId="7AF711E6" w14:textId="77777777" w:rsidR="00495833" w:rsidRPr="00465953" w:rsidRDefault="00495833" w:rsidP="00621EE6">
            <w:pPr>
              <w:spacing w:before="120"/>
              <w:jc w:val="center"/>
              <w:rPr>
                <w:rFonts w:cs="Arial"/>
                <w:sz w:val="22"/>
                <w:lang w:val="en-US"/>
              </w:rPr>
            </w:pPr>
            <w:r w:rsidRPr="00465953">
              <w:rPr>
                <w:rFonts w:cs="Arial"/>
                <w:sz w:val="22"/>
                <w:lang w:val="en-US"/>
              </w:rPr>
              <w:t>95 (±1)</w:t>
            </w:r>
            <w:r w:rsidRPr="00465953">
              <w:rPr>
                <w:rFonts w:cs="Arial"/>
                <w:sz w:val="22"/>
                <w:vertAlign w:val="superscript"/>
                <w:lang w:val="en-US"/>
              </w:rPr>
              <w:t>B</w:t>
            </w:r>
          </w:p>
        </w:tc>
        <w:tc>
          <w:tcPr>
            <w:tcW w:w="3020" w:type="dxa"/>
            <w:tcBorders>
              <w:right w:val="single" w:sz="4" w:space="0" w:color="auto"/>
            </w:tcBorders>
            <w:shd w:val="clear" w:color="auto" w:fill="FFFFFF" w:themeFill="background1"/>
            <w:vAlign w:val="center"/>
          </w:tcPr>
          <w:p w14:paraId="73769DDC" w14:textId="77777777" w:rsidR="00495833" w:rsidRPr="00465953" w:rsidRDefault="00495833" w:rsidP="00621EE6">
            <w:pPr>
              <w:spacing w:before="120"/>
              <w:jc w:val="center"/>
              <w:rPr>
                <w:rFonts w:cs="Arial"/>
                <w:sz w:val="22"/>
                <w:lang w:val="en-US"/>
              </w:rPr>
            </w:pPr>
            <w:r w:rsidRPr="00465953">
              <w:rPr>
                <w:rFonts w:cs="Arial"/>
                <w:sz w:val="22"/>
                <w:lang w:val="en-US"/>
              </w:rPr>
              <w:t>73 (±10)</w:t>
            </w:r>
            <w:r w:rsidRPr="00465953">
              <w:rPr>
                <w:rFonts w:cs="Arial"/>
                <w:sz w:val="22"/>
                <w:vertAlign w:val="superscript"/>
                <w:lang w:val="en-US"/>
              </w:rPr>
              <w:t>A</w:t>
            </w:r>
          </w:p>
        </w:tc>
      </w:tr>
      <w:tr w:rsidR="00495833" w:rsidRPr="00CC0287" w14:paraId="263A10DD" w14:textId="77777777" w:rsidTr="007644BE">
        <w:tc>
          <w:tcPr>
            <w:tcW w:w="3023" w:type="dxa"/>
            <w:tcBorders>
              <w:left w:val="single" w:sz="4" w:space="0" w:color="auto"/>
            </w:tcBorders>
            <w:shd w:val="clear" w:color="auto" w:fill="FFFFFF" w:themeFill="background1"/>
            <w:vAlign w:val="center"/>
          </w:tcPr>
          <w:p w14:paraId="2B11F533" w14:textId="77777777" w:rsidR="00495833" w:rsidRPr="00CC0287" w:rsidRDefault="00495833" w:rsidP="00621EE6">
            <w:pPr>
              <w:spacing w:before="120"/>
              <w:ind w:left="567"/>
              <w:rPr>
                <w:rFonts w:cs="Arial"/>
                <w:b/>
                <w:sz w:val="22"/>
                <w:lang w:val="en-US"/>
              </w:rPr>
            </w:pPr>
            <w:r w:rsidRPr="00CC0287">
              <w:rPr>
                <w:rFonts w:cs="Arial"/>
                <w:b/>
                <w:sz w:val="22"/>
                <w:lang w:val="en-US"/>
              </w:rPr>
              <w:t>D</w:t>
            </w:r>
            <w:r w:rsidRPr="00CC0287">
              <w:rPr>
                <w:rFonts w:cs="Arial"/>
                <w:b/>
                <w:sz w:val="22"/>
                <w:vertAlign w:val="subscript"/>
                <w:lang w:val="en-US"/>
              </w:rPr>
              <w:t>50</w:t>
            </w:r>
          </w:p>
        </w:tc>
        <w:tc>
          <w:tcPr>
            <w:tcW w:w="3019" w:type="dxa"/>
            <w:shd w:val="clear" w:color="auto" w:fill="FFFFFF" w:themeFill="background1"/>
            <w:vAlign w:val="center"/>
          </w:tcPr>
          <w:p w14:paraId="6AF87A7E" w14:textId="77777777" w:rsidR="00495833" w:rsidRPr="00465953" w:rsidRDefault="00495833" w:rsidP="00621EE6">
            <w:pPr>
              <w:spacing w:before="120"/>
              <w:jc w:val="center"/>
              <w:rPr>
                <w:rFonts w:cs="Arial"/>
                <w:sz w:val="22"/>
                <w:lang w:val="en-US"/>
              </w:rPr>
            </w:pPr>
            <w:r w:rsidRPr="00465953">
              <w:rPr>
                <w:rFonts w:cs="Arial"/>
                <w:sz w:val="22"/>
                <w:lang w:val="en-US"/>
              </w:rPr>
              <w:t>296 (±2)</w:t>
            </w:r>
            <w:r w:rsidRPr="00465953">
              <w:rPr>
                <w:rFonts w:cs="Arial"/>
                <w:sz w:val="22"/>
                <w:vertAlign w:val="superscript"/>
                <w:lang w:val="en-US"/>
              </w:rPr>
              <w:t>B</w:t>
            </w:r>
            <w:r w:rsidRPr="00465953">
              <w:rPr>
                <w:rFonts w:cs="Arial"/>
                <w:sz w:val="22"/>
                <w:lang w:val="en-US"/>
              </w:rPr>
              <w:t xml:space="preserve"> </w:t>
            </w:r>
          </w:p>
        </w:tc>
        <w:tc>
          <w:tcPr>
            <w:tcW w:w="3020" w:type="dxa"/>
            <w:tcBorders>
              <w:right w:val="single" w:sz="4" w:space="0" w:color="auto"/>
            </w:tcBorders>
            <w:shd w:val="clear" w:color="auto" w:fill="FFFFFF" w:themeFill="background1"/>
            <w:vAlign w:val="center"/>
          </w:tcPr>
          <w:p w14:paraId="5980333A" w14:textId="77777777" w:rsidR="00495833" w:rsidRPr="00465953" w:rsidRDefault="00495833" w:rsidP="00621EE6">
            <w:pPr>
              <w:spacing w:before="120"/>
              <w:jc w:val="center"/>
              <w:rPr>
                <w:rFonts w:cs="Arial"/>
                <w:sz w:val="22"/>
                <w:lang w:val="en-US"/>
              </w:rPr>
            </w:pPr>
            <w:r w:rsidRPr="00465953">
              <w:rPr>
                <w:rFonts w:cs="Arial"/>
                <w:sz w:val="22"/>
                <w:lang w:val="en-US"/>
              </w:rPr>
              <w:t>197 (±26)</w:t>
            </w:r>
            <w:r w:rsidRPr="00465953">
              <w:rPr>
                <w:rFonts w:cs="Arial"/>
                <w:sz w:val="22"/>
                <w:vertAlign w:val="superscript"/>
                <w:lang w:val="en-US"/>
              </w:rPr>
              <w:t>A</w:t>
            </w:r>
          </w:p>
        </w:tc>
      </w:tr>
      <w:tr w:rsidR="00495833" w:rsidRPr="00CC0287" w14:paraId="5FC5E5C1" w14:textId="77777777" w:rsidTr="007644BE">
        <w:tc>
          <w:tcPr>
            <w:tcW w:w="3023" w:type="dxa"/>
            <w:tcBorders>
              <w:left w:val="single" w:sz="4" w:space="0" w:color="auto"/>
            </w:tcBorders>
            <w:shd w:val="clear" w:color="auto" w:fill="FFFFFF" w:themeFill="background1"/>
            <w:vAlign w:val="center"/>
          </w:tcPr>
          <w:p w14:paraId="1CA5AB21" w14:textId="77777777" w:rsidR="00495833" w:rsidRPr="00CC0287" w:rsidRDefault="00495833" w:rsidP="00621EE6">
            <w:pPr>
              <w:spacing w:before="120"/>
              <w:ind w:left="567"/>
              <w:rPr>
                <w:rFonts w:cs="Arial"/>
                <w:b/>
                <w:sz w:val="22"/>
                <w:lang w:val="en-US"/>
              </w:rPr>
            </w:pPr>
            <w:r w:rsidRPr="00CC0287">
              <w:rPr>
                <w:rFonts w:cs="Arial"/>
                <w:b/>
                <w:sz w:val="22"/>
                <w:lang w:val="en-US"/>
              </w:rPr>
              <w:t>D</w:t>
            </w:r>
            <w:r w:rsidRPr="00CC0287">
              <w:rPr>
                <w:rFonts w:cs="Arial"/>
                <w:b/>
                <w:sz w:val="22"/>
                <w:vertAlign w:val="subscript"/>
                <w:lang w:val="en-US"/>
              </w:rPr>
              <w:t>75</w:t>
            </w:r>
          </w:p>
        </w:tc>
        <w:tc>
          <w:tcPr>
            <w:tcW w:w="3019" w:type="dxa"/>
            <w:shd w:val="clear" w:color="auto" w:fill="FFFFFF" w:themeFill="background1"/>
            <w:vAlign w:val="center"/>
          </w:tcPr>
          <w:p w14:paraId="1AA2D759" w14:textId="77777777" w:rsidR="00495833" w:rsidRPr="00465953" w:rsidRDefault="00495833" w:rsidP="00621EE6">
            <w:pPr>
              <w:spacing w:before="120"/>
              <w:jc w:val="center"/>
              <w:rPr>
                <w:rFonts w:cs="Arial"/>
                <w:sz w:val="22"/>
                <w:lang w:val="en-US"/>
              </w:rPr>
            </w:pPr>
            <w:r w:rsidRPr="00465953">
              <w:rPr>
                <w:rFonts w:cs="Arial"/>
                <w:sz w:val="22"/>
                <w:lang w:val="en-US"/>
              </w:rPr>
              <w:t>785 (±81)</w:t>
            </w:r>
            <w:r w:rsidRPr="00465953">
              <w:rPr>
                <w:rFonts w:cs="Arial"/>
                <w:sz w:val="22"/>
                <w:vertAlign w:val="superscript"/>
                <w:lang w:val="en-US"/>
              </w:rPr>
              <w:t>B</w:t>
            </w:r>
          </w:p>
        </w:tc>
        <w:tc>
          <w:tcPr>
            <w:tcW w:w="3020" w:type="dxa"/>
            <w:tcBorders>
              <w:right w:val="single" w:sz="4" w:space="0" w:color="auto"/>
            </w:tcBorders>
            <w:shd w:val="clear" w:color="auto" w:fill="FFFFFF" w:themeFill="background1"/>
            <w:vAlign w:val="center"/>
          </w:tcPr>
          <w:p w14:paraId="742C3A4F" w14:textId="77777777" w:rsidR="00495833" w:rsidRPr="00465953" w:rsidRDefault="00495833" w:rsidP="00621EE6">
            <w:pPr>
              <w:spacing w:before="120"/>
              <w:jc w:val="center"/>
              <w:rPr>
                <w:rFonts w:cs="Arial"/>
                <w:sz w:val="22"/>
                <w:lang w:val="en-US"/>
              </w:rPr>
            </w:pPr>
            <w:r w:rsidRPr="00465953">
              <w:rPr>
                <w:rFonts w:cs="Arial"/>
                <w:sz w:val="22"/>
                <w:lang w:val="en-US"/>
              </w:rPr>
              <w:t>403 (±40)</w:t>
            </w:r>
            <w:r w:rsidRPr="00465953">
              <w:rPr>
                <w:rFonts w:cs="Arial"/>
                <w:sz w:val="22"/>
                <w:vertAlign w:val="superscript"/>
                <w:lang w:val="en-US"/>
              </w:rPr>
              <w:t>A</w:t>
            </w:r>
          </w:p>
        </w:tc>
      </w:tr>
    </w:tbl>
    <w:p w14:paraId="283B3D4E" w14:textId="005ABD41" w:rsidR="007644BE" w:rsidRPr="007644BE" w:rsidRDefault="007644BE" w:rsidP="007644BE">
      <w:pPr>
        <w:pStyle w:val="Lgende"/>
        <w:keepNext/>
      </w:pPr>
      <w:r>
        <w:t xml:space="preserve">Table </w:t>
      </w:r>
      <w:r w:rsidR="00A920B8">
        <w:t>2</w:t>
      </w:r>
      <w:r w:rsidR="00DA70B2">
        <w:noBreakHyphen/>
      </w:r>
      <w:r w:rsidR="00DA70B2">
        <w:fldChar w:fldCharType="begin"/>
      </w:r>
      <w:r w:rsidR="00DA70B2">
        <w:instrText xml:space="preserve"> SEQ Table \* ARABIC \s 1 </w:instrText>
      </w:r>
      <w:r w:rsidR="00DA70B2">
        <w:fldChar w:fldCharType="separate"/>
      </w:r>
      <w:r w:rsidR="00DA70B2">
        <w:rPr>
          <w:noProof/>
        </w:rPr>
        <w:t>1</w:t>
      </w:r>
      <w:r w:rsidR="00DA70B2">
        <w:fldChar w:fldCharType="end"/>
      </w:r>
      <w:r>
        <w:t xml:space="preserve">. </w:t>
      </w:r>
      <w:r>
        <w:rPr>
          <w:rFonts w:ascii="Arial" w:hAnsi="Arial" w:cs="Arial"/>
          <w:lang w:val="en-US"/>
        </w:rPr>
        <w:t xml:space="preserve">Structural and mechanical product properties. </w:t>
      </w:r>
    </w:p>
    <w:p w14:paraId="460BFD19" w14:textId="0C335471" w:rsidR="00495833" w:rsidRPr="00CC0287" w:rsidRDefault="00495833" w:rsidP="00495833">
      <w:pPr>
        <w:ind w:left="142"/>
        <w:rPr>
          <w:rFonts w:cs="Arial"/>
          <w:i/>
          <w:sz w:val="20"/>
          <w:lang w:val="en-US"/>
        </w:rPr>
      </w:pPr>
      <w:r w:rsidRPr="00CC0287">
        <w:rPr>
          <w:rFonts w:cs="Arial"/>
          <w:i/>
          <w:sz w:val="20"/>
          <w:lang w:val="en-US"/>
        </w:rPr>
        <w:t>*Values are average of n=</w:t>
      </w:r>
      <w:proofErr w:type="gramStart"/>
      <w:r w:rsidRPr="00CC0287">
        <w:rPr>
          <w:rFonts w:cs="Arial"/>
          <w:i/>
          <w:sz w:val="20"/>
          <w:lang w:val="en-US"/>
        </w:rPr>
        <w:t>5</w:t>
      </w:r>
      <w:proofErr w:type="gramEnd"/>
      <w:r w:rsidRPr="00CC0287">
        <w:rPr>
          <w:rFonts w:cs="Arial"/>
          <w:i/>
          <w:sz w:val="20"/>
          <w:lang w:val="en-US"/>
        </w:rPr>
        <w:t xml:space="preserve"> measures (±Std. deviation).</w:t>
      </w:r>
    </w:p>
    <w:p w14:paraId="54F975B5" w14:textId="77777777" w:rsidR="00495833" w:rsidRPr="00CC0287" w:rsidRDefault="00495833" w:rsidP="00495833">
      <w:pPr>
        <w:ind w:left="142"/>
        <w:rPr>
          <w:rFonts w:cs="Arial"/>
          <w:i/>
          <w:sz w:val="20"/>
          <w:lang w:val="en-US"/>
        </w:rPr>
      </w:pPr>
      <w:r w:rsidRPr="00CC0287">
        <w:rPr>
          <w:rFonts w:cs="Arial"/>
          <w:i/>
          <w:sz w:val="20"/>
          <w:lang w:val="en-US"/>
        </w:rPr>
        <w:t>** Values are average of n=</w:t>
      </w:r>
      <w:proofErr w:type="gramStart"/>
      <w:r w:rsidRPr="00CC0287">
        <w:rPr>
          <w:rFonts w:cs="Arial"/>
          <w:i/>
          <w:sz w:val="20"/>
          <w:lang w:val="en-US"/>
        </w:rPr>
        <w:t>2</w:t>
      </w:r>
      <w:proofErr w:type="gramEnd"/>
      <w:r w:rsidRPr="00CC0287">
        <w:rPr>
          <w:rFonts w:cs="Arial"/>
          <w:i/>
          <w:sz w:val="20"/>
          <w:lang w:val="en-US"/>
        </w:rPr>
        <w:t xml:space="preserve"> measures (±Std. deviation).</w:t>
      </w:r>
    </w:p>
    <w:p w14:paraId="1EC1183E" w14:textId="7C1D450D" w:rsidR="00495833" w:rsidRPr="00CC0287" w:rsidRDefault="00495833" w:rsidP="00495833">
      <w:pPr>
        <w:ind w:left="142" w:right="141"/>
        <w:rPr>
          <w:rFonts w:cs="Arial"/>
          <w:i/>
          <w:sz w:val="20"/>
          <w:szCs w:val="20"/>
          <w:lang w:val="en-US"/>
        </w:rPr>
      </w:pPr>
      <w:r w:rsidRPr="00CC0287">
        <w:rPr>
          <w:rFonts w:cs="Arial"/>
          <w:i/>
          <w:sz w:val="20"/>
          <w:szCs w:val="20"/>
          <w:lang w:val="en-US"/>
        </w:rPr>
        <w:t xml:space="preserve">Different letters (A, B), indicate means that significantly (p&lt;0.05) differ between products </w:t>
      </w:r>
      <w:r w:rsidRPr="00CC0287">
        <w:rPr>
          <w:rFonts w:cs="Arial"/>
          <w:i/>
          <w:color w:val="000000"/>
          <w:sz w:val="20"/>
          <w:szCs w:val="22"/>
          <w:lang w:val="en-US"/>
        </w:rPr>
        <w:t>(Student-Newman-</w:t>
      </w:r>
      <w:proofErr w:type="spellStart"/>
      <w:r w:rsidRPr="00CC0287">
        <w:rPr>
          <w:rFonts w:cs="Arial"/>
          <w:i/>
          <w:color w:val="000000"/>
          <w:sz w:val="20"/>
          <w:szCs w:val="22"/>
          <w:lang w:val="en-US"/>
        </w:rPr>
        <w:t>Keuls</w:t>
      </w:r>
      <w:proofErr w:type="spellEnd"/>
      <w:r w:rsidRPr="00CC0287">
        <w:rPr>
          <w:rFonts w:cs="Arial"/>
          <w:i/>
          <w:color w:val="000000"/>
          <w:sz w:val="20"/>
          <w:szCs w:val="22"/>
          <w:lang w:val="en-US"/>
        </w:rPr>
        <w:t xml:space="preserve"> test).</w:t>
      </w:r>
      <w:r w:rsidRPr="00CC0287">
        <w:rPr>
          <w:rFonts w:cs="Arial"/>
          <w:i/>
          <w:sz w:val="20"/>
          <w:szCs w:val="20"/>
          <w:lang w:val="en-US"/>
        </w:rPr>
        <w:t xml:space="preserve"> </w:t>
      </w:r>
    </w:p>
    <w:p w14:paraId="0A173D94" w14:textId="442C0A12" w:rsidR="00E6561D" w:rsidRPr="00CC0287" w:rsidRDefault="00C750F3" w:rsidP="00C65623">
      <w:pPr>
        <w:spacing w:after="0" w:afterAutospacing="0"/>
        <w:rPr>
          <w:rFonts w:cs="Arial"/>
          <w:lang w:val="en-US"/>
        </w:rPr>
      </w:pPr>
      <w:r w:rsidRPr="00CC0287">
        <w:rPr>
          <w:rFonts w:cs="Arial"/>
          <w:lang w:val="en-US"/>
        </w:rPr>
        <w:t xml:space="preserve">Differences </w:t>
      </w:r>
      <w:r w:rsidR="00EF5AE0" w:rsidRPr="00CC0287">
        <w:rPr>
          <w:rFonts w:cs="Arial"/>
          <w:lang w:val="en-US"/>
        </w:rPr>
        <w:t xml:space="preserve">between products </w:t>
      </w:r>
      <w:proofErr w:type="gramStart"/>
      <w:r w:rsidR="00EF5AE0" w:rsidRPr="00CC0287">
        <w:rPr>
          <w:rFonts w:cs="Arial"/>
          <w:lang w:val="en-US"/>
        </w:rPr>
        <w:t>with regards to</w:t>
      </w:r>
      <w:proofErr w:type="gramEnd"/>
      <w:r w:rsidR="00EF5AE0" w:rsidRPr="00CC0287">
        <w:rPr>
          <w:rFonts w:cs="Arial"/>
          <w:lang w:val="en-US"/>
        </w:rPr>
        <w:t xml:space="preserve"> t</w:t>
      </w:r>
      <w:r w:rsidR="00121E51" w:rsidRPr="00CC0287">
        <w:rPr>
          <w:rFonts w:cs="Arial"/>
          <w:lang w:val="en-US"/>
        </w:rPr>
        <w:t>hei</w:t>
      </w:r>
      <w:r w:rsidR="002855B2" w:rsidRPr="00CC0287">
        <w:rPr>
          <w:rFonts w:cs="Arial"/>
          <w:lang w:val="en-US"/>
        </w:rPr>
        <w:t>r</w:t>
      </w:r>
      <w:r w:rsidR="00121E51" w:rsidRPr="00CC0287">
        <w:rPr>
          <w:rFonts w:cs="Arial"/>
          <w:lang w:val="en-US"/>
        </w:rPr>
        <w:t xml:space="preserve"> mechanical </w:t>
      </w:r>
      <w:r w:rsidR="00B25802" w:rsidRPr="00CC0287">
        <w:rPr>
          <w:rFonts w:cs="Arial"/>
          <w:lang w:val="en-US"/>
        </w:rPr>
        <w:t>behavior</w:t>
      </w:r>
      <w:r w:rsidR="00121E51" w:rsidRPr="00CC0287">
        <w:rPr>
          <w:rFonts w:cs="Arial"/>
          <w:lang w:val="en-US"/>
        </w:rPr>
        <w:t xml:space="preserve"> </w:t>
      </w:r>
      <w:r w:rsidR="00EF5AE0" w:rsidRPr="00CC0287">
        <w:rPr>
          <w:rFonts w:cs="Arial"/>
          <w:lang w:val="en-US"/>
        </w:rPr>
        <w:t xml:space="preserve">can also be </w:t>
      </w:r>
      <w:r w:rsidR="00BE3ACD" w:rsidRPr="00CC0287">
        <w:rPr>
          <w:rFonts w:cs="Arial"/>
          <w:lang w:val="en-US"/>
        </w:rPr>
        <w:t xml:space="preserve">observed </w:t>
      </w:r>
      <w:r w:rsidR="00EF5AE0" w:rsidRPr="00CC0287">
        <w:rPr>
          <w:rFonts w:cs="Arial"/>
          <w:lang w:val="en-US"/>
        </w:rPr>
        <w:t>fr</w:t>
      </w:r>
      <w:r w:rsidR="00AA0594" w:rsidRPr="00CC0287">
        <w:rPr>
          <w:rFonts w:cs="Arial"/>
          <w:lang w:val="en-US"/>
        </w:rPr>
        <w:t>o</w:t>
      </w:r>
      <w:r w:rsidR="00EF5AE0" w:rsidRPr="00CC0287">
        <w:rPr>
          <w:rFonts w:cs="Arial"/>
          <w:lang w:val="en-US"/>
        </w:rPr>
        <w:t>m</w:t>
      </w:r>
      <w:r w:rsidR="00AA0594" w:rsidRPr="00CC0287">
        <w:rPr>
          <w:rFonts w:cs="Arial"/>
          <w:lang w:val="en-US"/>
        </w:rPr>
        <w:t xml:space="preserve"> the stress-strain curves obtained by compression tests</w:t>
      </w:r>
      <w:r w:rsidR="00121E51" w:rsidRPr="00CC0287">
        <w:rPr>
          <w:rFonts w:cs="Arial"/>
          <w:lang w:val="en-US"/>
        </w:rPr>
        <w:t xml:space="preserve"> </w:t>
      </w:r>
      <w:r w:rsidR="002855B2" w:rsidRPr="00CC0287">
        <w:rPr>
          <w:rFonts w:cs="Arial"/>
          <w:lang w:val="en-US"/>
        </w:rPr>
        <w:t>(</w:t>
      </w:r>
      <w:r w:rsidR="00D50CCE" w:rsidRPr="00CC0287">
        <w:rPr>
          <w:rFonts w:cs="Arial"/>
          <w:lang w:val="en-US"/>
        </w:rPr>
        <w:t xml:space="preserve">Fig. </w:t>
      </w:r>
      <w:r w:rsidR="002855B2" w:rsidRPr="00CC0287">
        <w:rPr>
          <w:rFonts w:cs="Arial"/>
          <w:lang w:val="en-US"/>
        </w:rPr>
        <w:t>2)</w:t>
      </w:r>
      <w:r w:rsidR="00121E51" w:rsidRPr="00CC0287">
        <w:rPr>
          <w:rFonts w:cs="Arial"/>
          <w:lang w:val="en-US"/>
        </w:rPr>
        <w:t xml:space="preserve">. </w:t>
      </w:r>
      <w:r w:rsidR="00AA7E88" w:rsidRPr="00CC0287">
        <w:rPr>
          <w:rFonts w:cs="Arial"/>
          <w:lang w:val="en-US"/>
        </w:rPr>
        <w:t>B</w:t>
      </w:r>
      <w:r w:rsidR="00121E51" w:rsidRPr="00CC0287">
        <w:rPr>
          <w:rFonts w:cs="Arial"/>
          <w:lang w:val="en-US"/>
        </w:rPr>
        <w:t xml:space="preserve"> </w:t>
      </w:r>
      <w:r w:rsidR="00D94549" w:rsidRPr="00CC0287">
        <w:rPr>
          <w:rFonts w:cs="Arial"/>
          <w:lang w:val="en-US"/>
        </w:rPr>
        <w:t>behaves like an</w:t>
      </w:r>
      <w:r w:rsidR="00121E51" w:rsidRPr="00CC0287">
        <w:rPr>
          <w:rFonts w:cs="Arial"/>
          <w:lang w:val="en-US"/>
        </w:rPr>
        <w:t xml:space="preserve"> </w:t>
      </w:r>
      <w:proofErr w:type="spellStart"/>
      <w:r w:rsidR="00121E51" w:rsidRPr="00CC0287">
        <w:rPr>
          <w:rFonts w:cs="Arial"/>
          <w:lang w:val="en-US"/>
        </w:rPr>
        <w:t>e</w:t>
      </w:r>
      <w:r w:rsidR="002855B2" w:rsidRPr="00CC0287">
        <w:rPr>
          <w:rFonts w:cs="Arial"/>
          <w:lang w:val="en-US"/>
        </w:rPr>
        <w:t>la</w:t>
      </w:r>
      <w:r w:rsidR="00121E51" w:rsidRPr="00CC0287">
        <w:rPr>
          <w:rFonts w:cs="Arial"/>
          <w:lang w:val="en-US"/>
        </w:rPr>
        <w:t>sto</w:t>
      </w:r>
      <w:proofErr w:type="spellEnd"/>
      <w:r w:rsidR="00AA7E88" w:rsidRPr="00CC0287">
        <w:rPr>
          <w:rFonts w:cs="Arial"/>
          <w:lang w:val="en-US"/>
        </w:rPr>
        <w:t>-</w:t>
      </w:r>
      <w:r w:rsidR="00D94549" w:rsidRPr="00CC0287">
        <w:rPr>
          <w:rFonts w:cs="Arial"/>
          <w:lang w:val="en-US"/>
        </w:rPr>
        <w:t xml:space="preserve">plastic </w:t>
      </w:r>
      <w:proofErr w:type="gramStart"/>
      <w:r w:rsidR="00D94549" w:rsidRPr="00CC0287">
        <w:rPr>
          <w:rFonts w:cs="Arial"/>
          <w:lang w:val="en-US"/>
        </w:rPr>
        <w:t>material, i.e. that</w:t>
      </w:r>
      <w:proofErr w:type="gramEnd"/>
      <w:r w:rsidR="00D94549" w:rsidRPr="00CC0287">
        <w:rPr>
          <w:rFonts w:cs="Arial"/>
          <w:lang w:val="en-US"/>
        </w:rPr>
        <w:t xml:space="preserve"> displays inelastic permanent deformation after unloading. Its behavior </w:t>
      </w:r>
      <w:r w:rsidR="002855B2" w:rsidRPr="00CC0287">
        <w:rPr>
          <w:rFonts w:cs="Arial"/>
          <w:lang w:val="en-US"/>
        </w:rPr>
        <w:t>featu</w:t>
      </w:r>
      <w:r w:rsidR="00D94549" w:rsidRPr="00CC0287">
        <w:rPr>
          <w:rFonts w:cs="Arial"/>
          <w:lang w:val="en-US"/>
        </w:rPr>
        <w:t>res</w:t>
      </w:r>
      <w:r w:rsidR="002855B2" w:rsidRPr="00CC0287">
        <w:rPr>
          <w:rFonts w:cs="Arial"/>
          <w:lang w:val="en-US"/>
        </w:rPr>
        <w:t xml:space="preserve"> a</w:t>
      </w:r>
      <w:r w:rsidR="00D25DF5" w:rsidRPr="00CC0287">
        <w:rPr>
          <w:rFonts w:cs="Arial"/>
          <w:lang w:val="en-US"/>
        </w:rPr>
        <w:t xml:space="preserve"> linear elastic part, followed by a</w:t>
      </w:r>
      <w:r w:rsidR="002855B2" w:rsidRPr="00CC0287">
        <w:rPr>
          <w:rFonts w:cs="Arial"/>
          <w:lang w:val="en-US"/>
        </w:rPr>
        <w:t xml:space="preserve"> plateau-like</w:t>
      </w:r>
      <w:r w:rsidR="00D25DF5" w:rsidRPr="00CC0287">
        <w:rPr>
          <w:rFonts w:cs="Arial"/>
          <w:lang w:val="en-US"/>
        </w:rPr>
        <w:t xml:space="preserve"> </w:t>
      </w:r>
      <w:r w:rsidR="00BE3ACD" w:rsidRPr="00CC0287">
        <w:rPr>
          <w:rFonts w:cs="Arial"/>
          <w:lang w:val="en-US"/>
        </w:rPr>
        <w:t xml:space="preserve">stage </w:t>
      </w:r>
      <w:r w:rsidR="00D25DF5" w:rsidRPr="00CC0287">
        <w:rPr>
          <w:rFonts w:cs="Arial"/>
          <w:lang w:val="en-US"/>
        </w:rPr>
        <w:t xml:space="preserve">where stress </w:t>
      </w:r>
      <w:proofErr w:type="gramStart"/>
      <w:r w:rsidR="00D25DF5" w:rsidRPr="00CC0287">
        <w:rPr>
          <w:rFonts w:cs="Arial"/>
          <w:lang w:val="en-US"/>
        </w:rPr>
        <w:t>is kept</w:t>
      </w:r>
      <w:proofErr w:type="gramEnd"/>
      <w:r w:rsidR="00D25DF5" w:rsidRPr="00CC0287">
        <w:rPr>
          <w:rFonts w:cs="Arial"/>
          <w:lang w:val="en-US"/>
        </w:rPr>
        <w:t xml:space="preserve"> constant due to </w:t>
      </w:r>
      <w:r w:rsidR="00A9156A" w:rsidRPr="00CC0287">
        <w:rPr>
          <w:rFonts w:cs="Arial"/>
          <w:lang w:val="en-US"/>
        </w:rPr>
        <w:t>cell wall buckling</w:t>
      </w:r>
      <w:r w:rsidR="00FD742F" w:rsidRPr="00CC0287">
        <w:rPr>
          <w:rFonts w:cs="Arial"/>
          <w:lang w:val="en-US"/>
        </w:rPr>
        <w:t xml:space="preserve"> and</w:t>
      </w:r>
      <w:r w:rsidR="00A9156A" w:rsidRPr="00CC0287">
        <w:rPr>
          <w:rFonts w:cs="Arial"/>
          <w:lang w:val="en-US"/>
        </w:rPr>
        <w:t xml:space="preserve"> yielding</w:t>
      </w:r>
      <w:r w:rsidR="00FD742F" w:rsidRPr="00CC0287">
        <w:rPr>
          <w:rFonts w:cs="Arial"/>
          <w:lang w:val="en-US"/>
        </w:rPr>
        <w:t xml:space="preserve">, </w:t>
      </w:r>
      <w:r w:rsidR="00D94549" w:rsidRPr="00CC0287">
        <w:rPr>
          <w:rFonts w:cs="Arial"/>
          <w:lang w:val="en-US"/>
        </w:rPr>
        <w:t xml:space="preserve">then </w:t>
      </w:r>
      <w:r w:rsidR="005529CC" w:rsidRPr="00CC0287">
        <w:rPr>
          <w:rFonts w:cs="Arial"/>
          <w:lang w:val="en-US"/>
        </w:rPr>
        <w:t>followed by</w:t>
      </w:r>
      <w:r w:rsidR="00AA7E88" w:rsidRPr="00CC0287">
        <w:rPr>
          <w:rFonts w:cs="Arial"/>
          <w:lang w:val="en-US"/>
        </w:rPr>
        <w:t xml:space="preserve"> a continuous increase of stress reflecting material densification. </w:t>
      </w:r>
      <w:r w:rsidR="00B25802" w:rsidRPr="00CC0287">
        <w:rPr>
          <w:rFonts w:cs="Arial"/>
          <w:lang w:val="en-US"/>
        </w:rPr>
        <w:t xml:space="preserve">Conversely, </w:t>
      </w:r>
      <w:r w:rsidR="00EF5AE0" w:rsidRPr="00CC0287">
        <w:rPr>
          <w:rFonts w:cs="Arial"/>
          <w:lang w:val="en-US"/>
        </w:rPr>
        <w:t>SC</w:t>
      </w:r>
      <w:r w:rsidR="002855B2" w:rsidRPr="00CC0287">
        <w:rPr>
          <w:rFonts w:cs="Arial"/>
          <w:lang w:val="en-US"/>
        </w:rPr>
        <w:t xml:space="preserve"> </w:t>
      </w:r>
      <w:r w:rsidR="00D94549" w:rsidRPr="00CC0287">
        <w:rPr>
          <w:rFonts w:cs="Arial"/>
          <w:lang w:val="en-US"/>
        </w:rPr>
        <w:t>behaves like a hyper-elastic material, i.e. it deforms elastically over a large range of loading levels, and its</w:t>
      </w:r>
      <w:r w:rsidR="002855B2" w:rsidRPr="00CC0287">
        <w:rPr>
          <w:rFonts w:cs="Arial"/>
          <w:lang w:val="en-US"/>
        </w:rPr>
        <w:t xml:space="preserve"> behavior</w:t>
      </w:r>
      <w:r w:rsidR="00D94549" w:rsidRPr="00CC0287">
        <w:rPr>
          <w:rFonts w:cs="Arial"/>
          <w:lang w:val="en-US"/>
        </w:rPr>
        <w:t xml:space="preserve"> </w:t>
      </w:r>
      <w:proofErr w:type="gramStart"/>
      <w:r w:rsidR="00D94549" w:rsidRPr="00CC0287">
        <w:rPr>
          <w:rFonts w:cs="Arial"/>
          <w:lang w:val="en-US"/>
        </w:rPr>
        <w:t>is</w:t>
      </w:r>
      <w:r w:rsidR="002855B2" w:rsidRPr="00CC0287">
        <w:rPr>
          <w:rFonts w:cs="Arial"/>
          <w:lang w:val="en-US"/>
        </w:rPr>
        <w:t xml:space="preserve"> marke</w:t>
      </w:r>
      <w:r w:rsidR="00AA7E88" w:rsidRPr="00CC0287">
        <w:rPr>
          <w:rFonts w:cs="Arial"/>
          <w:lang w:val="en-US"/>
        </w:rPr>
        <w:t>d</w:t>
      </w:r>
      <w:proofErr w:type="gramEnd"/>
      <w:r w:rsidR="002855B2" w:rsidRPr="00CC0287">
        <w:rPr>
          <w:rFonts w:cs="Arial"/>
          <w:lang w:val="en-US"/>
        </w:rPr>
        <w:t xml:space="preserve"> by a continuous increase of the stress until densification.</w:t>
      </w:r>
      <w:r w:rsidR="002377B1" w:rsidRPr="00CC0287">
        <w:rPr>
          <w:rFonts w:cs="Arial"/>
          <w:lang w:val="en-US"/>
        </w:rPr>
        <w:t xml:space="preserve"> </w:t>
      </w:r>
      <w:r w:rsidR="00EF5AE0" w:rsidRPr="00CC0287">
        <w:rPr>
          <w:rFonts w:cs="Arial"/>
          <w:lang w:val="en-US"/>
        </w:rPr>
        <w:t>The former</w:t>
      </w:r>
      <w:r w:rsidR="007508DF" w:rsidRPr="00CC0287">
        <w:rPr>
          <w:rFonts w:cs="Arial"/>
          <w:lang w:val="en-US"/>
        </w:rPr>
        <w:t xml:space="preserve"> </w:t>
      </w:r>
      <w:r w:rsidR="00E04555" w:rsidRPr="00CC0287">
        <w:rPr>
          <w:rFonts w:cs="Arial"/>
          <w:lang w:val="en-US"/>
        </w:rPr>
        <w:t>behavior</w:t>
      </w:r>
      <w:r w:rsidR="007508DF" w:rsidRPr="00CC0287">
        <w:rPr>
          <w:rFonts w:cs="Arial"/>
          <w:lang w:val="en-US"/>
        </w:rPr>
        <w:t xml:space="preserve"> has been widely </w:t>
      </w:r>
      <w:r w:rsidR="00E04555" w:rsidRPr="00CC0287">
        <w:rPr>
          <w:rFonts w:cs="Arial"/>
          <w:lang w:val="en-US"/>
        </w:rPr>
        <w:t xml:space="preserve">reported in </w:t>
      </w:r>
      <w:r w:rsidR="002377B1" w:rsidRPr="00CC0287">
        <w:rPr>
          <w:rFonts w:cs="Arial"/>
          <w:lang w:val="en-US"/>
        </w:rPr>
        <w:t>baked products</w:t>
      </w:r>
      <w:r w:rsidR="007E6825" w:rsidRPr="00CC0287">
        <w:rPr>
          <w:rFonts w:cs="Arial"/>
          <w:lang w:val="en-US"/>
        </w:rPr>
        <w:t xml:space="preserve"> </w:t>
      </w:r>
      <w:r w:rsidR="0026462B" w:rsidRPr="00CC0287">
        <w:rPr>
          <w:rFonts w:cs="Arial"/>
          <w:lang w:val="en-US"/>
        </w:rPr>
        <w:t xml:space="preserve">including </w:t>
      </w:r>
      <w:r w:rsidR="007508DF" w:rsidRPr="00CC0287">
        <w:rPr>
          <w:rFonts w:cs="Arial"/>
          <w:lang w:val="en-US"/>
        </w:rPr>
        <w:t xml:space="preserve">different types of </w:t>
      </w:r>
      <w:r w:rsidR="0026462B" w:rsidRPr="00CC0287">
        <w:rPr>
          <w:rFonts w:cs="Arial"/>
          <w:lang w:val="en-US"/>
        </w:rPr>
        <w:t>bread and sponge-cake</w:t>
      </w:r>
      <w:r w:rsidR="007E6825" w:rsidRPr="00CC0287">
        <w:rPr>
          <w:rFonts w:cs="Arial"/>
          <w:lang w:val="en-US"/>
        </w:rPr>
        <w:t xml:space="preserve"> </w:t>
      </w:r>
      <w:r w:rsidR="007E6825" w:rsidRPr="00CC0287">
        <w:rPr>
          <w:rFonts w:cs="Arial"/>
          <w:lang w:val="en-US"/>
        </w:rPr>
        <w:fldChar w:fldCharType="begin" w:fldLock="1"/>
      </w:r>
      <w:r w:rsidR="00EF5AE0" w:rsidRPr="00CC0287">
        <w:rPr>
          <w:rFonts w:cs="Arial"/>
          <w:lang w:val="en-US"/>
        </w:rPr>
        <w:instrText>ADDIN CSL_CITATION { "citationItems" : [ { "id" : "ITEM-1", "itemData" : { "DOI" : "10.1016/S0733-5210(89)80024-4", "ISBN" : "0733-5210", "ISSN" : "07335210", "abstract" : "The mechanical properties of sponge cake, representative of an aerated cereal based food, have been examined instrumentally in compression tests and the results related to structure and perceived texture. It was found that the form of the stress-strain relationship was such that an initial modulus and critical stress for structural collapse could be defined. For material conditioned to a given water activity (Aw), the variation of initial modulus with bulk density was consistent with recent theoretical developments concerning the deformation behaviour of solid foams. Material was examined over a range of water activity and, as Aw increased from ~0 to 0\u00b775, both initial modulus and critical stress fell by an order of magnitude and there was a transition from structural collapse by brittle fracture to structural collapse by elastic buckling. The variation of the critical stress for elastic buckling with bulk density was consistent with theory. However, the data for the critical stress for brittle crushing showed less agreement with theory, possibly due to the influence of structural imperfections. Both initial modulus and critical stress values correlated (r&gt;0\u00b790) with a trained panel's assessment of sensory hardness. It is concluded that initial modulus and critical stress are important mechanical parameters which predict sensory hardness and which, since they are basic mechanical parameters, allow comparison with the general class of solid foam type materials. \u00a9 1989, Academic Press Limited. All rights reserved.", "author" : [ { "dropping-particle" : "", "family" : "Attenburrow", "given" : "G. E.", "non-dropping-particle" : "", "parse-names" : false, "suffix" : "" }, { "dropping-particle" : "", "family" : "Goodband", "given" : "R. M.", "non-dropping-particle" : "", "parse-names" : false, "suffix" : "" }, { "dropping-particle" : "", "family" : "Taylor", "given" : "L. J.", "non-dropping-particle" : "", "parse-names" : false, "suffix" : "" }, { "dropping-particle" : "", "family" : "Lillford", "given" : "P. J.", "non-dropping-particle" : "", "parse-names" : false, "suffix" : "" } ], "container-title" : "Journal of Cereal Science", "id" : "ITEM-1", "issue" : "1", "issued" : { "date-parts" : [ [ "1989" ] ] }, "page" : "IN1-70", "title" : "Structure, mechanics and texture of a food sponge", "type" : "article-journal", "volume" : "9" }, "uris" : [ "http://www.mendeley.com/documents/?uuid=bfd78fe2-d7b6-46cf-ab36-20392aad665f" ] }, { "id" : "ITEM-2", "itemData" : { "DOI" : "10.1016/S0963-9969(01)00109-0", "ISBN" : "1204474648", "ISSN" : "09639969", "PMID" : "25", "abstract" : "The relationship between bread-crumb cellular structure and many aspects of quality in a loaf of white bread justifies investigations of how the structure arises during processing of the dough. Following a brief overview of the development of bread cellular structure in the dough, three parts of the literature pertaining to crumb appearance (visual texture) and bread quality are reviewed, with emphasis on the mechanical properties (physical texture) of the crumb. The importance of an objective segmentation of the two macroscopic phases (crumb cells and cell walls solids) is emphasised in digital image analysis studies of bread-crumb structure. A review of studies where mechanical properties have been measured in fundamental units has sections on the mechanical properties of the composite structure and on recent analyses of the mechanical properties of the solid phase. Finally, models which have been used to relate structure to mechanical properties will be reviewed with emphasis on the work of Gibson and Ashby [Gibson, L.J., &amp; Ashby, M.F., 1988. Cellular solids: structure &amp; properties. Oxford: Pergamon Press; Gibson, L.J., &amp; Ashby, M.F., 1997. Cellular solids: structure and properties (2nd ed.). Cambridge: University Press]. It is shown that experimental values of Young's modulus of bread crumb reside within the Hashin-Shtrikman bounds. Compared with the rule of mixtures, these bounds represent a good (52%) improvement in the ability to predict values for bread crumb moduli (crumb firmness). Using information provided by digital image analysis, Gibson and Ashby's relationships between structure (relative density) and mechanical properties can be modified to incorporate dough processing effects such as dough strain hardening and the effect of gas cell coalescence. \u00a9 2001 Elsevier Science Ltd. All rights reserved.", "author" : [ { "dropping-particle" : "", "family" : "Scanlon", "given" : "M. G.", "non-dropping-particle" : "", "parse-names" : false, "suffix" : "" }, { "dropping-particle" : "", "family" : "Zghal", "given" : "M. C.", "non-dropping-particle" : "", "parse-names" : false, "suffix" : "" } ], "container-title" : "Food Research International", "id" : "ITEM-2", "issue" : "10", "issued" : { "date-parts" : [ [ "2001" ] ] }, "page" : "841-864", "title" : "Bread properties and crumb structure", "type" : "article-journal", "volume" : "34" }, "uris" : [ "http://www.mendeley.com/documents/?uuid=b0415be1-c25f-4d5b-a8b1-6726eba645c7" ] }, { "id" : "ITEM-3", "itemData" : { "DOI" : "10.1111/j.1745-4603.1985.tb00682.x", "ISBN" : "0022-4901", "ISSN" : "17454603", "abstract" : "The resistance of bread crumb to compression between parallel plates has been measured using cyclic deformation at constant rate with an Instron universal testing machine. The effects of various factors on different measures of the \"firmness\" taken from the force/deformation records have been studied using a split-plot factorial analysis with six factors: position in the loaf, rate of deformation, direction of deformation, position in the oven, tray and time. Multi- factor analysis of variance shows that, although time since baking was the dominant factor, the results show a very highly significant dependence on the direction of measurement with a strong interaction within the loaf", "author" : [ { "dropping-particle" : "", "family" : "Hibberd", "given" : "G. E.", "non-dropping-particle" : "", "parse-names" : false, "suffix" : "" }, { "dropping-particle" : "", "family" : "Parker", "given" : "N. S.", "non-dropping-particle" : "", "parse-names" : false, "suffix" : "" } ], "container-title" : "Journal of Texture Studies", "id" : "ITEM-3", "issue" : "1", "issued" : { "date-parts" : [ [ "1985" ] ] }, "page" : "97-110", "title" : "Measurements of the Compression Properties of Bread Crumb", "type" : "article-journal", "volume" : "16" }, "uris" : [ "http://www.mendeley.com/documents/?uuid=3dee1127-9afc-467c-a134-54d80abc31f4" ] }, { "id" : "ITEM-4", "itemData" : { "DOI" : "10.1016/j.jcs.2011.05.004", "ISBN" : "0733-5210", "ISSN" : "07335210", "abstract" : "Bread has a foam-like structure, but to date there is little information about the morphology of void structure in breads in three dimensions. In this paper, permeability testing and analysis of computer aided micro-tomography data were used to investigate the structure of breads as a function of connectivity of voids in a range of breads. The findings were related to bread properties obtained via material testing. Results indicated that a single, massively interconnected, open cell was responsible for approximately 99% of bread's total porosity. Closed pores are also present with the number and average volume of closed pores significantly affecting strengths of bread crumbs. Bread behaved similarly to foams described by Gibson and Ashby (1988). The role of open and closed pores in affecting bread toughness and texture requires further investigation via structural-mechanical models. \u00a9 2011 Elsevier Ltd.", "author" : [ { "dropping-particle" : "", "family" : "Wang", "given" : "Shuo", "non-dropping-particle" : "", "parse-names" : false, "suffix" : "" }, { "dropping-particle" : "", "family" : "Austin", "given" : "Peter", "non-dropping-particle" : "", "parse-names" : false, "suffix" : "" }, { "dropping-particle" : "", "family" : "Bell", "given" : "Sumana", "non-dropping-particle" : "", "parse-names" : false, "suffix" : "" } ], "container-title" : "Journal of Cereal Science", "id" : "ITEM-4", "issue" : "2", "issued" : { "date-parts" : [ [ "2011" ] ] }, "page" : "203-210", "publisher" : "Elsevier Ltd", "title" : "It's a maze: The pore structure of bread crumbs", "type" : "article-journal", "volume" : "54" }, "uris" : [ "http://www.mendeley.com/documents/?uuid=5fc2f00e-7f8b-49ec-8da5-7e363fbb68bc" ] } ], "mendeley" : { "formattedCitation" : "(Attenburrow, Goodband, Taylor, &amp; Lillford, 1989; Hibberd &amp; Parker, 1985; Scanlon &amp; Zghal, 2001; Wang, Austin, &amp; Bell, 2011)", "plainTextFormattedCitation" : "(Attenburrow, Goodband, Taylor, &amp; Lillford, 1989; Hibberd &amp; Parker, 1985; Scanlon &amp; Zghal, 2001; Wang, Austin, &amp; Bell, 2011)", "previouslyFormattedCitation" : "(Attenburrow, Goodband, Taylor, &amp; Lillford, 1989; Hibberd &amp; Parker, 1985; Scanlon &amp; Zghal, 2001; Wang, Austin, &amp; Bell, 2011)" }, "properties" : {  }, "schema" : "https://github.com/citation-style-language/schema/raw/master/csl-citation.json" }</w:instrText>
      </w:r>
      <w:r w:rsidR="007E6825" w:rsidRPr="00CC0287">
        <w:rPr>
          <w:rFonts w:cs="Arial"/>
          <w:lang w:val="en-US"/>
        </w:rPr>
        <w:fldChar w:fldCharType="separate"/>
      </w:r>
      <w:r w:rsidR="00EF5AE0" w:rsidRPr="00CC0287">
        <w:rPr>
          <w:rFonts w:cs="Arial"/>
          <w:noProof/>
          <w:lang w:val="en-US"/>
        </w:rPr>
        <w:t>(Attenburrow, Goodband, Taylor, &amp; Lillford, 1989; Hibberd &amp; Parker, 1985; Scanlon &amp; Zghal, 2001; Wang, Austin, &amp; Bell, 2011)</w:t>
      </w:r>
      <w:r w:rsidR="007E6825" w:rsidRPr="00CC0287">
        <w:rPr>
          <w:rFonts w:cs="Arial"/>
          <w:lang w:val="en-US"/>
        </w:rPr>
        <w:fldChar w:fldCharType="end"/>
      </w:r>
      <w:r w:rsidR="00D60B2F" w:rsidRPr="00CC0287">
        <w:rPr>
          <w:rFonts w:cs="Arial"/>
          <w:lang w:val="en-US"/>
        </w:rPr>
        <w:t xml:space="preserve">. </w:t>
      </w:r>
      <w:r w:rsidRPr="00CC0287">
        <w:rPr>
          <w:lang w:val="en-US"/>
        </w:rPr>
        <w:t>C</w:t>
      </w:r>
      <w:r w:rsidR="00D60B2F" w:rsidRPr="00CC0287">
        <w:rPr>
          <w:lang w:val="en-US"/>
        </w:rPr>
        <w:t xml:space="preserve">ontrarily, </w:t>
      </w:r>
      <w:r w:rsidRPr="00CC0287">
        <w:rPr>
          <w:lang w:val="en-US"/>
        </w:rPr>
        <w:t xml:space="preserve">the latter </w:t>
      </w:r>
      <w:r w:rsidR="00E6561D" w:rsidRPr="00CC0287">
        <w:rPr>
          <w:lang w:val="en-US"/>
        </w:rPr>
        <w:t>ha</w:t>
      </w:r>
      <w:r w:rsidR="00D60B2F" w:rsidRPr="00CC0287">
        <w:rPr>
          <w:lang w:val="en-US"/>
        </w:rPr>
        <w:t>s</w:t>
      </w:r>
      <w:r w:rsidR="00E6561D" w:rsidRPr="00CC0287">
        <w:rPr>
          <w:lang w:val="en-US"/>
        </w:rPr>
        <w:t xml:space="preserve"> been rarely</w:t>
      </w:r>
      <w:r w:rsidR="00E04555" w:rsidRPr="00CC0287">
        <w:rPr>
          <w:lang w:val="en-US"/>
        </w:rPr>
        <w:t xml:space="preserve"> </w:t>
      </w:r>
      <w:r w:rsidR="00E6561D" w:rsidRPr="00CC0287">
        <w:rPr>
          <w:lang w:val="en-US"/>
        </w:rPr>
        <w:t>observed</w:t>
      </w:r>
      <w:r w:rsidR="00E04555" w:rsidRPr="00CC0287">
        <w:rPr>
          <w:lang w:val="en-US"/>
        </w:rPr>
        <w:t xml:space="preserve"> </w:t>
      </w:r>
      <w:r w:rsidR="00D60B2F" w:rsidRPr="00CC0287">
        <w:rPr>
          <w:lang w:val="en-US"/>
        </w:rPr>
        <w:t xml:space="preserve">in </w:t>
      </w:r>
      <w:r w:rsidR="00E6561D" w:rsidRPr="00CC0287">
        <w:rPr>
          <w:lang w:val="en-US"/>
        </w:rPr>
        <w:t>starch based</w:t>
      </w:r>
      <w:r w:rsidR="00E04555" w:rsidRPr="00CC0287">
        <w:rPr>
          <w:lang w:val="en-US"/>
        </w:rPr>
        <w:t xml:space="preserve"> food materials </w:t>
      </w:r>
      <w:r w:rsidR="00E6561D" w:rsidRPr="00CC0287">
        <w:rPr>
          <w:lang w:val="en-US"/>
        </w:rPr>
        <w:fldChar w:fldCharType="begin" w:fldLock="1"/>
      </w:r>
      <w:r w:rsidR="00A46436" w:rsidRPr="00CC0287">
        <w:rPr>
          <w:rFonts w:cs="Arial"/>
          <w:lang w:val="en-US"/>
        </w:rPr>
        <w:instrText>ADDIN CSL_CITATION { "citationItems" : [ { "id" : "ITEM-1", "itemData" : { "DOI" : "10.1016/j.foodres.2015.03.038", "ISSN" : "09639969", "abstract" : "The aim of this study is to understand the microstructural changes occurring during severe compression of a biopolymeric foam. In-situ airy microstructure evolution is monitored as function of loading using X-ray micro-tomography. Cell shrinkage and cell wall thickening are quantified using image analysis. Cell connectivity, morphology and size distributions are related to structural anisotropy generated by loading. Finite element computation is attempted to derive the mechanical model representing the compressive response up to densification. Three models are tested, namely unit cell with elasto-plastic constitutive law, Ogden hyperelasticity and an effective elasto-plastic model. The effective elasto- plastic model is the most realistic model to capture compressive behaviour of the studied foam under all drying situations. Thanks to a densification stiffening term added to account for an evolving cell contact, the effective model shows superior capabilities to capture sev- ere compression of the bio-based foam under all drying conditions.", "author" : [ { "dropping-particle" : "", "family" : "Guessasma", "given" : "Sofiane", "non-dropping-particle" : "", "parse-names" : false, "suffix" : "" }, { "dropping-particle" : "", "family" : "Nouri", "given" : "Hedi", "non-dropping-particle" : "", "parse-names" : false, "suffix" : "" } ], "container-title" : "European Polymer Journal", "id" : "ITEM-1", "issued" : { "date-parts" : [ [ "2015" ] ] }, "page" : "140-148", "publisher" : "Elsevier Ltd", "title" : "Comprehensive study of biopolymer foam compression up to densification using X-ray micro-tomography and finite element computation", "type" : "article-journal", "volume" : "72" }, "uris" : [ "http://www.mendeley.com/documents/?uuid=28401892-0bef-42f3-ae7a-2c37ef0e2fdf" ] }, { "id" : "ITEM-2", "itemData" : { "DOI" : "10.1122/1.4768463", "ISBN" : "0148-6055", "ISSN" : "0148-6055", "abstract" : "The mechanical behavior of dough, gluten, and starch was studied in an effort to investigate whether bread dough can be treated as a two phase (starch and gluten) composite material. Mechanical loading tests revealed rate-dependent behavior for both the starch and the gluten constituents of dough. There is evidence from cryo-scanning electron microscopy that damage in the form of debonding between starch and gluten occurs when the sample is stretched. In addition, the Lodge material model was found to deviate from the tension and shear stress-strain test data by a considerably larger amount than from the compression test data. This could indicate that \u201cdamage\u201d is dominant along the gluten-starch interface, causing debonding; the latter occurs less under compression loading, but is more prevalent in tension and shear loading. A single-particle finite element model was developed using starch as a filler contained in a gluten matrix. The interface between starch and gluten was modeled using cohesive zone elements with damage/ debonding occurring under opening/tension and sliding/shear modes. The numerical results are compared to experimental stress-strain data obtained at various loading conditions. A comparison of stress-strain curves obtained from 2D and 3D single-particle models and a 2D multiparticle model led to good agreement, indicating that the single-particle model can be used to adequately represent the microstructure of the dough studied here.V C 2013 The Society of Rheology. [http://dx.doi.org/10.1122/1.4768463]", "author" : [ { "dropping-particle" : "", "family" : "Mohammed", "given" : "M. A. P.", "non-dropping-particle" : "", "parse-names" : false, "suffix" : "" }, { "dropping-particle" : "", "family" : "Tarleton", "given" : "E.", "non-dropping-particle" : "", "parse-names" : false, "suffix" : "" }, { "dropping-particle" : "", "family" : "Charalambides", "given" : "M. N.", "non-dropping-particle" : "", "parse-names" : false, "suffix" : "" }, { "dropping-particle" : "", "family" : "Williams", "given" : "J. G.", "non-dropping-particle" : "", "parse-names" : false, "suffix" : "" } ], "container-title" : "Journal of Rheology", "id" : "ITEM-2", "issue" : "1", "issued" : { "date-parts" : [ [ "2013" ] ] }, "page" : "249-272", "title" : "Mechanical characterization and micromechanical modeling of bread dough", "type" : "article-journal", "volume" : "57" }, "uris" : [ "http://www.mendeley.com/documents/?uuid=8b27ef86-5786-4863-833d-382b3498c881" ] } ], "mendeley" : { "formattedCitation" : "(Guessasma &amp; Nouri, 2015; Mohammed, Tarleton, Charalambides, &amp; Williams, 2013)", "plainTextFormattedCitation" : "(Guessasma &amp; Nouri, 2015; Mohammed, Tarleton, Charalambides, &amp; Williams, 2013)", "previouslyFormattedCitation" : "(Guessasma &amp; Nouri, 2015; Mohammed, Tarleton, Charalambides, &amp; Williams, 2013)" }, "properties" : {  }, "schema" : "https://github.com/citation-style-language/schema/raw/master/csl-citation.json" }</w:instrText>
      </w:r>
      <w:r w:rsidR="00E6561D" w:rsidRPr="00CC0287">
        <w:rPr>
          <w:lang w:val="en-US"/>
        </w:rPr>
        <w:fldChar w:fldCharType="separate"/>
      </w:r>
      <w:r w:rsidR="00E6561D" w:rsidRPr="00CC0287">
        <w:rPr>
          <w:rFonts w:cs="Arial"/>
          <w:noProof/>
          <w:lang w:val="en-US"/>
        </w:rPr>
        <w:t>(Guessasma &amp; Nouri, 2015; Mohammed, Tarleton, Charalambides, &amp; Williams, 2013)</w:t>
      </w:r>
      <w:r w:rsidR="00E6561D" w:rsidRPr="00CC0287">
        <w:rPr>
          <w:lang w:val="en-US"/>
        </w:rPr>
        <w:fldChar w:fldCharType="end"/>
      </w:r>
      <w:r w:rsidR="000D4C39" w:rsidRPr="00CC0287">
        <w:rPr>
          <w:rFonts w:cs="Arial"/>
          <w:lang w:val="en-US"/>
        </w:rPr>
        <w:t xml:space="preserve">. </w:t>
      </w:r>
      <w:r w:rsidR="00D94549" w:rsidRPr="00CC0287">
        <w:rPr>
          <w:rFonts w:cs="Arial"/>
          <w:lang w:val="en-US"/>
        </w:rPr>
        <w:t xml:space="preserve">Both behaviors </w:t>
      </w:r>
      <w:proofErr w:type="gramStart"/>
      <w:r w:rsidR="00D94549" w:rsidRPr="00CC0287">
        <w:rPr>
          <w:rFonts w:cs="Arial"/>
          <w:lang w:val="en-US"/>
        </w:rPr>
        <w:t>may be assigned</w:t>
      </w:r>
      <w:proofErr w:type="gramEnd"/>
      <w:r w:rsidR="00D94549" w:rsidRPr="00CC0287">
        <w:rPr>
          <w:rFonts w:cs="Arial"/>
          <w:lang w:val="en-US"/>
        </w:rPr>
        <w:t xml:space="preserve"> to ductile foams, i.e. products that have a large porosity and a cellular structure with cell wall material in the rubbery state, as described by Gibson &amp; Ashby (1997).</w:t>
      </w:r>
    </w:p>
    <w:tbl>
      <w:tblPr>
        <w:tblW w:w="0" w:type="auto"/>
        <w:tblLook w:val="04A0" w:firstRow="1" w:lastRow="0" w:firstColumn="1" w:lastColumn="0" w:noHBand="0" w:noVBand="1"/>
      </w:tblPr>
      <w:tblGrid>
        <w:gridCol w:w="9072"/>
      </w:tblGrid>
      <w:tr w:rsidR="00495833" w:rsidRPr="00CC0287" w14:paraId="247C45A8" w14:textId="77777777" w:rsidTr="007644BE">
        <w:trPr>
          <w:trHeight w:val="5151"/>
        </w:trPr>
        <w:tc>
          <w:tcPr>
            <w:tcW w:w="9062" w:type="dxa"/>
          </w:tcPr>
          <w:p w14:paraId="245D25B5" w14:textId="77777777" w:rsidR="00495833" w:rsidRPr="00CC0287" w:rsidRDefault="00495833" w:rsidP="00621EE6">
            <w:pPr>
              <w:spacing w:line="480" w:lineRule="auto"/>
              <w:rPr>
                <w:rFonts w:cs="Arial"/>
                <w:b/>
                <w:lang w:val="en-US"/>
              </w:rPr>
            </w:pPr>
            <w:r w:rsidRPr="00CC0287">
              <w:object w:dxaOrig="11448" w:dyaOrig="6288" w14:anchorId="248BDAFF">
                <v:shape id="_x0000_i1029" type="#_x0000_t75" style="width:453pt;height:249pt" o:ole="">
                  <v:imagedata r:id="rId25" o:title=""/>
                </v:shape>
                <o:OLEObject Type="Embed" ProgID="PBrush" ShapeID="_x0000_i1029" DrawAspect="Content" ObjectID="_1616183414" r:id="rId26"/>
              </w:object>
            </w:r>
          </w:p>
        </w:tc>
      </w:tr>
    </w:tbl>
    <w:p w14:paraId="587DB476" w14:textId="0F433057" w:rsidR="007644BE" w:rsidRPr="007644BE" w:rsidRDefault="007644BE" w:rsidP="007644BE">
      <w:pPr>
        <w:pStyle w:val="Lgende"/>
        <w:keepNext/>
      </w:pPr>
      <w:r>
        <w:t xml:space="preserve">Figure </w:t>
      </w:r>
      <w:r w:rsidR="00A920B8">
        <w:t>2</w:t>
      </w:r>
      <w:r w:rsidR="00DA70B2">
        <w:noBreakHyphen/>
      </w:r>
      <w:r w:rsidR="00DA70B2">
        <w:fldChar w:fldCharType="begin"/>
      </w:r>
      <w:r w:rsidR="00DA70B2">
        <w:instrText xml:space="preserve"> SEQ Figure \* ARABIC \s 1 </w:instrText>
      </w:r>
      <w:r w:rsidR="00DA70B2">
        <w:fldChar w:fldCharType="separate"/>
      </w:r>
      <w:r w:rsidR="00DA70B2">
        <w:rPr>
          <w:noProof/>
        </w:rPr>
        <w:t>2</w:t>
      </w:r>
      <w:r w:rsidR="00DA70B2">
        <w:fldChar w:fldCharType="end"/>
      </w:r>
      <w:r>
        <w:t xml:space="preserve"> </w:t>
      </w:r>
      <w:r>
        <w:rPr>
          <w:rFonts w:cs="Arial"/>
          <w:lang w:val="en-US"/>
        </w:rPr>
        <w:t>.</w:t>
      </w:r>
      <w:r w:rsidRPr="007644BE">
        <w:rPr>
          <w:rFonts w:cs="Arial"/>
          <w:lang w:val="en-US"/>
        </w:rPr>
        <w:t xml:space="preserve">Average stress-strain curves obtained by uniaxial compression of the two cereal foods: </w:t>
      </w:r>
      <w:proofErr w:type="gramStart"/>
      <w:r w:rsidRPr="007644BE">
        <w:rPr>
          <w:rFonts w:cs="Arial"/>
          <w:lang w:val="en-US"/>
        </w:rPr>
        <w:t>sponge-cake</w:t>
      </w:r>
      <w:proofErr w:type="gramEnd"/>
      <w:r w:rsidRPr="007644BE">
        <w:rPr>
          <w:rFonts w:cs="Arial"/>
          <w:lang w:val="en-US"/>
        </w:rPr>
        <w:t xml:space="preserve"> (blue) and brioche (red). Error bars reflect the standard deviation obtained from </w:t>
      </w:r>
      <w:proofErr w:type="gramStart"/>
      <w:r w:rsidRPr="007644BE">
        <w:rPr>
          <w:rFonts w:cs="Arial"/>
          <w:lang w:val="en-US"/>
        </w:rPr>
        <w:t>5</w:t>
      </w:r>
      <w:proofErr w:type="gramEnd"/>
      <w:r w:rsidRPr="007644BE">
        <w:rPr>
          <w:rFonts w:cs="Arial"/>
          <w:lang w:val="en-US"/>
        </w:rPr>
        <w:t xml:space="preserve"> replicates.</w:t>
      </w:r>
    </w:p>
    <w:p w14:paraId="688B369E" w14:textId="77777777" w:rsidR="00495833" w:rsidRPr="00CC0287" w:rsidRDefault="00495833" w:rsidP="00C65623">
      <w:pPr>
        <w:spacing w:after="0" w:afterAutospacing="0"/>
        <w:rPr>
          <w:rFonts w:cs="Arial"/>
          <w:lang w:val="en-US"/>
        </w:rPr>
      </w:pPr>
    </w:p>
    <w:p w14:paraId="290082D6" w14:textId="599985EF" w:rsidR="004C77D2" w:rsidRPr="00CC0287" w:rsidRDefault="002377B1" w:rsidP="00C65623">
      <w:pPr>
        <w:spacing w:after="0" w:afterAutospacing="0"/>
        <w:rPr>
          <w:rFonts w:cs="Arial"/>
          <w:lang w:val="en-US"/>
        </w:rPr>
      </w:pPr>
      <w:r w:rsidRPr="00CC0287">
        <w:rPr>
          <w:rFonts w:cs="Arial"/>
          <w:lang w:val="en-US"/>
        </w:rPr>
        <w:t xml:space="preserve">The values of </w:t>
      </w:r>
      <w:r w:rsidR="0019106C" w:rsidRPr="00CC0287">
        <w:rPr>
          <w:rFonts w:cs="Arial"/>
          <w:lang w:val="en-US"/>
        </w:rPr>
        <w:t>Young’s</w:t>
      </w:r>
      <w:r w:rsidRPr="00CC0287">
        <w:rPr>
          <w:rFonts w:cs="Arial"/>
          <w:lang w:val="en-US"/>
        </w:rPr>
        <w:t xml:space="preserve"> modul</w:t>
      </w:r>
      <w:r w:rsidR="002009DE" w:rsidRPr="00CC0287">
        <w:rPr>
          <w:rFonts w:cs="Arial"/>
          <w:lang w:val="en-US"/>
        </w:rPr>
        <w:t>i</w:t>
      </w:r>
      <w:r w:rsidRPr="00CC0287">
        <w:rPr>
          <w:rFonts w:cs="Arial"/>
          <w:lang w:val="en-US"/>
        </w:rPr>
        <w:t xml:space="preserve"> </w:t>
      </w:r>
      <w:r w:rsidR="0019106C" w:rsidRPr="00CC0287">
        <w:rPr>
          <w:rFonts w:cs="Arial"/>
          <w:lang w:val="en-US"/>
        </w:rPr>
        <w:t>(</w:t>
      </w:r>
      <w:r w:rsidRPr="00CC0287">
        <w:rPr>
          <w:rFonts w:cs="Arial"/>
          <w:lang w:val="en-US"/>
        </w:rPr>
        <w:t>E</w:t>
      </w:r>
      <w:r w:rsidR="0019106C" w:rsidRPr="00CC0287">
        <w:rPr>
          <w:rFonts w:cs="Arial"/>
          <w:lang w:val="en-US"/>
        </w:rPr>
        <w:t>)</w:t>
      </w:r>
      <w:r w:rsidR="00583B09" w:rsidRPr="00CC0287">
        <w:rPr>
          <w:rFonts w:cs="Arial"/>
          <w:lang w:val="en-US"/>
        </w:rPr>
        <w:t>, for both products, and critical stress</w:t>
      </w:r>
      <w:r w:rsidR="004D71A7" w:rsidRPr="00CC0287">
        <w:rPr>
          <w:rFonts w:cs="Arial"/>
          <w:lang w:val="en-US"/>
        </w:rPr>
        <w:t xml:space="preserve"> (</w:t>
      </w:r>
      <w:proofErr w:type="spellStart"/>
      <w:r w:rsidR="004D71A7" w:rsidRPr="00CC0287">
        <w:rPr>
          <w:rFonts w:cs="Arial"/>
          <w:lang w:val="en-US"/>
        </w:rPr>
        <w:t>σ</w:t>
      </w:r>
      <w:r w:rsidR="0019106C" w:rsidRPr="00CC0287">
        <w:rPr>
          <w:rFonts w:cs="Arial"/>
          <w:vertAlign w:val="subscript"/>
          <w:lang w:val="en-US"/>
        </w:rPr>
        <w:t>c</w:t>
      </w:r>
      <w:proofErr w:type="spellEnd"/>
      <w:r w:rsidR="0019106C" w:rsidRPr="00CC0287">
        <w:rPr>
          <w:rFonts w:cs="Arial"/>
        </w:rPr>
        <w:t>)</w:t>
      </w:r>
      <w:r w:rsidR="00583B09" w:rsidRPr="00CC0287">
        <w:rPr>
          <w:rFonts w:cs="Arial"/>
        </w:rPr>
        <w:t xml:space="preserve"> for </w:t>
      </w:r>
      <w:r w:rsidR="00AE3FB7" w:rsidRPr="00CC0287">
        <w:rPr>
          <w:rFonts w:cs="Arial"/>
        </w:rPr>
        <w:t>B</w:t>
      </w:r>
      <w:r w:rsidR="00583B09" w:rsidRPr="00CC0287">
        <w:rPr>
          <w:rFonts w:cs="Arial"/>
        </w:rPr>
        <w:t xml:space="preserve"> </w:t>
      </w:r>
      <w:proofErr w:type="gramStart"/>
      <w:r w:rsidRPr="00CC0287">
        <w:rPr>
          <w:rFonts w:cs="Arial"/>
          <w:lang w:val="en-US"/>
        </w:rPr>
        <w:t>are reported</w:t>
      </w:r>
      <w:proofErr w:type="gramEnd"/>
      <w:r w:rsidRPr="00CC0287">
        <w:rPr>
          <w:rFonts w:cs="Arial"/>
          <w:lang w:val="en-US"/>
        </w:rPr>
        <w:t xml:space="preserve"> in Table </w:t>
      </w:r>
      <w:r w:rsidR="000B54B2" w:rsidRPr="00CC0287">
        <w:rPr>
          <w:rFonts w:cs="Arial"/>
          <w:lang w:val="en-US"/>
        </w:rPr>
        <w:t>1</w:t>
      </w:r>
      <w:r w:rsidR="00AE3FB7" w:rsidRPr="00CC0287">
        <w:rPr>
          <w:rFonts w:cs="Arial"/>
          <w:lang w:val="en-US"/>
        </w:rPr>
        <w:t>. B</w:t>
      </w:r>
      <w:r w:rsidRPr="00CC0287">
        <w:rPr>
          <w:rFonts w:cs="Arial"/>
          <w:lang w:val="en-US"/>
        </w:rPr>
        <w:t xml:space="preserve"> had a </w:t>
      </w:r>
      <w:r w:rsidR="00E8294C" w:rsidRPr="00CC0287">
        <w:rPr>
          <w:rFonts w:cs="Arial"/>
          <w:lang w:val="en-US"/>
        </w:rPr>
        <w:t>higher</w:t>
      </w:r>
      <w:r w:rsidRPr="00CC0287">
        <w:rPr>
          <w:rFonts w:cs="Arial"/>
          <w:lang w:val="en-US"/>
        </w:rPr>
        <w:t xml:space="preserve"> value of </w:t>
      </w:r>
      <w:r w:rsidR="00E8294C" w:rsidRPr="00CC0287">
        <w:rPr>
          <w:rFonts w:cs="Arial"/>
          <w:lang w:val="en-US"/>
        </w:rPr>
        <w:t>E</w:t>
      </w:r>
      <w:r w:rsidR="00583B09" w:rsidRPr="00CC0287">
        <w:rPr>
          <w:rFonts w:cs="Arial"/>
          <w:lang w:val="en-US"/>
        </w:rPr>
        <w:t xml:space="preserve"> (20 </w:t>
      </w:r>
      <w:proofErr w:type="spellStart"/>
      <w:r w:rsidR="00583B09" w:rsidRPr="00CC0287">
        <w:rPr>
          <w:rFonts w:cs="Arial"/>
          <w:lang w:val="en-US"/>
        </w:rPr>
        <w:t>kPa</w:t>
      </w:r>
      <w:proofErr w:type="spellEnd"/>
      <w:r w:rsidR="00583B09" w:rsidRPr="00CC0287">
        <w:rPr>
          <w:rFonts w:cs="Arial"/>
          <w:lang w:val="en-US"/>
        </w:rPr>
        <w:t xml:space="preserve">) than </w:t>
      </w:r>
      <w:r w:rsidR="00892286" w:rsidRPr="00CC0287">
        <w:rPr>
          <w:rFonts w:cs="Arial"/>
          <w:lang w:val="en-US"/>
        </w:rPr>
        <w:t>SC</w:t>
      </w:r>
      <w:r w:rsidRPr="00CC0287">
        <w:rPr>
          <w:rFonts w:cs="Arial"/>
          <w:lang w:val="en-US"/>
        </w:rPr>
        <w:t xml:space="preserve"> (</w:t>
      </w:r>
      <w:proofErr w:type="gramStart"/>
      <w:r w:rsidRPr="00CC0287">
        <w:rPr>
          <w:rFonts w:cs="Arial"/>
          <w:lang w:val="en-US"/>
        </w:rPr>
        <w:t>5</w:t>
      </w:r>
      <w:proofErr w:type="gramEnd"/>
      <w:r w:rsidR="00EA6268" w:rsidRPr="00CC0287">
        <w:rPr>
          <w:rFonts w:cs="Arial"/>
          <w:lang w:val="en-US"/>
        </w:rPr>
        <w:t xml:space="preserve"> </w:t>
      </w:r>
      <w:proofErr w:type="spellStart"/>
      <w:r w:rsidRPr="00CC0287">
        <w:rPr>
          <w:rFonts w:cs="Arial"/>
          <w:lang w:val="en-US"/>
        </w:rPr>
        <w:t>kPa</w:t>
      </w:r>
      <w:proofErr w:type="spellEnd"/>
      <w:r w:rsidRPr="00CC0287">
        <w:rPr>
          <w:rFonts w:cs="Arial"/>
          <w:lang w:val="en-US"/>
        </w:rPr>
        <w:t xml:space="preserve">). </w:t>
      </w:r>
      <w:r w:rsidR="00DC5C90" w:rsidRPr="00CC0287">
        <w:rPr>
          <w:rFonts w:cs="Arial"/>
          <w:lang w:val="en-US"/>
        </w:rPr>
        <w:t>T</w:t>
      </w:r>
      <w:r w:rsidRPr="00CC0287">
        <w:rPr>
          <w:rFonts w:cs="Arial"/>
          <w:lang w:val="en-US"/>
        </w:rPr>
        <w:t xml:space="preserve">his difference </w:t>
      </w:r>
      <w:proofErr w:type="gramStart"/>
      <w:r w:rsidRPr="00CC0287">
        <w:rPr>
          <w:rFonts w:cs="Arial"/>
          <w:lang w:val="en-US"/>
        </w:rPr>
        <w:t>may be attributed</w:t>
      </w:r>
      <w:proofErr w:type="gramEnd"/>
      <w:r w:rsidR="00DC5C90" w:rsidRPr="00CC0287">
        <w:rPr>
          <w:rFonts w:cs="Arial"/>
          <w:lang w:val="en-US"/>
        </w:rPr>
        <w:t xml:space="preserve"> mainly to </w:t>
      </w:r>
      <w:r w:rsidRPr="00CC0287">
        <w:rPr>
          <w:rFonts w:cs="Arial"/>
          <w:lang w:val="en-US"/>
        </w:rPr>
        <w:t xml:space="preserve">the density </w:t>
      </w:r>
      <w:r w:rsidR="00DC5C90" w:rsidRPr="00CC0287">
        <w:rPr>
          <w:rFonts w:cs="Arial"/>
          <w:lang w:val="en-US"/>
        </w:rPr>
        <w:t>differences</w:t>
      </w:r>
      <w:r w:rsidR="0019106C" w:rsidRPr="00CC0287">
        <w:rPr>
          <w:rFonts w:cs="Arial"/>
          <w:lang w:val="en-US"/>
        </w:rPr>
        <w:t>,</w:t>
      </w:r>
      <w:r w:rsidR="00DC5C90" w:rsidRPr="00CC0287">
        <w:rPr>
          <w:rFonts w:cs="Arial"/>
          <w:lang w:val="en-US"/>
        </w:rPr>
        <w:t xml:space="preserve"> in line with </w:t>
      </w:r>
      <w:r w:rsidR="00157373" w:rsidRPr="00CC0287">
        <w:rPr>
          <w:rFonts w:cs="Arial"/>
          <w:lang w:val="en-US"/>
        </w:rPr>
        <w:t xml:space="preserve">Gibson &amp; Ashby’s (1997) </w:t>
      </w:r>
      <w:r w:rsidR="00DC5C90" w:rsidRPr="00CC0287">
        <w:rPr>
          <w:rFonts w:cs="Arial"/>
          <w:lang w:val="en-US"/>
        </w:rPr>
        <w:t>scaling law</w:t>
      </w:r>
      <w:r w:rsidR="00C750F3" w:rsidRPr="00CC0287">
        <w:rPr>
          <w:rFonts w:cs="Arial"/>
          <w:lang w:val="en-US"/>
        </w:rPr>
        <w:t xml:space="preserve"> for solid foams</w:t>
      </w:r>
      <w:r w:rsidRPr="00CC0287">
        <w:rPr>
          <w:rFonts w:cs="Arial"/>
          <w:lang w:val="en-US"/>
        </w:rPr>
        <w:t xml:space="preserve">. </w:t>
      </w:r>
    </w:p>
    <w:p w14:paraId="323593A4" w14:textId="03C0E756" w:rsidR="00690E1F" w:rsidRPr="00CC0287" w:rsidRDefault="00DC5C90" w:rsidP="00C65623">
      <w:pPr>
        <w:spacing w:after="0" w:afterAutospacing="0"/>
        <w:rPr>
          <w:rFonts w:cs="Arial"/>
          <w:lang w:val="en-US"/>
        </w:rPr>
      </w:pPr>
      <w:proofErr w:type="gramStart"/>
      <w:r w:rsidRPr="00CC0287">
        <w:rPr>
          <w:rFonts w:cs="Arial"/>
          <w:lang w:val="en-US"/>
        </w:rPr>
        <w:t>Finally,</w:t>
      </w:r>
      <w:r w:rsidR="0096198A" w:rsidRPr="00CC0287">
        <w:rPr>
          <w:rFonts w:cs="Arial"/>
          <w:lang w:val="en-US"/>
        </w:rPr>
        <w:t xml:space="preserve"> these values of</w:t>
      </w:r>
      <w:r w:rsidRPr="00CC0287">
        <w:rPr>
          <w:rFonts w:cs="Arial"/>
          <w:lang w:val="en-US"/>
        </w:rPr>
        <w:t xml:space="preserve"> </w:t>
      </w:r>
      <w:r w:rsidR="00E963FD" w:rsidRPr="00CC0287">
        <w:rPr>
          <w:rFonts w:cs="Arial"/>
          <w:lang w:val="en-US"/>
        </w:rPr>
        <w:t>structural</w:t>
      </w:r>
      <w:r w:rsidR="00EF5AE0" w:rsidRPr="00CC0287">
        <w:rPr>
          <w:rFonts w:cs="Arial"/>
          <w:lang w:val="en-US"/>
        </w:rPr>
        <w:t xml:space="preserve"> </w:t>
      </w:r>
      <w:r w:rsidR="00EF5AE0" w:rsidRPr="00CC0287">
        <w:rPr>
          <w:rFonts w:cs="Arial"/>
          <w:noProof/>
          <w:lang w:val="en-US"/>
        </w:rPr>
        <w:t>and</w:t>
      </w:r>
      <w:r w:rsidR="00EF5AE0" w:rsidRPr="00CC0287">
        <w:rPr>
          <w:rFonts w:cs="Arial"/>
          <w:lang w:val="en-US"/>
        </w:rPr>
        <w:t xml:space="preserve"> mechanical properties are in the range of </w:t>
      </w:r>
      <w:r w:rsidR="0096198A" w:rsidRPr="00CC0287">
        <w:rPr>
          <w:rFonts w:cs="Arial"/>
          <w:lang w:val="en-US"/>
        </w:rPr>
        <w:t xml:space="preserve">those </w:t>
      </w:r>
      <w:r w:rsidR="00EF5AE0" w:rsidRPr="00CC0287">
        <w:rPr>
          <w:rFonts w:cs="Arial"/>
          <w:lang w:val="en-US"/>
        </w:rPr>
        <w:t xml:space="preserve">found for other baked products like breads </w:t>
      </w:r>
      <w:r w:rsidR="00EF5AE0" w:rsidRPr="00CC0287">
        <w:rPr>
          <w:rFonts w:cs="Arial"/>
          <w:lang w:val="en-US"/>
        </w:rPr>
        <w:fldChar w:fldCharType="begin" w:fldLock="1"/>
      </w:r>
      <w:r w:rsidR="00EF5AE0" w:rsidRPr="00CC0287">
        <w:rPr>
          <w:rFonts w:cs="Arial"/>
          <w:lang w:val="en-US"/>
        </w:rPr>
        <w:instrText>ADDIN CSL_CITATION { "citationItems" : [ { "id" : "ITEM-1", "itemData" : { "DOI" : "10.1016/j.jfoodeng.2012.10.005", "ISBN" : "0260-8774", "ISSN" : "02608774", "abstract" : "The effect of two baking conditions 240 \u00b0C and 220 \u00b0C (corresponding to heating rates 7.39 and 6.11 \u00b0C/min respectively) on the cellular structure of bread was investigated using X-ray microtomography. A comparison between helium pycnometry and X-ray microtomography was carried out and confirmed the quality of analysis in 3-D. Porosity profiles were determined in the interface crust/crumb and showed higher porosity and lower density of the upper crust when increasing heating rate and baking with steaming. The porosity profile of the whole slice bread showed differences between breads baked at 220 \u00b0C and 240 \u00b0C; that can be explained by the non uniformity in local expansion during baking resulting in different areas of variable density. Higher density was found in the bottom of the slice due to compression forces during baking. However, the upper zone of the slice was more porous, in relation with the expansion. These differences influence the texture and led to different kinetics of staling. Results of tortuosity confirm that the relative path length is shorter along the height related to the expansion of the bread during baking. Additionally, the relative path length through the pores is shorter when baking at 240 \u00b0C than when baking at 220 \u00b0C, in relation with porosity. \u00a9 2012 Elsevier Ltd. All rights reserved.", "author" : [ { "dropping-particle" : "", "family" : "Besbes", "given" : "E.", "non-dropping-particle" : "", "parse-names" : false, "suffix" : "" }, { "dropping-particle" : "", "family" : "Jury", "given" : "V.", "non-dropping-particle" : "", "parse-names" : false, "suffix" : "" }, { "dropping-particle" : "", "family" : "Monteau", "given" : "J. Y.", "non-dropping-particle" : "", "parse-names" : false, "suffix" : "" }, { "dropping-particle" : "", "family" : "Bail", "given" : "A.", "non-dropping-particle" : "Le", "parse-names" : false, "suffix" : "" } ], "container-title" : "Journal of Food Engineering", "id" : "ITEM-1", "issue" : "3", "issued" : { "date-parts" : [ [ "2013" ] ] }, "page" : "415-423", "publisher" : "Elsevier Ltd", "title" : "Characterizing the cellular structure of bread crumb and crust as affected by heating rate using X-ray microtomography", "type" : "article-journal", "volume" : "115" }, "uris" : [ "http://www.mendeley.com/documents/?uuid=4733d018-e349-4d95-aa17-ea8f31afc925" ] }, { "id" : "ITEM-2", "itemData" : { "DOI" : "10.1016/j.jfoodeng.2013.09.017", "ISBN" : "0260-8774", "ISSN" : "02608774", "abstract" : "X-ray micro-tomography and a volume stitching strategy were combined to create a high resolution 3D image of entire cross sections (slices) of bread. Morphological analysis of whole slices revealed structural properties on a product scale. The addition of wheat bran yielded a lower loaf volume, higher structure thickness and a higher number of closed pores, while maintaining a similar porosity to its no-bran counterpart. Freestanding bread loaves had a higher loaf volume, a lower structure thickness and a higher porosity than pan baked bread. Remarkably, variations between batches of each type of bread were found to be rather small when judging them by these parameters. In addition, localized morphological analysis was applied to generate spatial maps of the porosity, the structure thickness and the number of closed pores on the cross sections of bread. This provided insight into the heterogeneity of bread, revealing localized microstructural features/defects, molding lines, crust artifacts and effects of baking kinetics. Analysis of porosity distributions revealed very significant differences between all samples and the standard deviation of these distributions proved to be a good measure for the heterogeneity across a slice of bread. \u00a9 2013 Elsevier Ltd. All rights reserved.", "author" : [ { "dropping-particle" : "", "family" : "Dyck", "given" : "T.", "non-dropping-particle" : "Van", "parse-names" : false, "suffix" : "" }, { "dropping-particle" : "", "family" : "Verboven", "given" : "P.", "non-dropping-particle" : "", "parse-names" : false, "suffix" : "" }, { "dropping-particle" : "", "family" : "Herremans", "given" : "E.", "non-dropping-particle" : "", "parse-names" : false, "suffix" : "" }, { "dropping-particle" : "", "family" : "Defraeye", "given" : "T.", "non-dropping-particle" : "", "parse-names" : false, "suffix" : "" }, { "dropping-particle" : "", "family" : "Campenhout", "given" : "L.", "non-dropping-particle" : "Van", "parse-names" : false, "suffix" : "" }, { "dropping-particle" : "", "family" : "Wevers", "given" : "M.", "non-dropping-particle" : "", "parse-names" : false, "suffix" : "" }, { "dropping-particle" : "", "family" : "Claes", "given" : "J.", "non-dropping-particle" : "", "parse-names" : false, "suffix" : "" }, { "dropping-particle" : "", "family" : "Nicola\u00ef", "given" : "B.", "non-dropping-particle" : "", "parse-names" : false, "suffix" : "" } ], "container-title" : "Journal of Food Engineering", "id" : "ITEM-2", "issued" : { "date-parts" : [ [ "2014" ] ] }, "page" : "67-77", "publisher" : "Elsevier Ltd", "title" : "Characterisation of structural patterns in bread as evaluated by X-ray computer tomography", "type" : "article-journal", "volume" : "123" }, "uris" : [ "http://www.mendeley.com/documents/?uuid=f4da2e24-904a-4aaa-bc8c-8000b8378204" ] }, { "id" : "ITEM-3", "itemData" : { "DOI" : "10.1016/j.foodres.2014.09.034", "ISSN" : "09639969", "author" : [ { "dropping-particle" : "", "family" : "Pentik\u00e4inen", "given" : "Saara", "non-dropping-particle" : "", "parse-names" : false, "suffix" : "" }, { "dropping-particle" : "", "family" : "Sozer", "given" : "Nesli", "non-dropping-particle" : "", "parse-names" : false, "suffix" : "" }, { "dropping-particle" : "", "family" : "N\u00e4rv\u00e4inen", "given" : "Johanna", "non-dropping-particle" : "", "parse-names" : false, "suffix" : "" }, { "dropping-particle" : "", "family" : "Yl\u00e4talo", "given" : "Saara", "non-dropping-particle" : "", "parse-names" : false, "suffix" : "" }, { "dropping-particle" : "", "family" : "Teppola", "given" : "Pekka", "non-dropping-particle" : "", "parse-names" : false, "suffix" : "" }, { "dropping-particle" : "", "family" : "Jurvelin", "given" : "Jukka", "non-dropping-particle" : "", "parse-names" : false, "suffix" : "" }, { "dropping-particle" : "", "family" : "Holopainen-Mantila", "given" : "Ulla", "non-dropping-particle" : "", "parse-names" : false, "suffix" : "" }, { "dropping-particle" : "", "family" : "T\u00f6rr\u00f6nen", "given" : "Riitta", "non-dropping-particle" : "", "parse-names" : false, "suffix" : "" }, { "dropping-particle" : "", "family" : "Aura", "given" : "Anna-Marja", "non-dropping-particle" : "", "parse-names" : false, "suffix" : "" }, { "dropping-particle" : "", "family" : "Poutanen", "given" : "Kaisa", "non-dropping-particle" : "", "parse-names" : false, "suffix" : "" } ], "container-title" : "Food Research International", "id" : "ITEM-3", "issued" : { "date-parts" : [ [ "2014", "12" ] ] }, "page" : "356-364", "title" : "Effects of wheat and rye bread structure on mastication process and bolus properties", "type" : "article-journal", "volume" : "66" }, "uris" : [ "http://www.mendeley.com/documents/?uuid=2db1f33c-afde-4d4c-9335-6103e9cb02d8" ] }, { "id" : "ITEM-4", "itemData" : { "DOI" : "10.1016/j.jfoodeng.2015.07.022", "ISSN" : "02608774", "abstract" : "The strong interconnection between food structure and its resistance to breakdown is the rationale behind designing bread structure to control its digestion, starting from the oral phase. Three types of bread, i.e. baguette, baked bread and steamed bread, with distinct cellular structures and textures were prepared by only varying the processing conditions. Baguette with thick and dry curst required a larger chewing force and a longer chewing time than steamed bread which has a moist and soft skin. Greater chewing effort resulted in more saliva impregnated and smaller particle size in baguette bolus which might elevate starch digestion and glycaemic response. The impact of crumb structure on oral processing was more complicated which involved both the mechanical strength of the crumb and the textural perception it elicited. Strong correlation was found among bread structure, texture, and oral processing behavior. Our study demonstrated that two important factors, grain feature of bread crumb and the relative portion of bread crust, should be considered when designing bread structure.", "author" : [ { "dropping-particle" : "", "family" : "Gao", "given" : "Jing", "non-dropping-particle" : "", "parse-names" : false,</w:instrText>
      </w:r>
      <w:r w:rsidR="00EF5AE0" w:rsidRPr="00CC0287">
        <w:rPr>
          <w:rFonts w:cs="Arial"/>
          <w:lang w:val="fr-FR"/>
        </w:rPr>
        <w:instrText xml:space="preserve"> "suffix" : "" }, { "dropping-particle" : "", "family" : "Wong", "given" : "Jocelyn Xueyan", "non-dropping-particle" : "", "parse-names" : false, "suffix" : "" }, { "dropping-particle" : "", "family" : "Lim", "given" : "Jason Chu-Shern", "non-dropping-particle" : "", "parse-names" : false, "suffix" : "" }, { "dropping-particle" : "", "family" : "Henry", "given" : "Jeyakumar", "non-dropping-particle" : "", "parse-names" : false, "suffix" : "" }, { "dropping-particle" : "", "family" : "Zhou", "given" : "Weibiao", "non-dropping-particle" : "", "parse-names" : false, "suffix" : "" } ], "container-title" : "Journal of Food Engineering", "id" : "ITEM-4", "issued" : { "date-parts" : [ [ "2015" ] ] }, "page" : "147-155", "title" : "Influence of bread structure on human oral processing", "type" : "article-journal", "volume" : "167" }, "uris" : [ "http://www.mendeley.com/documents/?uuid=79e30ae9-e098-3c54-b272-3c58c5ff1b85" ] } ], "mendeley" : { "formattedCitation" : "(Besbes, Jury, Monteau, &amp; Le Bail, 2013; Gao et al., 2015; Pentik\u00e4inen et al., 2014; Van Dyck et al., 2014)", "plainTextFormattedCitation" : "(Besbes, Jury, Monteau, &amp; Le Bail, 2013; Gao et al., 2015; Pentik\u00e4inen et al., 2014; Van Dyck et al., 2014)", "previouslyFormattedCitation" : "(Besbes, Jury, Monteau, &amp; Le Bail, 2013; Gao et al., 2015; Pentik\u00e4inen et al., 2014; Van Dyck et al., 2014)" }, "properties" : {  }, "schema" : "https://github.com/citation-style-language/schema/raw/master/csl-citation.json" }</w:instrText>
      </w:r>
      <w:r w:rsidR="00EF5AE0" w:rsidRPr="00CC0287">
        <w:rPr>
          <w:rFonts w:cs="Arial"/>
          <w:lang w:val="en-US"/>
        </w:rPr>
        <w:fldChar w:fldCharType="separate"/>
      </w:r>
      <w:r w:rsidR="00EF5AE0" w:rsidRPr="00CC0287">
        <w:rPr>
          <w:rFonts w:cs="Arial"/>
          <w:noProof/>
          <w:lang w:val="fr-FR"/>
        </w:rPr>
        <w:t>(Besbes, Jury, Monteau, &amp; Le Bail, 2013; Gao et al., 2015; Pentikäinen et al., 2014; Van Dyck et al., 2014)</w:t>
      </w:r>
      <w:r w:rsidR="00EF5AE0" w:rsidRPr="00CC0287">
        <w:rPr>
          <w:rFonts w:cs="Arial"/>
          <w:lang w:val="en-US"/>
        </w:rPr>
        <w:fldChar w:fldCharType="end"/>
      </w:r>
      <w:r w:rsidR="00EF5AE0" w:rsidRPr="00CC0287">
        <w:rPr>
          <w:rFonts w:cs="Arial"/>
          <w:lang w:val="fr-FR"/>
        </w:rPr>
        <w:t xml:space="preserve"> and cakes </w:t>
      </w:r>
      <w:r w:rsidR="00EF5AE0" w:rsidRPr="00CC0287">
        <w:rPr>
          <w:rFonts w:cs="Arial"/>
          <w:lang w:val="en-US"/>
        </w:rPr>
        <w:fldChar w:fldCharType="begin" w:fldLock="1"/>
      </w:r>
      <w:r w:rsidR="009D659E" w:rsidRPr="00CC0287">
        <w:rPr>
          <w:rFonts w:cs="Arial"/>
          <w:lang w:val="fr-FR"/>
        </w:rPr>
        <w:instrText>ADDIN CSL_CITATION { "citationItems" : [ { "id" : "ITEM-1", "itemData" : { "DOI" : "10.1111/jtxs.12303", "author" : [ { "dropping-particle" : "", "family" : "Dewaest", "given" : "Marine", "non-dropping-particle" : "", "parse-names" : false, "suffix" : "" }, { "dropping-particle" : "", "family" : "Villemejane", "given" : "Cindy", "non-dropping-particle" : "", "parse-names" : false, "suffix" : "" }, { "dropping-particle" : "", "family" : "Berland", "given" : "Sophie", "non-dropping-particle" : "", "parse-names" : false, "suffix" : "" }, { "dropping-particle" : "", "family" : "Cl\u00e9ment", "given" : "Jer\u00f4me", "non-dropping-particle" : "", "parse-names" : false, "suffix" : "" }, { "dropping-particle" : "", "family" : "Aliette", "given" : "Verel", "non-dropping-particle" : "", "parse-names" : false, "suffix" : "" }, { "dropping-particle" : "", "family" : "Michon", "given" : "C.", "non-dropping-particle" : "", "parse-names" : false, "suffix" : "" } ], "id" : "ITEM-1", "issue" : "October", "issued" : { "date-parts" : [ [ "2017" ] ] }, "page" : "1-11", "title" : "Effect of crumb cellular structure characterized by image analysis on cake softness r o", "type" : "article-journal" }, "uris" : [ "http://www.mendeley.com/documents/?uuid=b23d3872-e93b-47fc-9d26-c6482dd736ba" ] }, { "id" : "ITEM-2", "itemData" : { "DOI" : "10.1016/j.foodhyd.2017.04.010", "ISSN" : "0268005X", "author" : [ { "dropping-particle" : "", "family" : "Bousqui\u00e8res", "given" : "J.", "non-dropping-particle" : "", "parse-names" : false, "suffix" : "" }, { "dropping-particle" : "", "family" : "Michon", "given" : "C.", "non-dropping-particle" : "", "parse-names" : false, "suffix" : "" }, { "dropping-particle" : "", "family" : "Bonazzi", "given" : "C.", "non-dropping-particle" : "", "parse-names" : false, "suffix" : "" } ], "container-title" : "Food Hydrocolloids", "id" : "ITEM-2", "issued" : { "date-parts" : [ [ "2017" ] ] }, "page" : "304-312", "title" : "Functional properties of cellulose derivatives to tailor a model sponge cake using rheology and cellular structure analysis", "type" : "article-journal", "volume" : "70" }, "uris" : [ "http://www.mendeley.com/documents/?uuid=e337d290-9f81-45c7-8333-72388b2fb931" ] }, { "id" : "ITEM-3", "itemData" : { "DOI" : "10.1016/j.foodres.2007.06.004", "ISBN" : "0963-9969", "ISSN" : "09639969", "abstract" : "Six bread crumbs were prepared from three different recipes and three baking procedures. Images of crumb were acquired in 2D at a macroscopic scale by using a flat bed scanner (resolution 85 \u03bcm) and in 3D at a local scale by X-ray tomography (resolution 10 \u03bcm). The cellular structure was assessed by mathematical morphology. 2D image analysis was completed by principal component analysis. The first principal component was found to reflect crumb fineness, in agreement with the mean cell size determined in 3D at a local scale. 3D mean cell wall size were about 220 \u03bcm and were not significantly different. The second principal component was linked to the 2D macroscopic heterogeneity of the crumb and to the macroscopic cell wall thickness. 2D images can be applied to the rapid control of crumb grain and could be used to quantify the cellular structure for the calculation of mechanical properties. \u00a9 2007 Elsevier Ltd. All rights reserved.", "author" : [ { "dropping-particle" : "", "family" : "Lassoued", "given" : "Nejla", "non-dropping-particle" : "", "parse-names" : false, "suffix" : "" }, { "dropping-particle" : "", "family" : "Babin", "given" : "Perrine", "non-dropping-particle" : "", "parse-names" : false, "suffix" : "" }, { "dropping-particle" : "", "family" : "Valle", "given" : "Guy", "non-dropping-particle" : "Della", "parse-names" : false, "suffix" : "" }, { "dropping-particle" : "", "family" : "Devaux", "given" : "Marie Fran\u00e7oise", "non-dropping-particle" : "", "parse-names" : false, "suffix" : "" }, { "dropping-particle" : "", "family" : "R\u00e9guerre", "given" : "Anne Laure", "non-dropping-particle" : "", "parse-names" : false, "suffix" : "" } ], "container-title" : "Food Research International", "id" : "ITEM-3", "issue" : "8", "issued" : { "date-parts" : [ [ "2007" ] ] }, "page" : "1087-1097", "title" : "Granulometry of bread crumb grain: Contributions of 2D and 3D image analysis at different scale", "type" : "article-journal", "volume" : "40" }, "uris" : [ "http://www.mendeley.com/documents/?uuid=fb24ebd2-4d3d-41f6-aa3c-7b8de30f40b1" ] }, { "id" : "ITEM-4", "itemData" : { "DOI" : "10.1021/jf103766x", "ISSN" : "00218561", "abstract" : "This paper focuses on understanding the role of structural parameters and starch crystallization on the toughness of cake samples. Accurate mechanical measurements were performed to obtain toughness values, and these were related to structural parameters obtained from image analyses. Three-dimensional skeletons of food samples were generated by using X-ray tomography technique. The structural parameters (cell diameter, cell wall thickness, thickness to radius ratio (t/R), fragmentation index) were obtained after processing of the images with CTan software. The basic hypothesis of the paper is to show that the structural parameter t/R is a determinant for predicting toughness, which is a critical indicator of freshness. Freshness in cakes and other baked products is a leading factor in consumer perception. For this purpose three different cake formulations were stored at 37 and 50 \u00b0C. Cycling from these temperatures to lower storage temperatures of 25 and 4 \u00b0C was done to accelerate the starch retrogradation rate. Experimental results indicated that there was a strong interrelationship between morphological structure and the mechanical properties with regression coefficients of 0.68 and 0.95. Starch retrogradation, which was followed by X-ray diffractometry, was found to be directly proportional to toughness values, where the percent relative crystallinity increased with storage temperature. \u00a9 2011 American Chemical Society.", "author" : [ { "dropping-particle" : "", "family" : "Sozer", "given" : "N.", "non-dropping-particle" : "", "parse-names" : false, "suffix" : "" }, { "dropping-particle" : "", "family" : "Dogan", "given" : "H.", "non-dropping-particle" : "", "parse-names" : false, "suffix" : "" }, { "dropping-particle" : "", "family" : "Kokini", "given" : "J.L.", "non-dropping-particle" : "", "parse-names" : false, "suffix" : "" } ], "container-title" : "Journal of Agricultural and Food Chemistry", "id" : "ITEM-4", "issue" : "5", "issued" : { "date-parts" : [ [ "2011" ] ] }, "page" : "1498-1507", "title" : "Textural properties and their correlation to cell structure in porous food materials", "type" : "article-journal", "volume" : "59" }, "uris" : [ "http://www.mendeley.com/documents/?uuid=40d2411e-0dc2-4f80-aeff-4ba47af8d241" ] } ], "mendeley" : { "formattedCitation" : "(Bousqui\u00e8res, Michon, &amp; Bonazzi, 2017; Dewaest et al., 2017; Lassoued, Babin, Della Valle, Devaux, &amp; R\u00e9guerre, 2007; Sozer, Dogan, &amp; Kokini, 2011)", "plainTextFormattedCitation" : "(Bousqui\u00e8res, Michon, &amp; Bonazzi, 2017; Dewaest et al., 2017; Lassoued, Babin, Della Valle, Devaux, &amp; R\u00e9guerre, 2007; Sozer, Dogan, &amp; Kokini, 2011)", "previouslyFormattedCitation" : "(Bousqui\u00e8res, Michon, &amp; Bonazzi, 2017; Dewaest et al., 2017; Lassoued, Babin, Della Valle, Devaux, &amp; R\u00e9guerre, 2007; Sozer, Dogan, &amp; Kokini, 2011)" }, "properties" : {  }, "schema" : "https://github.com/citation-style-language/schema/raw/master/csl-citation.json" }</w:instrText>
      </w:r>
      <w:r w:rsidR="00EF5AE0" w:rsidRPr="00CC0287">
        <w:rPr>
          <w:rFonts w:cs="Arial"/>
          <w:lang w:val="en-US"/>
        </w:rPr>
        <w:fldChar w:fldCharType="separate"/>
      </w:r>
      <w:r w:rsidR="009D659E" w:rsidRPr="00CC0287">
        <w:rPr>
          <w:rFonts w:cs="Arial"/>
          <w:noProof/>
          <w:lang w:val="fr-FR"/>
        </w:rPr>
        <w:t>(Bousquières, Michon, &amp; Bonazzi, 2017; Dewaest et al., 2017; Lassoued, Babin, Della Valle, Devaux, &amp; Réguerre, 2007; Sozer, Dogan, &amp; Kokini, 2011)</w:t>
      </w:r>
      <w:r w:rsidR="00EF5AE0" w:rsidRPr="00CC0287">
        <w:rPr>
          <w:rFonts w:cs="Arial"/>
          <w:lang w:val="en-US"/>
        </w:rPr>
        <w:fldChar w:fldCharType="end"/>
      </w:r>
      <w:r w:rsidR="009D659E" w:rsidRPr="00CC0287">
        <w:rPr>
          <w:rFonts w:cs="Arial"/>
          <w:lang w:val="fr-FR"/>
        </w:rPr>
        <w:t>.</w:t>
      </w:r>
      <w:proofErr w:type="gramEnd"/>
      <w:r w:rsidR="009D659E" w:rsidRPr="00CC0287">
        <w:rPr>
          <w:rFonts w:cs="Arial"/>
          <w:lang w:val="fr-FR"/>
        </w:rPr>
        <w:t xml:space="preserve"> </w:t>
      </w:r>
      <w:r w:rsidR="00181742" w:rsidRPr="00CC0287">
        <w:rPr>
          <w:rFonts w:cs="Arial"/>
          <w:lang w:val="en-US"/>
        </w:rPr>
        <w:t>M</w:t>
      </w:r>
      <w:r w:rsidR="009D659E" w:rsidRPr="00CC0287">
        <w:rPr>
          <w:rFonts w:cs="Arial"/>
          <w:lang w:val="en-US"/>
        </w:rPr>
        <w:t>edian cell size (D</w:t>
      </w:r>
      <w:r w:rsidR="009D659E" w:rsidRPr="00CC0287">
        <w:rPr>
          <w:rFonts w:cs="Arial"/>
          <w:vertAlign w:val="subscript"/>
          <w:lang w:val="en-US"/>
        </w:rPr>
        <w:t>50</w:t>
      </w:r>
      <w:r w:rsidR="009D659E" w:rsidRPr="00CC0287">
        <w:rPr>
          <w:rFonts w:cs="Arial"/>
          <w:lang w:val="en-US"/>
        </w:rPr>
        <w:t>),</w:t>
      </w:r>
      <w:r w:rsidR="00181742" w:rsidRPr="00CC0287">
        <w:rPr>
          <w:rFonts w:cs="Arial"/>
          <w:lang w:val="en-US"/>
        </w:rPr>
        <w:t xml:space="preserve"> however, was o</w:t>
      </w:r>
      <w:r w:rsidR="00EF5AE0" w:rsidRPr="00CC0287">
        <w:rPr>
          <w:rFonts w:cs="Arial"/>
          <w:lang w:val="en-US"/>
        </w:rPr>
        <w:t xml:space="preserve">n the lower edge of the interval [300, 1600µm] encountered in these studies. </w:t>
      </w:r>
      <w:r w:rsidR="00181742" w:rsidRPr="00CC0287">
        <w:rPr>
          <w:rFonts w:cs="Arial"/>
          <w:lang w:val="en-US"/>
        </w:rPr>
        <w:t xml:space="preserve">This could be explained by the </w:t>
      </w:r>
      <w:r w:rsidR="009D659E" w:rsidRPr="00CC0287">
        <w:rPr>
          <w:rFonts w:cs="Arial"/>
          <w:lang w:val="en-US"/>
        </w:rPr>
        <w:t>high</w:t>
      </w:r>
      <w:r w:rsidR="00181742" w:rsidRPr="00CC0287">
        <w:rPr>
          <w:rFonts w:cs="Arial"/>
          <w:lang w:val="en-US"/>
        </w:rPr>
        <w:t xml:space="preserve"> levels of fat </w:t>
      </w:r>
      <w:r w:rsidR="00AB0782" w:rsidRPr="00CC0287">
        <w:rPr>
          <w:rFonts w:cs="Arial"/>
          <w:lang w:val="en-US"/>
        </w:rPr>
        <w:t xml:space="preserve">of </w:t>
      </w:r>
      <w:r w:rsidR="00E60B10" w:rsidRPr="00CC0287">
        <w:rPr>
          <w:rFonts w:cs="Arial"/>
          <w:lang w:val="en-US"/>
        </w:rPr>
        <w:t xml:space="preserve">both </w:t>
      </w:r>
      <w:r w:rsidR="00181742" w:rsidRPr="00CC0287">
        <w:rPr>
          <w:rFonts w:cs="Arial"/>
          <w:lang w:val="en-US"/>
        </w:rPr>
        <w:t>products</w:t>
      </w:r>
      <w:r w:rsidR="00EF5AE0" w:rsidRPr="00CC0287">
        <w:rPr>
          <w:rFonts w:cs="Arial"/>
          <w:lang w:val="en-US"/>
        </w:rPr>
        <w:t>,</w:t>
      </w:r>
      <w:r w:rsidR="00332F0E" w:rsidRPr="00CC0287">
        <w:rPr>
          <w:rFonts w:cs="Arial"/>
          <w:lang w:val="en-US"/>
        </w:rPr>
        <w:t xml:space="preserve"> </w:t>
      </w:r>
      <w:r w:rsidR="00E60B10" w:rsidRPr="00CC0287">
        <w:rPr>
          <w:rFonts w:cs="Arial"/>
          <w:lang w:val="en-US"/>
        </w:rPr>
        <w:t>which</w:t>
      </w:r>
      <w:r w:rsidR="0096198A" w:rsidRPr="00CC0287">
        <w:rPr>
          <w:rFonts w:cs="Arial"/>
          <w:lang w:val="en-US"/>
        </w:rPr>
        <w:t>,</w:t>
      </w:r>
      <w:r w:rsidR="00E60B10" w:rsidRPr="00CC0287">
        <w:rPr>
          <w:rFonts w:cs="Arial"/>
          <w:lang w:val="en-US"/>
        </w:rPr>
        <w:t xml:space="preserve"> according to </w:t>
      </w:r>
      <w:r w:rsidR="00181742" w:rsidRPr="00CC0287">
        <w:rPr>
          <w:rFonts w:cs="Arial"/>
          <w:lang w:val="en-US"/>
        </w:rPr>
        <w:fldChar w:fldCharType="begin" w:fldLock="1"/>
      </w:r>
      <w:r w:rsidR="002A34A5" w:rsidRPr="00CC0287">
        <w:rPr>
          <w:rFonts w:cs="Arial"/>
          <w:lang w:val="en-US"/>
        </w:rPr>
        <w:instrText>ADDIN CSL_CITATION { "citationItems" : [ { "id" : "ITEM-1", "itemData" : { "DOI" : "10.1006/jcrs.1996.0052", "ISBN" : "0733-5210", "ISSN" : "07335210", "abstract" : "Institute of Food Research, Earley Gate, Whiteknights Road, Reading, Berkshire RG6 6BZ, U.K. Electron microscopy has shown that during dough mixing by the Chorleywood Bread Process, fat crystals develop a crystal-water interface as they emerge from droplets of shortening and that they then adsorb to the gas-liquid interface of bubbles. In this process, the interface surrounding each crystal coalesces with the gas-liquid interface of the bubble. This adsorption process was not observed when triglyceride was added to doughs in the form of oil. The expansion of bubbles during proofing leads to the adsorption of many more fat crystals as they are encountered in the aqueous phase. During baking, fat crystals melt and thereby make it possible for the crystal-liquid interface to be incorporated into the surface of the bubble as it expands. This transfer of interfacial material from crystals to bubble surface explains how the addition of shortening to dough allows bubbles to expand during baking without rupturing, thus producing high volume bread with fine crumb structure. It follows that the amount of interface transferred to bubble surfaces for any given weight of fat is inversely proportional to the size of the crystals in the shortening and that therefore shortenings containing small crystals are more effective in producing high quality bread than those containing large crystals. A mechanism is now proposed which, for the first time, explains the precise role of fat crystals in this process and why the addition of oil is not effective. \u00a9 1996 Academic Press Limited.", "author" : [ { "dropping-particle" : "", "family" : "Brooker", "given" : "B. E.", "non-dropping-particle" : "", "parse-names" : false, "suffix" : "" } ], "container-title" : "Journal of Cereal Science", "id" : "ITEM-1", "issue" : "3", "issued" : { "date-parts" : [ [ "1996" ] ] }, "page" : "187-198", "title" : "The role of fat in the stabilisation of gas cells in bread dough", "type" : "article-journal", "volume" : "24" }, "uris" : [ "http://www.mendeley.com/documents/?uuid=36f00684-b4de-4981-b570-e9092f7858f7" ] } ], "mendeley" : { "formattedCitation" : "(Brooker, 1996)", "manualFormatting" : "Brooker (1996)", "plainTextFormattedCitation" : "(Brooker, 1996)", "previouslyFormattedCitation" : "(Brooker, 1996)" }, "properties" : {  }, "schema" : "https://github.com/citation-style-language/schema/raw/master/csl-citation.json" }</w:instrText>
      </w:r>
      <w:r w:rsidR="00181742" w:rsidRPr="00CC0287">
        <w:rPr>
          <w:rFonts w:cs="Arial"/>
          <w:lang w:val="en-US"/>
        </w:rPr>
        <w:fldChar w:fldCharType="separate"/>
      </w:r>
      <w:r w:rsidR="00E60B10" w:rsidRPr="00CC0287">
        <w:rPr>
          <w:rFonts w:cs="Arial"/>
          <w:noProof/>
          <w:lang w:val="en-US"/>
        </w:rPr>
        <w:t xml:space="preserve">Brooker </w:t>
      </w:r>
      <w:r w:rsidR="002A34A5" w:rsidRPr="00CC0287">
        <w:rPr>
          <w:rFonts w:cs="Arial"/>
          <w:noProof/>
          <w:lang w:val="en-US"/>
        </w:rPr>
        <w:t>(</w:t>
      </w:r>
      <w:r w:rsidR="00E60B10" w:rsidRPr="00CC0287">
        <w:rPr>
          <w:rFonts w:cs="Arial"/>
          <w:noProof/>
          <w:lang w:val="en-US"/>
        </w:rPr>
        <w:t>1996)</w:t>
      </w:r>
      <w:r w:rsidR="00181742" w:rsidRPr="00CC0287">
        <w:rPr>
          <w:rFonts w:cs="Arial"/>
          <w:lang w:val="en-US"/>
        </w:rPr>
        <w:fldChar w:fldCharType="end"/>
      </w:r>
      <w:r w:rsidR="0096198A" w:rsidRPr="00CC0287">
        <w:rPr>
          <w:rFonts w:cs="Arial"/>
          <w:lang w:val="en-US"/>
        </w:rPr>
        <w:t>,</w:t>
      </w:r>
      <w:r w:rsidR="00E60B10" w:rsidRPr="00CC0287">
        <w:rPr>
          <w:rFonts w:cs="Arial"/>
          <w:lang w:val="en-US"/>
        </w:rPr>
        <w:t xml:space="preserve"> lead to finer crumb grains</w:t>
      </w:r>
      <w:r w:rsidR="00CB5D62" w:rsidRPr="00CC0287">
        <w:rPr>
          <w:rFonts w:cs="Arial"/>
          <w:lang w:val="en-US"/>
        </w:rPr>
        <w:t>.</w:t>
      </w:r>
    </w:p>
    <w:p w14:paraId="4C6DD23E" w14:textId="118C380B" w:rsidR="00026B38" w:rsidRPr="00CC0287" w:rsidRDefault="00353919" w:rsidP="003D5DA0">
      <w:pPr>
        <w:pStyle w:val="Titre3"/>
        <w:rPr>
          <w:lang w:val="en-US"/>
        </w:rPr>
      </w:pPr>
      <w:r w:rsidRPr="00CC0287">
        <w:rPr>
          <w:lang w:val="en-US"/>
        </w:rPr>
        <w:t>P</w:t>
      </w:r>
      <w:r w:rsidR="00884CD4" w:rsidRPr="00CC0287">
        <w:rPr>
          <w:lang w:val="en-US"/>
        </w:rPr>
        <w:t>article size distribution</w:t>
      </w:r>
      <w:r w:rsidR="00471CD6" w:rsidRPr="00CC0287">
        <w:rPr>
          <w:lang w:val="en-US"/>
        </w:rPr>
        <w:t xml:space="preserve"> (PSD)</w:t>
      </w:r>
      <w:r w:rsidR="00884CD4" w:rsidRPr="00CC0287">
        <w:rPr>
          <w:lang w:val="en-US"/>
        </w:rPr>
        <w:t xml:space="preserve"> </w:t>
      </w:r>
      <w:r w:rsidRPr="00CC0287">
        <w:rPr>
          <w:lang w:val="en-US"/>
        </w:rPr>
        <w:t xml:space="preserve">of the cereal food </w:t>
      </w:r>
      <w:proofErr w:type="spellStart"/>
      <w:r w:rsidRPr="00CC0287">
        <w:rPr>
          <w:lang w:val="en-US"/>
        </w:rPr>
        <w:t>boli</w:t>
      </w:r>
      <w:proofErr w:type="spellEnd"/>
      <w:r w:rsidRPr="00CC0287">
        <w:rPr>
          <w:lang w:val="en-US"/>
        </w:rPr>
        <w:t>: analysis and curve fitting</w:t>
      </w:r>
    </w:p>
    <w:p w14:paraId="68893437" w14:textId="28DB32CD" w:rsidR="005377A2" w:rsidRDefault="003C103D" w:rsidP="00C65623">
      <w:pPr>
        <w:spacing w:after="0" w:afterAutospacing="0"/>
        <w:rPr>
          <w:rFonts w:cs="Arial"/>
          <w:lang w:val="en-US"/>
        </w:rPr>
      </w:pPr>
      <w:r w:rsidRPr="00CC0287">
        <w:rPr>
          <w:rFonts w:cs="Arial"/>
          <w:lang w:val="en-US"/>
        </w:rPr>
        <w:t xml:space="preserve">Cumulative particle size distributions </w:t>
      </w:r>
      <w:r w:rsidR="000C5878" w:rsidRPr="00CC0287">
        <w:rPr>
          <w:rFonts w:cs="Arial"/>
          <w:lang w:val="en-US"/>
        </w:rPr>
        <w:t xml:space="preserve">of food </w:t>
      </w:r>
      <w:proofErr w:type="spellStart"/>
      <w:r w:rsidR="000C5878" w:rsidRPr="00CC0287">
        <w:rPr>
          <w:rFonts w:cs="Arial"/>
          <w:lang w:val="en-US"/>
        </w:rPr>
        <w:t>boli</w:t>
      </w:r>
      <w:proofErr w:type="spellEnd"/>
      <w:r w:rsidR="000C5878" w:rsidRPr="00CC0287">
        <w:rPr>
          <w:rFonts w:cs="Arial"/>
          <w:lang w:val="en-US"/>
        </w:rPr>
        <w:t xml:space="preserve"> </w:t>
      </w:r>
      <w:r w:rsidRPr="00CC0287">
        <w:rPr>
          <w:rFonts w:cs="Arial"/>
          <w:lang w:val="en-US"/>
        </w:rPr>
        <w:t>(PSD)</w:t>
      </w:r>
      <w:r w:rsidR="001F7F50" w:rsidRPr="00CC0287">
        <w:rPr>
          <w:rFonts w:cs="Arial"/>
          <w:lang w:val="en-US"/>
        </w:rPr>
        <w:t xml:space="preserve"> </w:t>
      </w:r>
      <w:proofErr w:type="gramStart"/>
      <w:r w:rsidRPr="00CC0287">
        <w:rPr>
          <w:rFonts w:cs="Arial"/>
          <w:lang w:val="en-US"/>
        </w:rPr>
        <w:t>were determined</w:t>
      </w:r>
      <w:proofErr w:type="gramEnd"/>
      <w:r w:rsidRPr="00CC0287">
        <w:rPr>
          <w:rFonts w:cs="Arial"/>
          <w:lang w:val="en-US"/>
        </w:rPr>
        <w:t xml:space="preserve"> by quantitative image analysis</w:t>
      </w:r>
      <w:r w:rsidR="000F738C" w:rsidRPr="00CC0287">
        <w:rPr>
          <w:rFonts w:cs="Arial"/>
          <w:lang w:val="en-US"/>
        </w:rPr>
        <w:t xml:space="preserve"> for each subject, </w:t>
      </w:r>
      <w:r w:rsidR="000C5878" w:rsidRPr="00CC0287">
        <w:rPr>
          <w:rFonts w:cs="Arial"/>
          <w:lang w:val="en-US"/>
        </w:rPr>
        <w:t xml:space="preserve">each </w:t>
      </w:r>
      <w:r w:rsidR="000F738C" w:rsidRPr="00CC0287">
        <w:rPr>
          <w:rFonts w:cs="Arial"/>
          <w:lang w:val="en-US"/>
        </w:rPr>
        <w:t xml:space="preserve">chewing sequence and </w:t>
      </w:r>
      <w:r w:rsidR="000C5878" w:rsidRPr="00CC0287">
        <w:rPr>
          <w:rFonts w:cs="Arial"/>
          <w:lang w:val="en-US"/>
        </w:rPr>
        <w:t xml:space="preserve">each </w:t>
      </w:r>
      <w:r w:rsidR="000F738C" w:rsidRPr="00CC0287">
        <w:rPr>
          <w:rFonts w:cs="Arial"/>
          <w:lang w:val="en-US"/>
        </w:rPr>
        <w:t>product</w:t>
      </w:r>
      <w:r w:rsidR="00CE5F74" w:rsidRPr="00CC0287">
        <w:rPr>
          <w:rFonts w:cs="Arial"/>
          <w:lang w:val="en-US"/>
        </w:rPr>
        <w:t xml:space="preserve"> (</w:t>
      </w:r>
      <w:r w:rsidR="00D50CCE" w:rsidRPr="00CC0287">
        <w:rPr>
          <w:rFonts w:cs="Arial"/>
          <w:lang w:val="en-US"/>
        </w:rPr>
        <w:t xml:space="preserve">Fig. </w:t>
      </w:r>
      <w:r w:rsidR="00CE5F74" w:rsidRPr="00CC0287">
        <w:rPr>
          <w:rFonts w:cs="Arial"/>
          <w:lang w:val="en-US"/>
        </w:rPr>
        <w:t xml:space="preserve">3). </w:t>
      </w:r>
      <w:r w:rsidR="004E233B" w:rsidRPr="00CC0287">
        <w:rPr>
          <w:rFonts w:cs="Arial"/>
          <w:lang w:val="en-US"/>
        </w:rPr>
        <w:t xml:space="preserve">The </w:t>
      </w:r>
      <w:r w:rsidR="000C5878" w:rsidRPr="00CC0287">
        <w:rPr>
          <w:rFonts w:cs="Arial"/>
          <w:lang w:val="en-US"/>
        </w:rPr>
        <w:t xml:space="preserve">average </w:t>
      </w:r>
      <w:r w:rsidR="004E233B" w:rsidRPr="00CC0287">
        <w:rPr>
          <w:rFonts w:cs="Arial"/>
          <w:lang w:val="en-US"/>
        </w:rPr>
        <w:t>values</w:t>
      </w:r>
      <w:r w:rsidR="00FA2C5B" w:rsidRPr="00CC0287">
        <w:rPr>
          <w:rFonts w:cs="Arial"/>
          <w:lang w:val="en-US"/>
        </w:rPr>
        <w:t xml:space="preserve"> for all subjects</w:t>
      </w:r>
      <w:r w:rsidR="004E233B" w:rsidRPr="00CC0287">
        <w:rPr>
          <w:rFonts w:cs="Arial"/>
          <w:lang w:val="en-US"/>
        </w:rPr>
        <w:t xml:space="preserve"> of the median diameter (D</w:t>
      </w:r>
      <w:r w:rsidR="004E233B" w:rsidRPr="00CC0287">
        <w:rPr>
          <w:rFonts w:cs="Arial"/>
          <w:vertAlign w:val="subscript"/>
          <w:lang w:val="en-US"/>
        </w:rPr>
        <w:t>50</w:t>
      </w:r>
      <w:r w:rsidR="004E233B" w:rsidRPr="00CC0287">
        <w:rPr>
          <w:rFonts w:cs="Arial"/>
          <w:lang w:val="en-US"/>
        </w:rPr>
        <w:t>) and the interquartile ratio (D</w:t>
      </w:r>
      <w:r w:rsidR="004E233B" w:rsidRPr="00CC0287">
        <w:rPr>
          <w:rFonts w:cs="Arial"/>
          <w:vertAlign w:val="subscript"/>
          <w:lang w:val="en-US"/>
        </w:rPr>
        <w:t>75</w:t>
      </w:r>
      <w:r w:rsidR="004E233B" w:rsidRPr="00CC0287">
        <w:rPr>
          <w:rFonts w:cs="Arial"/>
          <w:lang w:val="en-US"/>
        </w:rPr>
        <w:t>/D</w:t>
      </w:r>
      <w:r w:rsidR="004E233B" w:rsidRPr="00CC0287">
        <w:rPr>
          <w:rFonts w:cs="Arial"/>
          <w:vertAlign w:val="subscript"/>
          <w:lang w:val="en-US"/>
        </w:rPr>
        <w:t>25</w:t>
      </w:r>
      <w:r w:rsidR="004E233B" w:rsidRPr="00CC0287">
        <w:rPr>
          <w:rFonts w:cs="Arial"/>
          <w:lang w:val="en-US"/>
        </w:rPr>
        <w:t xml:space="preserve">), </w:t>
      </w:r>
      <w:r w:rsidR="000C5878" w:rsidRPr="00CC0287">
        <w:rPr>
          <w:rFonts w:cs="Arial"/>
          <w:lang w:val="en-US"/>
        </w:rPr>
        <w:t xml:space="preserve">an indicator of bolus heterogeneity </w:t>
      </w:r>
      <w:r w:rsidR="000C5878" w:rsidRPr="00CC0287">
        <w:rPr>
          <w:rFonts w:cs="Arial"/>
          <w:lang w:val="en-US"/>
        </w:rPr>
        <w:fldChar w:fldCharType="begin" w:fldLock="1"/>
      </w:r>
      <w:r w:rsidR="000C5878" w:rsidRPr="00CC0287">
        <w:rPr>
          <w:rFonts w:cs="Arial"/>
          <w:lang w:val="en-US"/>
        </w:rPr>
        <w:instrText>ADDIN CSL_CITATION { "citationItems" : [ { "id" : "ITEM-1", "itemData" : { "DOI" : "10.1039/c5fo01286d", "ISSN" : "2042-650X", "PMID" : "26857555", "abstract" : "Oral processing during bread consumption is a key process related to the dynamics of texture perceptions, sensory stimuli release and starch digestion. The aim of this study was to determine the respective contribution of bread properties (composition and structure of crumb and crust) and of the oral physiology of subjects to the breakdown pathways in the mouth. The properties of the in vivo bread bolus obtained from eight healthy subjects were studied at three key points in time during their oral processing. The progressive lubrication and breakdown of bread were observed, as well as the beginning of the enzymatic degradation of starch. The study showed that \"time\" was the factor responsible for the greatest variability in bolus properties. Breakdown pathways were established for crumbs with and without crust. The presence of crust modified the oral processing, increasing, for instance, the heterogeneity of particle size at the middle of the oral processing sequence. Moreover, the hydration capacity of crust contributed to high starch degradation at swallowing time, in comparison with crumb alone. The main subject characteristics impacting bolus properties were the in-mouth duration, the individual masticatory index and the mouth volume, while the main bread properties explaining the bolus properties were the initial composition and the water-absorbing capacity. We concluded that both crumb and crust structures had an impact on the oral processing, affecting the capacity of hydration, the rheology and the breakdown degree of the bolus.", "author" : [ { "dropping-particle" : "", "family" : "Jourdren", "given" : "S", "non-dropping-particle" : "", "parse-names" : false, "suffix" : "" }, { "dropping-particle" : "", "family" : "Panouill\u00e9", "given" : "M", "non-dropping-particle" : "", "parse-names" : false, "suffix" : "" }, { "dropping-particle" : "", "family" : "Saint-Eve", "given" : "A", "non-dropping-particle" : "", "parse-names" : false, "suffix" : "" }, { "dropping-particle" : "", "family" : "D\u00e9l\u00e9ris", "given" : "I", "non-dropping-particle" : "", "parse-names" : false, "suffix" : "" }, { "dropping-particle" : "", "family" : "Forest", "given" : "D", "non-dropping-particle" : "", "parse-names" : false, "suffix" : "" }, { "dropping-particle" : "", "family" : "Lejeune", "given" : "P", "non-dropping-particle" : "", "parse-names" : false, "suffix" : "" }, { "dropping-particle" : "", "family" : "Souchon", "given" : "I", "non-dropping-particle" : "", "parse-names" : false, "suffix" : "" } ], "container-title" : "Food &amp; function", "id" : "ITEM-1", "issue" : "3", "issued" : { "date-parts" : [ [ "2016" ] ] }, "page" : "1446-57", "publisher" : "Royal Society of Chemistry", "title" : "Breakdown pathways during oral processing of different breads: impact of crumb and crust structures.", "type" : "article-journal", "volume" : "7" }, "uris" : [ "http://www.mendeley.com/documents/?uuid=b0464606-c5cb-4b17-bdcc-b452426522d3" ] } ], "mendeley" : { "formattedCitation" : "(Jourdren, Panouill\u00e9, et al., 2016)", "plainTextFormattedCitation" : "(Jourdren, Panouill\u00e9, et al., 2016)", "previouslyFormattedCitation" : "(Jourdren, Panouill\u00e9, et al., 2016)" }, "properties" : {  }, "schema" : "https://github.com/citation-style-language/schema/raw/master/csl-citation.json" }</w:instrText>
      </w:r>
      <w:r w:rsidR="000C5878" w:rsidRPr="00CC0287">
        <w:rPr>
          <w:rFonts w:cs="Arial"/>
          <w:lang w:val="en-US"/>
        </w:rPr>
        <w:fldChar w:fldCharType="separate"/>
      </w:r>
      <w:r w:rsidR="000C5878" w:rsidRPr="00CC0287">
        <w:rPr>
          <w:rFonts w:cs="Arial"/>
          <w:noProof/>
          <w:lang w:val="en-US"/>
        </w:rPr>
        <w:t>(Jourdren, Panouillé, et al., 2016)</w:t>
      </w:r>
      <w:r w:rsidR="000C5878" w:rsidRPr="00CC0287">
        <w:rPr>
          <w:rFonts w:cs="Arial"/>
          <w:lang w:val="en-US"/>
        </w:rPr>
        <w:fldChar w:fldCharType="end"/>
      </w:r>
      <w:r w:rsidR="000C5878" w:rsidRPr="00CC0287">
        <w:rPr>
          <w:rFonts w:cs="Arial"/>
          <w:lang w:val="en-US"/>
        </w:rPr>
        <w:t xml:space="preserve">, were </w:t>
      </w:r>
      <w:r w:rsidR="004E233B" w:rsidRPr="00CC0287">
        <w:rPr>
          <w:rFonts w:cs="Arial"/>
          <w:lang w:val="en-US"/>
        </w:rPr>
        <w:t>extracted from the PSD curves</w:t>
      </w:r>
      <w:r w:rsidR="00332F0E" w:rsidRPr="00CC0287">
        <w:rPr>
          <w:rFonts w:cs="Arial"/>
          <w:lang w:val="en-US"/>
        </w:rPr>
        <w:t xml:space="preserve"> </w:t>
      </w:r>
      <w:r w:rsidR="000C5878" w:rsidRPr="00CC0287">
        <w:rPr>
          <w:rFonts w:cs="Arial"/>
          <w:lang w:val="en-US"/>
        </w:rPr>
        <w:t xml:space="preserve">and </w:t>
      </w:r>
      <w:r w:rsidR="0015661C" w:rsidRPr="00CC0287">
        <w:rPr>
          <w:rFonts w:cs="Arial"/>
          <w:lang w:val="en-US"/>
        </w:rPr>
        <w:t xml:space="preserve">are </w:t>
      </w:r>
      <w:r w:rsidR="00361C5B" w:rsidRPr="00CC0287">
        <w:rPr>
          <w:rFonts w:cs="Arial"/>
          <w:lang w:val="en-US"/>
        </w:rPr>
        <w:t xml:space="preserve">shown in Table </w:t>
      </w:r>
      <w:r w:rsidR="000B54B2" w:rsidRPr="00CC0287">
        <w:rPr>
          <w:rFonts w:cs="Arial"/>
          <w:lang w:val="en-US"/>
        </w:rPr>
        <w:t>2</w:t>
      </w:r>
      <w:r w:rsidR="00A62482" w:rsidRPr="00CC0287">
        <w:rPr>
          <w:rFonts w:cs="Arial"/>
          <w:lang w:val="en-US"/>
        </w:rPr>
        <w:t xml:space="preserve"> for both products</w:t>
      </w:r>
      <w:r w:rsidR="00620F54" w:rsidRPr="00CC0287">
        <w:rPr>
          <w:rFonts w:cs="Arial"/>
          <w:lang w:val="en-US"/>
        </w:rPr>
        <w:t>. Firstly</w:t>
      </w:r>
      <w:r w:rsidR="00361C5B" w:rsidRPr="00CC0287">
        <w:rPr>
          <w:rFonts w:cs="Arial"/>
          <w:lang w:val="en-US"/>
        </w:rPr>
        <w:t xml:space="preserve">, B </w:t>
      </w:r>
      <w:proofErr w:type="spellStart"/>
      <w:r w:rsidR="001F7F50" w:rsidRPr="00CC0287">
        <w:rPr>
          <w:rFonts w:cs="Arial"/>
          <w:lang w:val="en-US"/>
        </w:rPr>
        <w:t>boli</w:t>
      </w:r>
      <w:proofErr w:type="spellEnd"/>
      <w:r w:rsidR="001F7F50" w:rsidRPr="00CC0287">
        <w:rPr>
          <w:rFonts w:cs="Arial"/>
          <w:lang w:val="en-US"/>
        </w:rPr>
        <w:t xml:space="preserve"> ha</w:t>
      </w:r>
      <w:r w:rsidR="00B83FD7" w:rsidRPr="00CC0287">
        <w:rPr>
          <w:rFonts w:cs="Arial"/>
          <w:lang w:val="en-US"/>
        </w:rPr>
        <w:t>d</w:t>
      </w:r>
      <w:r w:rsidR="001F7F50" w:rsidRPr="00CC0287">
        <w:rPr>
          <w:rFonts w:cs="Arial"/>
          <w:lang w:val="en-US"/>
        </w:rPr>
        <w:t xml:space="preserve"> significantly </w:t>
      </w:r>
      <w:r w:rsidR="00E8294C" w:rsidRPr="00CC0287">
        <w:rPr>
          <w:rFonts w:cs="Arial"/>
          <w:lang w:val="en-US"/>
        </w:rPr>
        <w:t>higher</w:t>
      </w:r>
      <w:r w:rsidR="001F7F50" w:rsidRPr="00CC0287">
        <w:rPr>
          <w:rFonts w:cs="Arial"/>
          <w:lang w:val="en-US"/>
        </w:rPr>
        <w:t xml:space="preserve"> D</w:t>
      </w:r>
      <w:r w:rsidR="001F7F50" w:rsidRPr="00CC0287">
        <w:rPr>
          <w:rFonts w:cs="Arial"/>
          <w:vertAlign w:val="subscript"/>
          <w:lang w:val="en-US"/>
        </w:rPr>
        <w:t>50</w:t>
      </w:r>
      <w:r w:rsidR="00015005" w:rsidRPr="00CC0287">
        <w:rPr>
          <w:rFonts w:cs="Arial"/>
          <w:vertAlign w:val="subscript"/>
          <w:lang w:val="en-US"/>
        </w:rPr>
        <w:t xml:space="preserve"> </w:t>
      </w:r>
      <w:r w:rsidR="00015005" w:rsidRPr="00CC0287">
        <w:rPr>
          <w:rFonts w:cs="Arial"/>
          <w:lang w:val="en-US"/>
        </w:rPr>
        <w:t>values</w:t>
      </w:r>
      <w:r w:rsidR="001F7F50" w:rsidRPr="00CC0287">
        <w:rPr>
          <w:rFonts w:cs="Arial"/>
          <w:lang w:val="en-US"/>
        </w:rPr>
        <w:t xml:space="preserve"> than SC at all chewing stages</w:t>
      </w:r>
      <w:r w:rsidR="00361C5B" w:rsidRPr="00CC0287">
        <w:rPr>
          <w:rFonts w:cs="Arial"/>
          <w:lang w:val="en-US"/>
        </w:rPr>
        <w:t>.</w:t>
      </w:r>
      <w:r w:rsidR="001F7F50" w:rsidRPr="00CC0287">
        <w:rPr>
          <w:rFonts w:cs="Arial"/>
          <w:lang w:val="en-US"/>
        </w:rPr>
        <w:t xml:space="preserve"> </w:t>
      </w:r>
      <w:r w:rsidR="00361C5B" w:rsidRPr="00CC0287">
        <w:rPr>
          <w:rFonts w:cs="Arial"/>
          <w:lang w:val="en-US"/>
        </w:rPr>
        <w:t>Seco</w:t>
      </w:r>
      <w:r w:rsidR="00A556F0" w:rsidRPr="00CC0287">
        <w:rPr>
          <w:rFonts w:cs="Arial"/>
          <w:lang w:val="en-US"/>
        </w:rPr>
        <w:t>n</w:t>
      </w:r>
      <w:r w:rsidR="00361C5B" w:rsidRPr="00CC0287">
        <w:rPr>
          <w:rFonts w:cs="Arial"/>
          <w:lang w:val="en-US"/>
        </w:rPr>
        <w:t xml:space="preserve">dly, </w:t>
      </w:r>
      <w:r w:rsidR="00014C1C" w:rsidRPr="00CC0287">
        <w:rPr>
          <w:rFonts w:cs="Arial"/>
          <w:lang w:val="en-US"/>
        </w:rPr>
        <w:t xml:space="preserve">for SC, </w:t>
      </w:r>
      <w:r w:rsidR="00A556F0" w:rsidRPr="00CC0287">
        <w:rPr>
          <w:rFonts w:cs="Arial"/>
          <w:lang w:val="en-US"/>
        </w:rPr>
        <w:t>D</w:t>
      </w:r>
      <w:r w:rsidR="00A556F0" w:rsidRPr="00CC0287">
        <w:rPr>
          <w:rFonts w:cs="Arial"/>
          <w:vertAlign w:val="subscript"/>
          <w:lang w:val="en-US"/>
        </w:rPr>
        <w:t xml:space="preserve">50 </w:t>
      </w:r>
      <w:proofErr w:type="gramStart"/>
      <w:r w:rsidR="00B83FD7" w:rsidRPr="00CC0287">
        <w:rPr>
          <w:rFonts w:cs="Arial"/>
          <w:lang w:val="en-US"/>
        </w:rPr>
        <w:t xml:space="preserve">was </w:t>
      </w:r>
      <w:r w:rsidR="00A556F0" w:rsidRPr="00CC0287">
        <w:rPr>
          <w:rFonts w:cs="Arial"/>
          <w:lang w:val="en-US"/>
        </w:rPr>
        <w:t>significantly reduced</w:t>
      </w:r>
      <w:proofErr w:type="gramEnd"/>
      <w:r w:rsidR="00A556F0" w:rsidRPr="00CC0287">
        <w:rPr>
          <w:rFonts w:cs="Arial"/>
          <w:lang w:val="en-US"/>
        </w:rPr>
        <w:t xml:space="preserve"> over the chewing </w:t>
      </w:r>
      <w:r w:rsidR="004E233B" w:rsidRPr="00CC0287">
        <w:rPr>
          <w:rFonts w:cs="Arial"/>
          <w:lang w:val="en-US"/>
        </w:rPr>
        <w:t>sequences</w:t>
      </w:r>
      <w:r w:rsidR="00A556F0" w:rsidRPr="00CC0287">
        <w:rPr>
          <w:rFonts w:cs="Arial"/>
          <w:lang w:val="en-US"/>
        </w:rPr>
        <w:t>.</w:t>
      </w:r>
      <w:r w:rsidR="00D94E0F" w:rsidRPr="00CC0287">
        <w:rPr>
          <w:rFonts w:cs="Arial"/>
          <w:lang w:val="en-US"/>
        </w:rPr>
        <w:t xml:space="preserve"> B </w:t>
      </w:r>
      <w:proofErr w:type="spellStart"/>
      <w:r w:rsidR="00D94E0F" w:rsidRPr="00CC0287">
        <w:rPr>
          <w:rFonts w:cs="Arial"/>
          <w:lang w:val="en-US"/>
        </w:rPr>
        <w:t>boli</w:t>
      </w:r>
      <w:proofErr w:type="spellEnd"/>
      <w:r w:rsidR="00D94E0F" w:rsidRPr="00CC0287">
        <w:rPr>
          <w:rFonts w:cs="Arial"/>
          <w:lang w:val="en-US"/>
        </w:rPr>
        <w:t>, on the other hand, d</w:t>
      </w:r>
      <w:r w:rsidR="00B83FD7" w:rsidRPr="00CC0287">
        <w:rPr>
          <w:rFonts w:cs="Arial"/>
          <w:lang w:val="en-US"/>
        </w:rPr>
        <w:t>id</w:t>
      </w:r>
      <w:r w:rsidR="00D94E0F" w:rsidRPr="00CC0287">
        <w:rPr>
          <w:rFonts w:cs="Arial"/>
          <w:lang w:val="en-US"/>
        </w:rPr>
        <w:t xml:space="preserve"> not show any significant variation of D</w:t>
      </w:r>
      <w:r w:rsidR="00D94E0F" w:rsidRPr="00CC0287">
        <w:rPr>
          <w:rFonts w:cs="Arial"/>
          <w:vertAlign w:val="subscript"/>
          <w:lang w:val="en-US"/>
        </w:rPr>
        <w:t xml:space="preserve">50 </w:t>
      </w:r>
      <w:r w:rsidR="00D94E0F" w:rsidRPr="00CC0287">
        <w:rPr>
          <w:rFonts w:cs="Arial"/>
          <w:lang w:val="en-US"/>
        </w:rPr>
        <w:t>throughout the chewing stages</w:t>
      </w:r>
      <w:r w:rsidR="00620F54" w:rsidRPr="00CC0287">
        <w:rPr>
          <w:rFonts w:cs="Arial"/>
          <w:lang w:val="en-US"/>
        </w:rPr>
        <w:t xml:space="preserve">. </w:t>
      </w:r>
      <w:proofErr w:type="gramStart"/>
      <w:r w:rsidR="004F5116" w:rsidRPr="00CC0287">
        <w:rPr>
          <w:rFonts w:cs="Arial"/>
          <w:lang w:val="en-US"/>
        </w:rPr>
        <w:t>Also</w:t>
      </w:r>
      <w:proofErr w:type="gramEnd"/>
      <w:r w:rsidR="004F5116" w:rsidRPr="00CC0287">
        <w:rPr>
          <w:rFonts w:cs="Arial"/>
          <w:lang w:val="en-US"/>
        </w:rPr>
        <w:t>, D</w:t>
      </w:r>
      <w:r w:rsidR="004F5116" w:rsidRPr="00CC0287">
        <w:rPr>
          <w:rFonts w:cs="Arial"/>
          <w:vertAlign w:val="subscript"/>
          <w:lang w:val="en-US"/>
        </w:rPr>
        <w:t>50</w:t>
      </w:r>
      <w:r w:rsidR="004F5116" w:rsidRPr="00CC0287">
        <w:rPr>
          <w:rFonts w:cs="Arial"/>
          <w:lang w:val="en-US"/>
        </w:rPr>
        <w:t xml:space="preserve"> of B </w:t>
      </w:r>
      <w:proofErr w:type="spellStart"/>
      <w:r w:rsidR="004F5116" w:rsidRPr="00CC0287">
        <w:rPr>
          <w:rFonts w:cs="Arial"/>
          <w:lang w:val="en-US"/>
        </w:rPr>
        <w:t>boli</w:t>
      </w:r>
      <w:proofErr w:type="spellEnd"/>
      <w:r w:rsidR="004F5116" w:rsidRPr="00CC0287">
        <w:rPr>
          <w:rFonts w:cs="Arial"/>
          <w:lang w:val="en-US"/>
        </w:rPr>
        <w:t xml:space="preserve"> showed a higher inter-individual variability than SC, as reflected by the higher standard deviation.</w:t>
      </w:r>
      <w:r w:rsidR="00C221DB" w:rsidRPr="00CC0287">
        <w:rPr>
          <w:rFonts w:cs="Arial"/>
          <w:lang w:val="en-US"/>
        </w:rPr>
        <w:t xml:space="preserve"> </w:t>
      </w:r>
      <w:r w:rsidR="00014C1C" w:rsidRPr="00CC0287">
        <w:rPr>
          <w:rFonts w:cs="Arial"/>
          <w:lang w:val="en-US"/>
        </w:rPr>
        <w:t>In addition</w:t>
      </w:r>
      <w:r w:rsidR="00D94E0F" w:rsidRPr="00CC0287">
        <w:rPr>
          <w:rFonts w:cs="Arial"/>
          <w:lang w:val="en-US"/>
        </w:rPr>
        <w:t>, D</w:t>
      </w:r>
      <w:r w:rsidR="00D94E0F" w:rsidRPr="00CC0287">
        <w:rPr>
          <w:rFonts w:cs="Arial"/>
          <w:vertAlign w:val="subscript"/>
          <w:lang w:val="en-US"/>
        </w:rPr>
        <w:t>75</w:t>
      </w:r>
      <w:r w:rsidR="00D94E0F" w:rsidRPr="00CC0287">
        <w:rPr>
          <w:rFonts w:cs="Arial"/>
          <w:lang w:val="en-US"/>
        </w:rPr>
        <w:t>/D</w:t>
      </w:r>
      <w:r w:rsidR="00D94E0F" w:rsidRPr="00CC0287">
        <w:rPr>
          <w:rFonts w:cs="Arial"/>
          <w:vertAlign w:val="subscript"/>
          <w:lang w:val="en-US"/>
        </w:rPr>
        <w:t>25</w:t>
      </w:r>
      <w:r w:rsidR="00D94E0F" w:rsidRPr="00CC0287">
        <w:rPr>
          <w:rFonts w:cs="Arial"/>
          <w:lang w:val="en-US"/>
        </w:rPr>
        <w:t>,</w:t>
      </w:r>
      <w:r w:rsidR="00D94E0F" w:rsidRPr="00CC0287">
        <w:rPr>
          <w:rFonts w:cs="Arial"/>
          <w:vertAlign w:val="subscript"/>
          <w:lang w:val="en-US"/>
        </w:rPr>
        <w:t xml:space="preserve"> </w:t>
      </w:r>
      <w:r w:rsidR="00FE0FD6" w:rsidRPr="00CC0287">
        <w:rPr>
          <w:rFonts w:cs="Arial"/>
          <w:lang w:val="en-US"/>
        </w:rPr>
        <w:t>decreased</w:t>
      </w:r>
      <w:r w:rsidR="00D94E0F" w:rsidRPr="00CC0287">
        <w:rPr>
          <w:rFonts w:cs="Arial"/>
          <w:lang w:val="en-US"/>
        </w:rPr>
        <w:t xml:space="preserve"> significantly for SC,</w:t>
      </w:r>
      <w:r w:rsidR="00FE0FD6" w:rsidRPr="00CC0287">
        <w:rPr>
          <w:rFonts w:cs="Arial"/>
          <w:lang w:val="en-US"/>
        </w:rPr>
        <w:t xml:space="preserve"> meaning </w:t>
      </w:r>
      <w:r w:rsidR="00D94E0F" w:rsidRPr="00CC0287">
        <w:rPr>
          <w:rFonts w:cs="Arial"/>
          <w:lang w:val="en-US"/>
        </w:rPr>
        <w:t>these</w:t>
      </w:r>
      <w:r w:rsidR="00FE0FD6" w:rsidRPr="00CC0287">
        <w:rPr>
          <w:rFonts w:cs="Arial"/>
          <w:lang w:val="en-US"/>
        </w:rPr>
        <w:t xml:space="preserve"> </w:t>
      </w:r>
      <w:proofErr w:type="spellStart"/>
      <w:r w:rsidR="00FE0FD6" w:rsidRPr="00CC0287">
        <w:rPr>
          <w:rFonts w:cs="Arial"/>
          <w:lang w:val="en-US"/>
        </w:rPr>
        <w:t>boli</w:t>
      </w:r>
      <w:proofErr w:type="spellEnd"/>
      <w:r w:rsidR="00FE0FD6" w:rsidRPr="00CC0287">
        <w:rPr>
          <w:rFonts w:cs="Arial"/>
          <w:lang w:val="en-US"/>
        </w:rPr>
        <w:t xml:space="preserve"> tend to </w:t>
      </w:r>
      <w:r w:rsidR="000C5878" w:rsidRPr="00CC0287">
        <w:rPr>
          <w:rFonts w:cs="Arial"/>
          <w:lang w:val="en-US"/>
        </w:rPr>
        <w:t>reduce particle size to</w:t>
      </w:r>
      <w:r w:rsidR="00237A92" w:rsidRPr="00CC0287">
        <w:rPr>
          <w:rFonts w:cs="Arial"/>
          <w:lang w:val="en-US"/>
        </w:rPr>
        <w:t>wards</w:t>
      </w:r>
      <w:r w:rsidR="000C5878" w:rsidRPr="00CC0287">
        <w:rPr>
          <w:rFonts w:cs="Arial"/>
          <w:lang w:val="en-US"/>
        </w:rPr>
        <w:t xml:space="preserve"> the same value</w:t>
      </w:r>
      <w:r w:rsidR="00FE0FD6" w:rsidRPr="00CC0287">
        <w:rPr>
          <w:rFonts w:cs="Arial"/>
          <w:lang w:val="en-US"/>
        </w:rPr>
        <w:t xml:space="preserve"> </w:t>
      </w:r>
      <w:r w:rsidR="00D94E0F" w:rsidRPr="00CC0287">
        <w:rPr>
          <w:rFonts w:cs="Arial"/>
          <w:lang w:val="en-US"/>
        </w:rPr>
        <w:t>as mastication progresses</w:t>
      </w:r>
      <w:r w:rsidR="007876D9" w:rsidRPr="00CC0287">
        <w:rPr>
          <w:rFonts w:cs="Arial"/>
          <w:lang w:val="en-US"/>
        </w:rPr>
        <w:t>. Conversely,</w:t>
      </w:r>
      <w:r w:rsidR="00014C1C" w:rsidRPr="00CC0287">
        <w:rPr>
          <w:rFonts w:cs="Arial"/>
          <w:lang w:val="en-US"/>
        </w:rPr>
        <w:t xml:space="preserve"> </w:t>
      </w:r>
      <w:r w:rsidR="007876D9" w:rsidRPr="00CC0287">
        <w:rPr>
          <w:rFonts w:cs="Arial"/>
          <w:lang w:val="en-US"/>
        </w:rPr>
        <w:t>this value</w:t>
      </w:r>
      <w:r w:rsidR="007876D9" w:rsidRPr="00CC0287">
        <w:rPr>
          <w:rFonts w:cs="Arial"/>
          <w:vertAlign w:val="subscript"/>
          <w:lang w:val="en-US"/>
        </w:rPr>
        <w:t xml:space="preserve"> </w:t>
      </w:r>
      <w:r w:rsidR="00014C1C" w:rsidRPr="00CC0287">
        <w:rPr>
          <w:rFonts w:cs="Arial"/>
          <w:lang w:val="en-US"/>
        </w:rPr>
        <w:t>increased</w:t>
      </w:r>
      <w:r w:rsidR="00D94E0F" w:rsidRPr="00CC0287">
        <w:rPr>
          <w:rFonts w:cs="Arial"/>
          <w:lang w:val="en-US"/>
        </w:rPr>
        <w:t xml:space="preserve"> </w:t>
      </w:r>
      <w:r w:rsidR="00B83FD7" w:rsidRPr="00CC0287">
        <w:rPr>
          <w:rFonts w:cs="Arial"/>
          <w:lang w:val="en-US"/>
        </w:rPr>
        <w:t xml:space="preserve">significantly </w:t>
      </w:r>
      <w:r w:rsidR="00D94E0F" w:rsidRPr="00CC0287">
        <w:rPr>
          <w:rFonts w:cs="Arial"/>
          <w:lang w:val="en-US"/>
        </w:rPr>
        <w:t>for</w:t>
      </w:r>
      <w:r w:rsidR="00FE0FD6" w:rsidRPr="00CC0287">
        <w:rPr>
          <w:rFonts w:cs="Arial"/>
          <w:lang w:val="en-US"/>
        </w:rPr>
        <w:t xml:space="preserve"> </w:t>
      </w:r>
      <w:r w:rsidR="00D94E0F" w:rsidRPr="00CC0287">
        <w:rPr>
          <w:rFonts w:cs="Arial"/>
          <w:lang w:val="en-US"/>
        </w:rPr>
        <w:t xml:space="preserve">B </w:t>
      </w:r>
      <w:proofErr w:type="spellStart"/>
      <w:r w:rsidR="00D94E0F" w:rsidRPr="00CC0287">
        <w:rPr>
          <w:rFonts w:cs="Arial"/>
          <w:lang w:val="en-US"/>
        </w:rPr>
        <w:t>boli</w:t>
      </w:r>
      <w:proofErr w:type="spellEnd"/>
      <w:r w:rsidR="00D94E0F" w:rsidRPr="00CC0287">
        <w:rPr>
          <w:rFonts w:cs="Arial"/>
          <w:lang w:val="en-US"/>
        </w:rPr>
        <w:t xml:space="preserve">, </w:t>
      </w:r>
      <w:r w:rsidR="007876D9" w:rsidRPr="00CC0287">
        <w:rPr>
          <w:rFonts w:cs="Arial"/>
          <w:lang w:val="en-US"/>
        </w:rPr>
        <w:t xml:space="preserve">meaning </w:t>
      </w:r>
      <w:r w:rsidR="00237A92" w:rsidRPr="00CC0287">
        <w:rPr>
          <w:rFonts w:cs="Arial"/>
          <w:lang w:val="en-US"/>
        </w:rPr>
        <w:t xml:space="preserve">particle </w:t>
      </w:r>
      <w:r w:rsidR="00D94E0F" w:rsidRPr="00CC0287">
        <w:rPr>
          <w:rFonts w:cs="Arial"/>
          <w:lang w:val="en-US"/>
        </w:rPr>
        <w:t>heterogeneity</w:t>
      </w:r>
      <w:r w:rsidR="007876D9" w:rsidRPr="00CC0287">
        <w:rPr>
          <w:rFonts w:cs="Arial"/>
          <w:lang w:val="en-US"/>
        </w:rPr>
        <w:t xml:space="preserve"> </w:t>
      </w:r>
      <w:r w:rsidR="00B83FD7" w:rsidRPr="00CC0287">
        <w:rPr>
          <w:rFonts w:cs="Arial"/>
          <w:lang w:val="en-US"/>
        </w:rPr>
        <w:t xml:space="preserve">becomes higher </w:t>
      </w:r>
      <w:r w:rsidR="007876D9" w:rsidRPr="00CC0287">
        <w:rPr>
          <w:rFonts w:cs="Arial"/>
          <w:lang w:val="en-US"/>
        </w:rPr>
        <w:t>over the chewing sequences</w:t>
      </w:r>
      <w:r w:rsidR="00D94E0F" w:rsidRPr="00CC0287">
        <w:rPr>
          <w:rFonts w:cs="Arial"/>
          <w:lang w:val="en-US"/>
        </w:rPr>
        <w:t xml:space="preserve">. </w:t>
      </w:r>
      <w:r w:rsidR="000F3862" w:rsidRPr="00CC0287">
        <w:rPr>
          <w:rFonts w:cs="Arial"/>
          <w:lang w:val="en-US"/>
        </w:rPr>
        <w:t xml:space="preserve">The </w:t>
      </w:r>
      <w:r w:rsidR="007A7F5B" w:rsidRPr="00CC0287">
        <w:rPr>
          <w:rFonts w:cs="Arial"/>
          <w:lang w:val="en-US"/>
        </w:rPr>
        <w:t xml:space="preserve">variations over time of </w:t>
      </w:r>
      <w:r w:rsidR="000F3862" w:rsidRPr="00CC0287">
        <w:rPr>
          <w:rFonts w:cs="Arial"/>
          <w:lang w:val="en-US"/>
        </w:rPr>
        <w:t>D</w:t>
      </w:r>
      <w:r w:rsidR="000F3862" w:rsidRPr="00CC0287">
        <w:rPr>
          <w:rFonts w:cs="Arial"/>
          <w:vertAlign w:val="subscript"/>
          <w:lang w:val="en-US"/>
        </w:rPr>
        <w:t>50</w:t>
      </w:r>
      <w:r w:rsidR="000F3862" w:rsidRPr="00CC0287">
        <w:rPr>
          <w:rFonts w:cs="Arial"/>
          <w:lang w:val="en-US"/>
        </w:rPr>
        <w:t xml:space="preserve"> and D</w:t>
      </w:r>
      <w:r w:rsidR="000F3862" w:rsidRPr="00CC0287">
        <w:rPr>
          <w:rFonts w:cs="Arial"/>
          <w:vertAlign w:val="subscript"/>
          <w:lang w:val="en-US"/>
        </w:rPr>
        <w:t>75</w:t>
      </w:r>
      <w:r w:rsidR="000F3862" w:rsidRPr="00CC0287">
        <w:rPr>
          <w:rFonts w:cs="Arial"/>
          <w:lang w:val="en-US"/>
        </w:rPr>
        <w:t>/D</w:t>
      </w:r>
      <w:r w:rsidR="000F3862" w:rsidRPr="00CC0287">
        <w:rPr>
          <w:rFonts w:cs="Arial"/>
          <w:vertAlign w:val="subscript"/>
          <w:lang w:val="en-US"/>
        </w:rPr>
        <w:t>25</w:t>
      </w:r>
      <w:r w:rsidR="000F3862" w:rsidRPr="00CC0287">
        <w:rPr>
          <w:rFonts w:cs="Arial"/>
          <w:lang w:val="en-US"/>
        </w:rPr>
        <w:t xml:space="preserve"> </w:t>
      </w:r>
      <w:r w:rsidR="007A7F5B" w:rsidRPr="00CC0287">
        <w:rPr>
          <w:rFonts w:cs="Arial"/>
          <w:lang w:val="en-US"/>
        </w:rPr>
        <w:t xml:space="preserve">for all subjects and both </w:t>
      </w:r>
      <w:r w:rsidR="00F13C1A" w:rsidRPr="00CC0287">
        <w:rPr>
          <w:rFonts w:cs="Arial"/>
          <w:lang w:val="en-US"/>
        </w:rPr>
        <w:t xml:space="preserve">products </w:t>
      </w:r>
      <w:proofErr w:type="gramStart"/>
      <w:r w:rsidR="00F13C1A" w:rsidRPr="00CC0287">
        <w:rPr>
          <w:rFonts w:cs="Arial"/>
          <w:lang w:val="en-US"/>
        </w:rPr>
        <w:t>are</w:t>
      </w:r>
      <w:r w:rsidR="007A7F5B" w:rsidRPr="00CC0287">
        <w:rPr>
          <w:rFonts w:cs="Arial"/>
          <w:lang w:val="en-US"/>
        </w:rPr>
        <w:t xml:space="preserve"> shown</w:t>
      </w:r>
      <w:proofErr w:type="gramEnd"/>
      <w:r w:rsidR="007A7F5B" w:rsidRPr="00CC0287">
        <w:rPr>
          <w:rFonts w:cs="Arial"/>
          <w:lang w:val="en-US"/>
        </w:rPr>
        <w:t xml:space="preserve"> in </w:t>
      </w:r>
      <w:r w:rsidR="00D50CCE" w:rsidRPr="00CC0287">
        <w:rPr>
          <w:rFonts w:cs="Arial"/>
          <w:lang w:val="en-US"/>
        </w:rPr>
        <w:t xml:space="preserve">Fig. </w:t>
      </w:r>
      <w:r w:rsidR="007A366B" w:rsidRPr="00CC0287">
        <w:rPr>
          <w:rFonts w:cs="Arial"/>
          <w:lang w:val="en-US"/>
        </w:rPr>
        <w:t>4</w:t>
      </w:r>
      <w:r w:rsidR="007A7F5B" w:rsidRPr="00CC0287">
        <w:rPr>
          <w:rFonts w:cs="Arial"/>
          <w:lang w:val="en-US"/>
        </w:rPr>
        <w:t>.</w:t>
      </w:r>
      <w:r w:rsidR="00FE0FD6" w:rsidRPr="00CC0287">
        <w:rPr>
          <w:rFonts w:cs="Arial"/>
          <w:lang w:val="en-US"/>
        </w:rPr>
        <w:t xml:space="preserve"> </w:t>
      </w:r>
      <w:r w:rsidR="00175725" w:rsidRPr="00CC0287">
        <w:rPr>
          <w:rFonts w:cs="Arial"/>
          <w:lang w:val="en-US"/>
        </w:rPr>
        <w:t>This figure confirms the previous analysis and clearly depicts the scattered variations of D</w:t>
      </w:r>
      <w:r w:rsidR="00175725" w:rsidRPr="00CC0287">
        <w:rPr>
          <w:rFonts w:cs="Arial"/>
          <w:vertAlign w:val="subscript"/>
          <w:lang w:val="en-US"/>
        </w:rPr>
        <w:t>50</w:t>
      </w:r>
      <w:r w:rsidR="00175725" w:rsidRPr="00CC0287">
        <w:rPr>
          <w:rFonts w:cs="Arial"/>
          <w:lang w:val="en-US"/>
        </w:rPr>
        <w:t xml:space="preserve"> </w:t>
      </w:r>
      <w:r w:rsidR="004E233B" w:rsidRPr="00CC0287">
        <w:rPr>
          <w:rFonts w:cs="Arial"/>
          <w:lang w:val="en-US"/>
        </w:rPr>
        <w:t>for</w:t>
      </w:r>
      <w:r w:rsidR="00175725" w:rsidRPr="00CC0287">
        <w:rPr>
          <w:rFonts w:cs="Arial"/>
          <w:lang w:val="en-US"/>
        </w:rPr>
        <w:t xml:space="preserve"> B</w:t>
      </w:r>
      <w:r w:rsidR="00690E81" w:rsidRPr="00CC0287">
        <w:rPr>
          <w:rFonts w:cs="Arial"/>
          <w:lang w:val="en-US"/>
        </w:rPr>
        <w:t xml:space="preserve"> </w:t>
      </w:r>
      <w:r w:rsidR="00A62482" w:rsidRPr="00CC0287">
        <w:rPr>
          <w:rFonts w:cs="Arial"/>
          <w:lang w:val="en-US"/>
        </w:rPr>
        <w:t>and</w:t>
      </w:r>
      <w:r w:rsidR="004E233B" w:rsidRPr="00CC0287">
        <w:rPr>
          <w:rFonts w:cs="Arial"/>
          <w:lang w:val="en-US"/>
        </w:rPr>
        <w:t xml:space="preserve"> </w:t>
      </w:r>
      <w:r w:rsidR="00175725" w:rsidRPr="00CC0287">
        <w:rPr>
          <w:rFonts w:cs="Arial"/>
          <w:lang w:val="en-US"/>
        </w:rPr>
        <w:t>illustrates the complexity of chewing</w:t>
      </w:r>
      <w:r w:rsidR="004E233B" w:rsidRPr="00CC0287">
        <w:rPr>
          <w:rFonts w:cs="Arial"/>
          <w:lang w:val="en-US"/>
        </w:rPr>
        <w:t xml:space="preserve"> mechanisms in this product, </w:t>
      </w:r>
      <w:r w:rsidR="000A2C6D" w:rsidRPr="00CC0287">
        <w:rPr>
          <w:rFonts w:cs="Arial"/>
          <w:lang w:val="en-US"/>
        </w:rPr>
        <w:t>likely</w:t>
      </w:r>
      <w:r w:rsidR="007F339E" w:rsidRPr="00CC0287">
        <w:rPr>
          <w:rFonts w:cs="Arial"/>
          <w:lang w:val="en-US"/>
        </w:rPr>
        <w:t xml:space="preserve"> combin</w:t>
      </w:r>
      <w:r w:rsidR="00EF72EF" w:rsidRPr="00CC0287">
        <w:rPr>
          <w:rFonts w:cs="Arial"/>
          <w:lang w:val="en-US"/>
        </w:rPr>
        <w:t>ing</w:t>
      </w:r>
      <w:r w:rsidR="007F339E" w:rsidRPr="00CC0287">
        <w:rPr>
          <w:rFonts w:cs="Arial"/>
          <w:lang w:val="en-US"/>
        </w:rPr>
        <w:t xml:space="preserve"> </w:t>
      </w:r>
      <w:r w:rsidR="00175725" w:rsidRPr="00CC0287">
        <w:rPr>
          <w:rFonts w:cs="Arial"/>
          <w:lang w:val="en-US"/>
        </w:rPr>
        <w:t>fragmentation and agglomeration of food particles.</w:t>
      </w:r>
    </w:p>
    <w:p w14:paraId="7C389A84" w14:textId="77777777" w:rsidR="005377A2" w:rsidRDefault="005377A2">
      <w:pPr>
        <w:spacing w:line="480" w:lineRule="auto"/>
        <w:rPr>
          <w:rFonts w:cs="Arial"/>
          <w:lang w:val="en-US"/>
        </w:rPr>
      </w:pPr>
      <w:r>
        <w:rPr>
          <w:rFonts w:cs="Arial"/>
          <w:lang w:val="en-US"/>
        </w:rPr>
        <w:br w:type="page"/>
      </w:r>
    </w:p>
    <w:p w14:paraId="2629B395" w14:textId="77777777" w:rsidR="005377A2" w:rsidRPr="00CC0287" w:rsidRDefault="005377A2" w:rsidP="00C65623">
      <w:pPr>
        <w:spacing w:after="0" w:afterAutospacing="0"/>
        <w:rPr>
          <w:rFonts w:cs="Arial"/>
          <w:lang w:val="en-US"/>
        </w:rPr>
      </w:pPr>
    </w:p>
    <w:tbl>
      <w:tblPr>
        <w:tblW w:w="11624" w:type="dxa"/>
        <w:tblInd w:w="-1168" w:type="dxa"/>
        <w:tblLayout w:type="fixed"/>
        <w:tblLook w:val="04A0" w:firstRow="1" w:lastRow="0" w:firstColumn="1" w:lastColumn="0" w:noHBand="0" w:noVBand="1"/>
      </w:tblPr>
      <w:tblGrid>
        <w:gridCol w:w="5954"/>
        <w:gridCol w:w="5670"/>
      </w:tblGrid>
      <w:tr w:rsidR="00495833" w:rsidRPr="00CC0287" w14:paraId="547ED7DB" w14:textId="77777777" w:rsidTr="00495833">
        <w:trPr>
          <w:trHeight w:val="4173"/>
        </w:trPr>
        <w:tc>
          <w:tcPr>
            <w:tcW w:w="5954" w:type="dxa"/>
          </w:tcPr>
          <w:p w14:paraId="044553F7" w14:textId="77777777" w:rsidR="00495833" w:rsidRPr="00CC0287" w:rsidRDefault="00495833" w:rsidP="00621EE6">
            <w:pPr>
              <w:spacing w:line="480" w:lineRule="auto"/>
              <w:ind w:left="34"/>
              <w:rPr>
                <w:rFonts w:cs="Arial"/>
                <w:lang w:val="en-US"/>
              </w:rPr>
            </w:pPr>
            <w:r w:rsidRPr="00CC0287">
              <w:rPr>
                <w:rFonts w:cs="Arial"/>
                <w:lang w:val="en-US"/>
              </w:rPr>
              <w:t>(a)</w:t>
            </w:r>
            <w:r w:rsidRPr="00CC0287">
              <w:rPr>
                <w:noProof/>
                <w:lang w:val="fr-FR" w:eastAsia="fr-FR"/>
              </w:rPr>
              <w:t xml:space="preserve"> </w:t>
            </w:r>
            <w:r w:rsidRPr="00CC0287">
              <w:rPr>
                <w:noProof/>
                <w:lang w:val="fr-FR" w:eastAsia="fr-FR"/>
              </w:rPr>
              <w:drawing>
                <wp:inline distT="0" distB="0" distL="0" distR="0" wp14:anchorId="5190726A" wp14:editId="2D823961">
                  <wp:extent cx="3576679" cy="2086251"/>
                  <wp:effectExtent l="0" t="0" r="5080"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4240" t="5546" r="6897"/>
                          <a:stretch/>
                        </pic:blipFill>
                        <pic:spPr bwMode="auto">
                          <a:xfrm>
                            <a:off x="0" y="0"/>
                            <a:ext cx="3576679" cy="2086251"/>
                          </a:xfrm>
                          <a:prstGeom prst="rect">
                            <a:avLst/>
                          </a:prstGeom>
                          <a:ln>
                            <a:noFill/>
                          </a:ln>
                          <a:extLst>
                            <a:ext uri="{53640926-AAD7-44D8-BBD7-CCE9431645EC}">
                              <a14:shadowObscured xmlns:a14="http://schemas.microsoft.com/office/drawing/2010/main"/>
                            </a:ext>
                          </a:extLst>
                        </pic:spPr>
                      </pic:pic>
                    </a:graphicData>
                  </a:graphic>
                </wp:inline>
              </w:drawing>
            </w:r>
          </w:p>
        </w:tc>
        <w:tc>
          <w:tcPr>
            <w:tcW w:w="5670" w:type="dxa"/>
          </w:tcPr>
          <w:p w14:paraId="72B2E818" w14:textId="77777777" w:rsidR="00495833" w:rsidRPr="00CC0287" w:rsidRDefault="00495833" w:rsidP="00621EE6">
            <w:pPr>
              <w:spacing w:line="480" w:lineRule="auto"/>
              <w:ind w:left="-108"/>
              <w:rPr>
                <w:rFonts w:cs="Arial"/>
                <w:lang w:val="en-US"/>
              </w:rPr>
            </w:pPr>
            <w:r w:rsidRPr="00CC0287">
              <w:rPr>
                <w:rFonts w:cs="Arial"/>
                <w:lang w:val="en-US"/>
              </w:rPr>
              <w:t>(b)</w:t>
            </w:r>
            <w:r w:rsidRPr="00CC0287">
              <w:rPr>
                <w:noProof/>
                <w:lang w:val="fr-FR" w:eastAsia="fr-FR"/>
              </w:rPr>
              <w:t xml:space="preserve"> </w:t>
            </w:r>
            <w:r w:rsidRPr="00CC0287">
              <w:rPr>
                <w:noProof/>
                <w:lang w:val="fr-FR" w:eastAsia="fr-FR"/>
              </w:rPr>
              <w:drawing>
                <wp:inline distT="0" distB="0" distL="0" distR="0" wp14:anchorId="77E01527" wp14:editId="6A986DFB">
                  <wp:extent cx="3576679" cy="2087745"/>
                  <wp:effectExtent l="0" t="0" r="5080" b="825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4816" t="4594" r="6654"/>
                          <a:stretch/>
                        </pic:blipFill>
                        <pic:spPr bwMode="auto">
                          <a:xfrm>
                            <a:off x="0" y="0"/>
                            <a:ext cx="3605411" cy="2104516"/>
                          </a:xfrm>
                          <a:prstGeom prst="rect">
                            <a:avLst/>
                          </a:prstGeom>
                          <a:ln>
                            <a:noFill/>
                          </a:ln>
                          <a:extLst>
                            <a:ext uri="{53640926-AAD7-44D8-BBD7-CCE9431645EC}">
                              <a14:shadowObscured xmlns:a14="http://schemas.microsoft.com/office/drawing/2010/main"/>
                            </a:ext>
                          </a:extLst>
                        </pic:spPr>
                      </pic:pic>
                    </a:graphicData>
                  </a:graphic>
                </wp:inline>
              </w:drawing>
            </w:r>
          </w:p>
        </w:tc>
      </w:tr>
      <w:tr w:rsidR="00495833" w:rsidRPr="00CC0287" w14:paraId="5C5EEB74" w14:textId="77777777" w:rsidTr="00495833">
        <w:trPr>
          <w:trHeight w:val="3965"/>
        </w:trPr>
        <w:tc>
          <w:tcPr>
            <w:tcW w:w="5954" w:type="dxa"/>
          </w:tcPr>
          <w:p w14:paraId="212BBF35" w14:textId="77777777" w:rsidR="00495833" w:rsidRPr="00CC0287" w:rsidRDefault="00495833" w:rsidP="00621EE6">
            <w:pPr>
              <w:spacing w:line="480" w:lineRule="auto"/>
              <w:rPr>
                <w:rFonts w:cs="Arial"/>
                <w:lang w:val="en-US"/>
              </w:rPr>
            </w:pPr>
            <w:r w:rsidRPr="00CC0287">
              <w:rPr>
                <w:rFonts w:cs="Arial"/>
                <w:lang w:val="en-US"/>
              </w:rPr>
              <w:t>(c)</w:t>
            </w:r>
            <w:r w:rsidRPr="00CC0287">
              <w:rPr>
                <w:noProof/>
                <w:lang w:val="fr-FR" w:eastAsia="fr-FR"/>
              </w:rPr>
              <w:t xml:space="preserve"> </w:t>
            </w:r>
            <w:r w:rsidRPr="00CC0287">
              <w:rPr>
                <w:noProof/>
                <w:lang w:val="fr-FR" w:eastAsia="fr-FR"/>
              </w:rPr>
              <w:drawing>
                <wp:inline distT="0" distB="0" distL="0" distR="0" wp14:anchorId="74C016EA" wp14:editId="083BFBF5">
                  <wp:extent cx="3641416" cy="2079653"/>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4291" t="3559" r="7463"/>
                          <a:stretch/>
                        </pic:blipFill>
                        <pic:spPr bwMode="auto">
                          <a:xfrm>
                            <a:off x="0" y="0"/>
                            <a:ext cx="3658692" cy="2089520"/>
                          </a:xfrm>
                          <a:prstGeom prst="rect">
                            <a:avLst/>
                          </a:prstGeom>
                          <a:ln>
                            <a:noFill/>
                          </a:ln>
                          <a:extLst>
                            <a:ext uri="{53640926-AAD7-44D8-BBD7-CCE9431645EC}">
                              <a14:shadowObscured xmlns:a14="http://schemas.microsoft.com/office/drawing/2010/main"/>
                            </a:ext>
                          </a:extLst>
                        </pic:spPr>
                      </pic:pic>
                    </a:graphicData>
                  </a:graphic>
                </wp:inline>
              </w:drawing>
            </w:r>
          </w:p>
        </w:tc>
        <w:tc>
          <w:tcPr>
            <w:tcW w:w="5670" w:type="dxa"/>
          </w:tcPr>
          <w:p w14:paraId="26531525" w14:textId="77777777" w:rsidR="00495833" w:rsidRPr="00CC0287" w:rsidRDefault="00495833" w:rsidP="00621EE6">
            <w:pPr>
              <w:spacing w:line="480" w:lineRule="auto"/>
              <w:ind w:left="-108"/>
              <w:rPr>
                <w:rFonts w:cs="Arial"/>
                <w:lang w:val="en-US"/>
              </w:rPr>
            </w:pPr>
            <w:r w:rsidRPr="00CC0287">
              <w:rPr>
                <w:rFonts w:cs="Arial"/>
                <w:lang w:val="en-US"/>
              </w:rPr>
              <w:t>(d)</w:t>
            </w:r>
            <w:r w:rsidRPr="00CC0287">
              <w:rPr>
                <w:noProof/>
                <w:lang w:val="fr-FR" w:eastAsia="fr-FR"/>
              </w:rPr>
              <w:t xml:space="preserve"> </w:t>
            </w:r>
            <w:r w:rsidRPr="00CC0287">
              <w:rPr>
                <w:noProof/>
                <w:lang w:val="fr-FR" w:eastAsia="fr-FR"/>
              </w:rPr>
              <w:drawing>
                <wp:inline distT="0" distB="0" distL="0" distR="0" wp14:anchorId="003D9DAE" wp14:editId="56D6CE1D">
                  <wp:extent cx="3641416" cy="2079653"/>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4481" t="3623" r="6273"/>
                          <a:stretch/>
                        </pic:blipFill>
                        <pic:spPr bwMode="auto">
                          <a:xfrm>
                            <a:off x="0" y="0"/>
                            <a:ext cx="3654436" cy="2087089"/>
                          </a:xfrm>
                          <a:prstGeom prst="rect">
                            <a:avLst/>
                          </a:prstGeom>
                          <a:ln>
                            <a:noFill/>
                          </a:ln>
                          <a:extLst>
                            <a:ext uri="{53640926-AAD7-44D8-BBD7-CCE9431645EC}">
                              <a14:shadowObscured xmlns:a14="http://schemas.microsoft.com/office/drawing/2010/main"/>
                            </a:ext>
                          </a:extLst>
                        </pic:spPr>
                      </pic:pic>
                    </a:graphicData>
                  </a:graphic>
                </wp:inline>
              </w:drawing>
            </w:r>
          </w:p>
        </w:tc>
      </w:tr>
    </w:tbl>
    <w:p w14:paraId="0A964F39" w14:textId="2F516624" w:rsidR="000902B8" w:rsidRPr="000902B8" w:rsidRDefault="000902B8" w:rsidP="000902B8">
      <w:pPr>
        <w:pStyle w:val="Lgende"/>
        <w:keepNext/>
      </w:pPr>
      <w:r>
        <w:t xml:space="preserve">Figure </w:t>
      </w:r>
      <w:r w:rsidR="00A920B8">
        <w:t>2</w:t>
      </w:r>
      <w:r w:rsidR="00DA70B2">
        <w:noBreakHyphen/>
      </w:r>
      <w:r w:rsidR="00DA70B2">
        <w:fldChar w:fldCharType="begin"/>
      </w:r>
      <w:r w:rsidR="00DA70B2">
        <w:instrText xml:space="preserve"> SEQ Figure \* ARABIC \s 1 </w:instrText>
      </w:r>
      <w:r w:rsidR="00DA70B2">
        <w:fldChar w:fldCharType="separate"/>
      </w:r>
      <w:r w:rsidR="00DA70B2">
        <w:rPr>
          <w:noProof/>
        </w:rPr>
        <w:t>3</w:t>
      </w:r>
      <w:r w:rsidR="00DA70B2">
        <w:fldChar w:fldCharType="end"/>
      </w:r>
      <w:r>
        <w:rPr>
          <w:lang w:val="en-US"/>
        </w:rPr>
        <w:t>.</w:t>
      </w:r>
      <w:r w:rsidRPr="000902B8">
        <w:rPr>
          <w:lang w:val="en-US"/>
        </w:rPr>
        <w:t xml:space="preserve"> Examples of cumulative size distribution curves of bolus particles for the three chewing time values C1 (blue), C2 (red) and SP (green), and their corresponding fitting by </w:t>
      </w:r>
      <w:proofErr w:type="spellStart"/>
      <w:r w:rsidRPr="000902B8">
        <w:rPr>
          <w:lang w:val="en-US"/>
        </w:rPr>
        <w:t>Gompertz</w:t>
      </w:r>
      <w:proofErr w:type="spellEnd"/>
      <w:r w:rsidRPr="000902B8">
        <w:rPr>
          <w:lang w:val="en-US"/>
        </w:rPr>
        <w:t xml:space="preserve"> model (dotted lines), for sponge cake (a) and, in the case of brioche, for the three patterns of fragmentation / agglomeration, I, II and III respectively (b, c, d).</w:t>
      </w:r>
    </w:p>
    <w:p w14:paraId="3940A292" w14:textId="77777777" w:rsidR="000902B8" w:rsidRDefault="000902B8">
      <w:r>
        <w:br w:type="page"/>
      </w:r>
    </w:p>
    <w:tbl>
      <w:tblPr>
        <w:tblW w:w="9288" w:type="dxa"/>
        <w:tblInd w:w="5" w:type="dxa"/>
        <w:tblLayout w:type="fixed"/>
        <w:tblLook w:val="04A0" w:firstRow="1" w:lastRow="0" w:firstColumn="1" w:lastColumn="0" w:noHBand="0" w:noVBand="1"/>
      </w:tblPr>
      <w:tblGrid>
        <w:gridCol w:w="9288"/>
      </w:tblGrid>
      <w:tr w:rsidR="00495833" w:rsidRPr="00CC0287" w14:paraId="5C2F7AF2" w14:textId="77777777" w:rsidTr="000902B8">
        <w:tc>
          <w:tcPr>
            <w:tcW w:w="9288" w:type="dxa"/>
          </w:tcPr>
          <w:p w14:paraId="2770D08A" w14:textId="07934EBF" w:rsidR="00495833" w:rsidRPr="00CC0287" w:rsidRDefault="00495833" w:rsidP="00621EE6">
            <w:pPr>
              <w:spacing w:line="480" w:lineRule="auto"/>
              <w:rPr>
                <w:rFonts w:cs="Arial"/>
                <w:lang w:val="en-US"/>
              </w:rPr>
            </w:pPr>
            <w:r w:rsidRPr="00CC0287">
              <w:rPr>
                <w:rFonts w:cs="Arial"/>
                <w:b/>
                <w:lang w:val="en-US"/>
              </w:rPr>
              <w:lastRenderedPageBreak/>
              <w:br w:type="page"/>
            </w:r>
            <w:r w:rsidRPr="00CC0287">
              <w:rPr>
                <w:rFonts w:cs="Arial"/>
                <w:lang w:val="en-US"/>
              </w:rPr>
              <w:t>(a)</w:t>
            </w:r>
          </w:p>
          <w:p w14:paraId="2DFCF428" w14:textId="77777777" w:rsidR="00495833" w:rsidRPr="00CC0287" w:rsidRDefault="00495833" w:rsidP="00621EE6">
            <w:pPr>
              <w:spacing w:line="480" w:lineRule="auto"/>
              <w:rPr>
                <w:rFonts w:cs="Arial"/>
                <w:b/>
                <w:lang w:val="en-US"/>
              </w:rPr>
            </w:pPr>
            <w:r w:rsidRPr="00CC0287">
              <w:rPr>
                <w:noProof/>
                <w:lang w:val="fr-FR" w:eastAsia="fr-FR"/>
              </w:rPr>
              <w:drawing>
                <wp:inline distT="0" distB="0" distL="0" distR="0" wp14:anchorId="5CA2E5BB" wp14:editId="70541A96">
                  <wp:extent cx="5766619" cy="2438214"/>
                  <wp:effectExtent l="0" t="0" r="5715" b="63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66343" cy="2438097"/>
                          </a:xfrm>
                          <a:prstGeom prst="rect">
                            <a:avLst/>
                          </a:prstGeom>
                        </pic:spPr>
                      </pic:pic>
                    </a:graphicData>
                  </a:graphic>
                </wp:inline>
              </w:drawing>
            </w:r>
          </w:p>
        </w:tc>
      </w:tr>
      <w:tr w:rsidR="00495833" w:rsidRPr="00CC0287" w14:paraId="3C967A8B" w14:textId="77777777" w:rsidTr="000902B8">
        <w:tc>
          <w:tcPr>
            <w:tcW w:w="9288" w:type="dxa"/>
          </w:tcPr>
          <w:p w14:paraId="248C7CA5" w14:textId="77777777" w:rsidR="00495833" w:rsidRPr="00CC0287" w:rsidRDefault="00495833" w:rsidP="00621EE6">
            <w:pPr>
              <w:spacing w:line="480" w:lineRule="auto"/>
              <w:rPr>
                <w:rFonts w:cs="Arial"/>
                <w:lang w:val="en-US"/>
              </w:rPr>
            </w:pPr>
            <w:r w:rsidRPr="00CC0287">
              <w:rPr>
                <w:rFonts w:cs="Arial"/>
                <w:lang w:val="en-US"/>
              </w:rPr>
              <w:t>(b)</w:t>
            </w:r>
            <w:r w:rsidRPr="00CC0287">
              <w:rPr>
                <w:noProof/>
                <w:lang w:val="fr-FR" w:eastAsia="fr-FR"/>
              </w:rPr>
              <w:t xml:space="preserve"> </w:t>
            </w:r>
            <w:r w:rsidRPr="00CC0287">
              <w:rPr>
                <w:noProof/>
                <w:lang w:val="fr-FR" w:eastAsia="fr-FR"/>
              </w:rPr>
              <w:drawing>
                <wp:inline distT="0" distB="0" distL="0" distR="0" wp14:anchorId="658CDCA8" wp14:editId="67FA1616">
                  <wp:extent cx="5778500" cy="2473975"/>
                  <wp:effectExtent l="0" t="0" r="0" b="254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84396" cy="2476499"/>
                          </a:xfrm>
                          <a:prstGeom prst="rect">
                            <a:avLst/>
                          </a:prstGeom>
                        </pic:spPr>
                      </pic:pic>
                    </a:graphicData>
                  </a:graphic>
                </wp:inline>
              </w:drawing>
            </w:r>
          </w:p>
        </w:tc>
      </w:tr>
    </w:tbl>
    <w:p w14:paraId="3C1EB659" w14:textId="7F0DA71C" w:rsidR="000902B8" w:rsidRPr="000902B8" w:rsidRDefault="000902B8" w:rsidP="000902B8">
      <w:pPr>
        <w:pStyle w:val="Lgende"/>
        <w:keepNext/>
      </w:pPr>
      <w:r>
        <w:t xml:space="preserve">Figure </w:t>
      </w:r>
      <w:r w:rsidR="00A920B8">
        <w:t>2</w:t>
      </w:r>
      <w:r w:rsidR="00DA70B2">
        <w:noBreakHyphen/>
      </w:r>
      <w:r w:rsidR="00DA70B2">
        <w:fldChar w:fldCharType="begin"/>
      </w:r>
      <w:r w:rsidR="00DA70B2">
        <w:instrText xml:space="preserve"> SEQ Figure \* ARABIC \s 1 </w:instrText>
      </w:r>
      <w:r w:rsidR="00DA70B2">
        <w:fldChar w:fldCharType="separate"/>
      </w:r>
      <w:r w:rsidR="00DA70B2">
        <w:rPr>
          <w:noProof/>
        </w:rPr>
        <w:t>4</w:t>
      </w:r>
      <w:r w:rsidR="00DA70B2">
        <w:fldChar w:fldCharType="end"/>
      </w:r>
      <w:r>
        <w:t>.</w:t>
      </w:r>
      <w:r w:rsidRPr="000902B8">
        <w:rPr>
          <w:rFonts w:cs="Arial"/>
          <w:lang w:val="en-US"/>
        </w:rPr>
        <w:t xml:space="preserve"> Variations of median particle size (D</w:t>
      </w:r>
      <w:r w:rsidRPr="000902B8">
        <w:rPr>
          <w:rFonts w:cs="Arial"/>
          <w:vertAlign w:val="subscript"/>
          <w:lang w:val="en-US"/>
        </w:rPr>
        <w:t>50</w:t>
      </w:r>
      <w:r w:rsidRPr="000902B8">
        <w:rPr>
          <w:rFonts w:cs="Arial"/>
          <w:lang w:val="en-US"/>
        </w:rPr>
        <w:t>) and interquartile ratio (D</w:t>
      </w:r>
      <w:r w:rsidRPr="000902B8">
        <w:rPr>
          <w:rFonts w:cs="Arial"/>
          <w:vertAlign w:val="subscript"/>
          <w:lang w:val="en-US"/>
        </w:rPr>
        <w:t>75</w:t>
      </w:r>
      <w:r w:rsidRPr="000902B8">
        <w:rPr>
          <w:rFonts w:cs="Arial"/>
          <w:lang w:val="en-US"/>
        </w:rPr>
        <w:t>/D</w:t>
      </w:r>
      <w:r w:rsidRPr="000902B8">
        <w:rPr>
          <w:rFonts w:cs="Arial"/>
          <w:vertAlign w:val="subscript"/>
          <w:lang w:val="en-US"/>
        </w:rPr>
        <w:t>25</w:t>
      </w:r>
      <w:r w:rsidRPr="000902B8">
        <w:rPr>
          <w:rFonts w:cs="Arial"/>
          <w:lang w:val="en-US"/>
        </w:rPr>
        <w:t xml:space="preserve">) with chewing time for </w:t>
      </w:r>
      <w:proofErr w:type="gramStart"/>
      <w:r w:rsidRPr="000902B8">
        <w:rPr>
          <w:rFonts w:cs="Arial"/>
          <w:lang w:val="en-US"/>
        </w:rPr>
        <w:t>sponge-cake</w:t>
      </w:r>
      <w:proofErr w:type="gramEnd"/>
      <w:r w:rsidRPr="000902B8">
        <w:rPr>
          <w:rFonts w:cs="Arial"/>
          <w:lang w:val="en-US"/>
        </w:rPr>
        <w:t xml:space="preserve"> (a, blue) and brioche (b, red). Empty symbols: satisfactory dental status, filled symbols: poor dental status.</w:t>
      </w:r>
    </w:p>
    <w:p w14:paraId="0D2E7564" w14:textId="77777777" w:rsidR="000902B8" w:rsidRDefault="000902B8" w:rsidP="00C65623">
      <w:pPr>
        <w:spacing w:after="0" w:afterAutospacing="0"/>
        <w:rPr>
          <w:rFonts w:cs="Arial"/>
          <w:lang w:val="en-US"/>
        </w:rPr>
      </w:pPr>
    </w:p>
    <w:p w14:paraId="01D297B8" w14:textId="77777777" w:rsidR="000902B8" w:rsidRDefault="000902B8">
      <w:pPr>
        <w:spacing w:line="480" w:lineRule="auto"/>
        <w:rPr>
          <w:rFonts w:cs="Arial"/>
          <w:lang w:val="en-US"/>
        </w:rPr>
      </w:pPr>
      <w:r>
        <w:rPr>
          <w:rFonts w:cs="Arial"/>
          <w:lang w:val="en-US"/>
        </w:rPr>
        <w:br w:type="page"/>
      </w:r>
    </w:p>
    <w:p w14:paraId="4B1F8572" w14:textId="6161137F" w:rsidR="00CC0287" w:rsidRDefault="00690E81" w:rsidP="000902B8">
      <w:pPr>
        <w:spacing w:after="0" w:afterAutospacing="0"/>
        <w:rPr>
          <w:rFonts w:cs="Arial"/>
          <w:lang w:val="en-US"/>
        </w:rPr>
      </w:pPr>
      <w:r w:rsidRPr="00CC0287">
        <w:rPr>
          <w:rFonts w:cs="Arial"/>
          <w:lang w:val="en-US"/>
        </w:rPr>
        <w:lastRenderedPageBreak/>
        <w:t xml:space="preserve">These results </w:t>
      </w:r>
      <w:r w:rsidR="000F3862" w:rsidRPr="00CC0287">
        <w:rPr>
          <w:rFonts w:cs="Arial"/>
          <w:lang w:val="en-US"/>
        </w:rPr>
        <w:t>also show that</w:t>
      </w:r>
      <w:r w:rsidRPr="00CC0287">
        <w:rPr>
          <w:rFonts w:cs="Arial"/>
          <w:lang w:val="en-US"/>
        </w:rPr>
        <w:t xml:space="preserve"> using a single parameter from the PSD, such as D</w:t>
      </w:r>
      <w:r w:rsidRPr="00CC0287">
        <w:rPr>
          <w:rFonts w:cs="Arial"/>
          <w:vertAlign w:val="subscript"/>
          <w:lang w:val="en-US"/>
        </w:rPr>
        <w:t>50</w:t>
      </w:r>
      <w:r w:rsidRPr="00CC0287">
        <w:rPr>
          <w:rFonts w:cs="Arial"/>
          <w:lang w:val="en-US"/>
        </w:rPr>
        <w:t xml:space="preserve">, is not always sufficient to understand the complex variations of particle size during mastication. Therefore, PSD curves were fitted </w:t>
      </w:r>
      <w:r w:rsidR="00026B38" w:rsidRPr="00CC0287">
        <w:rPr>
          <w:rFonts w:cs="Arial"/>
          <w:lang w:val="en-US"/>
        </w:rPr>
        <w:t xml:space="preserve">with the </w:t>
      </w:r>
      <w:proofErr w:type="spellStart"/>
      <w:r w:rsidR="00026B38" w:rsidRPr="00CC0287">
        <w:rPr>
          <w:rFonts w:cs="Arial"/>
          <w:lang w:val="en-US"/>
        </w:rPr>
        <w:t>Gompertz</w:t>
      </w:r>
      <w:proofErr w:type="spellEnd"/>
      <w:r w:rsidR="00272A7B" w:rsidRPr="00CC0287">
        <w:rPr>
          <w:rFonts w:cs="Arial"/>
          <w:lang w:val="en-US"/>
        </w:rPr>
        <w:t xml:space="preserve"> three-parameter</w:t>
      </w:r>
      <w:r w:rsidR="00026B38" w:rsidRPr="00CC0287">
        <w:rPr>
          <w:rFonts w:cs="Arial"/>
          <w:lang w:val="en-US"/>
        </w:rPr>
        <w:t xml:space="preserve"> model</w:t>
      </w:r>
      <w:r w:rsidR="00C34027" w:rsidRPr="00CC0287">
        <w:rPr>
          <w:rFonts w:cs="Arial"/>
          <w:lang w:val="en-US"/>
        </w:rPr>
        <w:t xml:space="preserve"> </w:t>
      </w:r>
      <w:r w:rsidR="00B06953" w:rsidRPr="00CC0287">
        <w:rPr>
          <w:rFonts w:cs="Arial"/>
          <w:lang w:val="en-US"/>
        </w:rPr>
        <w:t xml:space="preserve">described in 2.5 </w:t>
      </w:r>
      <w:r w:rsidR="00026B38" w:rsidRPr="00CC0287">
        <w:rPr>
          <w:rFonts w:cs="Arial"/>
          <w:lang w:val="en-US"/>
        </w:rPr>
        <w:t>(</w:t>
      </w:r>
      <w:r w:rsidR="00D50CCE" w:rsidRPr="00CC0287">
        <w:rPr>
          <w:rFonts w:cs="Arial"/>
          <w:lang w:val="en-US"/>
        </w:rPr>
        <w:t xml:space="preserve">Fig. </w:t>
      </w:r>
      <w:r w:rsidR="007A366B" w:rsidRPr="00CC0287">
        <w:rPr>
          <w:rFonts w:cs="Arial"/>
          <w:lang w:val="en-US"/>
        </w:rPr>
        <w:t>3</w:t>
      </w:r>
      <w:r w:rsidRPr="00CC0287">
        <w:rPr>
          <w:rFonts w:cs="Arial"/>
          <w:lang w:val="en-US"/>
        </w:rPr>
        <w:t>)</w:t>
      </w:r>
      <w:r w:rsidR="000F3862" w:rsidRPr="00CC0287">
        <w:rPr>
          <w:rFonts w:cs="Arial"/>
          <w:lang w:val="en-US"/>
        </w:rPr>
        <w:t xml:space="preserve">, in order to </w:t>
      </w:r>
      <w:r w:rsidR="00AF1511" w:rsidRPr="00CC0287">
        <w:rPr>
          <w:rFonts w:cs="Arial"/>
          <w:lang w:val="en-US"/>
        </w:rPr>
        <w:t xml:space="preserve">integrate the whole information brought by these curves and </w:t>
      </w:r>
      <w:r w:rsidR="000F3862" w:rsidRPr="00CC0287">
        <w:rPr>
          <w:rFonts w:cs="Arial"/>
          <w:lang w:val="en-US"/>
        </w:rPr>
        <w:t xml:space="preserve">determine </w:t>
      </w:r>
      <w:r w:rsidR="00AF1511" w:rsidRPr="00CC0287">
        <w:rPr>
          <w:rFonts w:cs="Arial"/>
          <w:lang w:val="en-US"/>
        </w:rPr>
        <w:t>if D</w:t>
      </w:r>
      <w:r w:rsidR="00AF1511" w:rsidRPr="00CC0287">
        <w:rPr>
          <w:rFonts w:cs="Arial"/>
          <w:vertAlign w:val="subscript"/>
          <w:lang w:val="en-US"/>
        </w:rPr>
        <w:t>50</w:t>
      </w:r>
      <w:r w:rsidR="00AF1511" w:rsidRPr="00CC0287">
        <w:rPr>
          <w:rFonts w:cs="Arial"/>
          <w:lang w:val="en-US"/>
        </w:rPr>
        <w:t xml:space="preserve"> and D</w:t>
      </w:r>
      <w:r w:rsidR="00AF1511" w:rsidRPr="00CC0287">
        <w:rPr>
          <w:rFonts w:cs="Arial"/>
          <w:vertAlign w:val="subscript"/>
          <w:lang w:val="en-US"/>
        </w:rPr>
        <w:t>75</w:t>
      </w:r>
      <w:r w:rsidR="00AF1511" w:rsidRPr="00CC0287">
        <w:rPr>
          <w:rFonts w:cs="Arial"/>
          <w:lang w:val="en-US"/>
        </w:rPr>
        <w:t>/D</w:t>
      </w:r>
      <w:r w:rsidR="00AF1511" w:rsidRPr="00CC0287">
        <w:rPr>
          <w:rFonts w:cs="Arial"/>
          <w:vertAlign w:val="subscript"/>
          <w:lang w:val="en-US"/>
        </w:rPr>
        <w:t>25</w:t>
      </w:r>
      <w:r w:rsidR="00AF1511" w:rsidRPr="00CC0287">
        <w:rPr>
          <w:rFonts w:cs="Arial"/>
          <w:lang w:val="en-US"/>
        </w:rPr>
        <w:t xml:space="preserve"> conveniently describe </w:t>
      </w:r>
      <w:r w:rsidR="00571A5E" w:rsidRPr="00CC0287">
        <w:rPr>
          <w:rFonts w:cs="Arial"/>
          <w:lang w:val="en-US"/>
        </w:rPr>
        <w:t>those.</w:t>
      </w:r>
      <w:r w:rsidR="004C6468" w:rsidRPr="00CC0287">
        <w:rPr>
          <w:rFonts w:cs="Arial"/>
          <w:lang w:val="en-US"/>
        </w:rPr>
        <w:t xml:space="preserve"> </w:t>
      </w:r>
      <w:r w:rsidR="001B103A" w:rsidRPr="00CC0287">
        <w:rPr>
          <w:rFonts w:cs="Arial"/>
          <w:lang w:val="en-US"/>
        </w:rPr>
        <w:t xml:space="preserve">The average values of the fitting parameters obtained for both products and each chewing sequence </w:t>
      </w:r>
      <w:proofErr w:type="gramStart"/>
      <w:r w:rsidR="001B103A" w:rsidRPr="00CC0287">
        <w:rPr>
          <w:rFonts w:cs="Arial"/>
          <w:lang w:val="en-US"/>
        </w:rPr>
        <w:t>are shown</w:t>
      </w:r>
      <w:proofErr w:type="gramEnd"/>
      <w:r w:rsidR="001B103A" w:rsidRPr="00CC0287">
        <w:rPr>
          <w:rFonts w:cs="Arial"/>
          <w:lang w:val="en-US"/>
        </w:rPr>
        <w:t xml:space="preserve"> in Table </w:t>
      </w:r>
      <w:r w:rsidR="000B54B2" w:rsidRPr="00CC0287">
        <w:rPr>
          <w:rFonts w:cs="Arial"/>
          <w:lang w:val="en-US"/>
        </w:rPr>
        <w:t>2</w:t>
      </w:r>
      <w:r w:rsidR="001B103A" w:rsidRPr="00CC0287">
        <w:rPr>
          <w:rFonts w:cs="Arial"/>
          <w:lang w:val="en-US"/>
        </w:rPr>
        <w:t xml:space="preserve">. </w:t>
      </w:r>
      <w:r w:rsidR="00F55A1B" w:rsidRPr="00CC0287">
        <w:rPr>
          <w:rFonts w:cs="Arial"/>
          <w:lang w:val="en-US"/>
        </w:rPr>
        <w:t>Out of 120 fitted PSD curves, 112 of them had a satisfactory fitting (R</w:t>
      </w:r>
      <w:r w:rsidR="00F55A1B" w:rsidRPr="00CC0287">
        <w:rPr>
          <w:rFonts w:cs="Arial"/>
          <w:vertAlign w:val="superscript"/>
          <w:lang w:val="en-US"/>
        </w:rPr>
        <w:t>2</w:t>
      </w:r>
      <w:r w:rsidR="00F55A1B" w:rsidRPr="00CC0287">
        <w:rPr>
          <w:rFonts w:cs="Arial"/>
          <w:lang w:val="en-US"/>
        </w:rPr>
        <w:t xml:space="preserve"> ≥0.9), </w:t>
      </w:r>
      <w:proofErr w:type="gramStart"/>
      <w:r w:rsidR="00F55A1B" w:rsidRPr="00CC0287">
        <w:rPr>
          <w:rFonts w:cs="Arial"/>
          <w:lang w:val="en-US"/>
        </w:rPr>
        <w:t>2</w:t>
      </w:r>
      <w:proofErr w:type="gramEnd"/>
      <w:r w:rsidR="00F55A1B" w:rsidRPr="00CC0287">
        <w:rPr>
          <w:rFonts w:cs="Arial"/>
          <w:lang w:val="en-US"/>
        </w:rPr>
        <w:t xml:space="preserve"> had a low quality fitting (0.6≥R</w:t>
      </w:r>
      <w:r w:rsidR="00F55A1B" w:rsidRPr="00CC0287">
        <w:rPr>
          <w:rFonts w:cs="Arial"/>
          <w:vertAlign w:val="superscript"/>
          <w:lang w:val="en-US"/>
        </w:rPr>
        <w:t>2</w:t>
      </w:r>
      <w:r w:rsidR="00F55A1B" w:rsidRPr="00CC0287">
        <w:rPr>
          <w:rFonts w:cs="Arial"/>
          <w:lang w:val="en-US"/>
        </w:rPr>
        <w:t>≥0.8), and 6 had an unsuccessful fitting (R</w:t>
      </w:r>
      <w:r w:rsidR="00F55A1B" w:rsidRPr="00CC0287">
        <w:rPr>
          <w:rFonts w:cs="Arial"/>
          <w:vertAlign w:val="superscript"/>
          <w:lang w:val="en-US"/>
        </w:rPr>
        <w:t>2</w:t>
      </w:r>
      <w:r w:rsidR="00F55A1B" w:rsidRPr="00CC0287">
        <w:rPr>
          <w:rFonts w:cs="Arial"/>
          <w:lang w:val="en-US"/>
        </w:rPr>
        <w:t xml:space="preserve"> ≤0.5) (cf. Appendix).</w:t>
      </w:r>
    </w:p>
    <w:p w14:paraId="6435DE1B" w14:textId="77777777" w:rsidR="000902B8" w:rsidRPr="00CC0287" w:rsidRDefault="000902B8" w:rsidP="000902B8">
      <w:pPr>
        <w:spacing w:after="0" w:afterAutospacing="0"/>
        <w:rPr>
          <w:rFonts w:cs="Arial"/>
          <w:lang w:val="en-US"/>
        </w:rPr>
      </w:pPr>
    </w:p>
    <w:tbl>
      <w:tblPr>
        <w:tblW w:w="9142" w:type="dxa"/>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1825"/>
        <w:gridCol w:w="1404"/>
        <w:gridCol w:w="1917"/>
        <w:gridCol w:w="1914"/>
        <w:gridCol w:w="2082"/>
      </w:tblGrid>
      <w:tr w:rsidR="00CC0287" w:rsidRPr="00CC0287" w14:paraId="500B6FCD" w14:textId="77777777" w:rsidTr="008A08E2">
        <w:trPr>
          <w:trHeight w:val="417"/>
        </w:trPr>
        <w:tc>
          <w:tcPr>
            <w:tcW w:w="1825" w:type="dxa"/>
            <w:vMerge w:val="restart"/>
            <w:tcBorders>
              <w:top w:val="single" w:sz="4" w:space="0" w:color="auto"/>
              <w:bottom w:val="nil"/>
            </w:tcBorders>
            <w:shd w:val="clear" w:color="auto" w:fill="auto"/>
            <w:noWrap/>
            <w:vAlign w:val="center"/>
          </w:tcPr>
          <w:p w14:paraId="134F3E62" w14:textId="77777777" w:rsidR="00CC0287" w:rsidRPr="00CC0287" w:rsidRDefault="00CC0287" w:rsidP="008A08E2">
            <w:pPr>
              <w:jc w:val="center"/>
              <w:rPr>
                <w:rFonts w:cs="Arial"/>
                <w:b/>
                <w:color w:val="000000"/>
                <w:sz w:val="22"/>
                <w:szCs w:val="22"/>
                <w:lang w:val="en-US" w:eastAsia="fr-FR"/>
              </w:rPr>
            </w:pPr>
            <w:r w:rsidRPr="00CC0287">
              <w:rPr>
                <w:rFonts w:cs="Arial"/>
                <w:b/>
                <w:color w:val="000000"/>
                <w:sz w:val="22"/>
                <w:szCs w:val="22"/>
                <w:lang w:val="en-US" w:eastAsia="fr-FR"/>
              </w:rPr>
              <w:t>Product</w:t>
            </w:r>
          </w:p>
        </w:tc>
        <w:tc>
          <w:tcPr>
            <w:tcW w:w="1404" w:type="dxa"/>
            <w:vMerge w:val="restart"/>
            <w:tcBorders>
              <w:top w:val="single" w:sz="4" w:space="0" w:color="auto"/>
              <w:bottom w:val="nil"/>
            </w:tcBorders>
            <w:shd w:val="clear" w:color="auto" w:fill="auto"/>
            <w:noWrap/>
            <w:vAlign w:val="center"/>
          </w:tcPr>
          <w:p w14:paraId="6218F284" w14:textId="77777777" w:rsidR="00CC0287" w:rsidRPr="00CC0287" w:rsidRDefault="00CC0287" w:rsidP="008A08E2">
            <w:pPr>
              <w:jc w:val="center"/>
              <w:rPr>
                <w:rFonts w:cs="Arial"/>
                <w:b/>
                <w:color w:val="000000"/>
                <w:sz w:val="22"/>
                <w:szCs w:val="22"/>
                <w:lang w:val="en-US" w:eastAsia="fr-FR"/>
              </w:rPr>
            </w:pPr>
            <w:r w:rsidRPr="00CC0287">
              <w:rPr>
                <w:rFonts w:cs="Arial"/>
                <w:b/>
                <w:color w:val="000000"/>
                <w:sz w:val="22"/>
                <w:szCs w:val="22"/>
                <w:lang w:val="en-US" w:eastAsia="fr-FR"/>
              </w:rPr>
              <w:t>Parameter</w:t>
            </w:r>
          </w:p>
        </w:tc>
        <w:tc>
          <w:tcPr>
            <w:tcW w:w="5913" w:type="dxa"/>
            <w:gridSpan w:val="3"/>
            <w:tcBorders>
              <w:top w:val="single" w:sz="4" w:space="0" w:color="auto"/>
              <w:bottom w:val="nil"/>
            </w:tcBorders>
            <w:shd w:val="clear" w:color="auto" w:fill="auto"/>
            <w:noWrap/>
            <w:vAlign w:val="bottom"/>
          </w:tcPr>
          <w:p w14:paraId="721CA5A4" w14:textId="77777777" w:rsidR="00CC0287" w:rsidRPr="00CC0287" w:rsidRDefault="00CC0287" w:rsidP="008A08E2">
            <w:pPr>
              <w:jc w:val="center"/>
              <w:rPr>
                <w:rFonts w:cs="Arial"/>
                <w:b/>
                <w:color w:val="000000"/>
                <w:sz w:val="22"/>
                <w:szCs w:val="22"/>
                <w:lang w:val="en-US" w:eastAsia="fr-FR"/>
              </w:rPr>
            </w:pPr>
            <w:r w:rsidRPr="00CC0287">
              <w:rPr>
                <w:rFonts w:cs="Arial"/>
                <w:b/>
                <w:color w:val="000000"/>
                <w:sz w:val="22"/>
                <w:szCs w:val="22"/>
                <w:lang w:val="en-US" w:eastAsia="fr-FR"/>
              </w:rPr>
              <w:t>Chewing sequence</w:t>
            </w:r>
          </w:p>
        </w:tc>
      </w:tr>
      <w:tr w:rsidR="00CC0287" w:rsidRPr="00CC0287" w14:paraId="5E71976F" w14:textId="77777777" w:rsidTr="008A08E2">
        <w:trPr>
          <w:trHeight w:val="417"/>
        </w:trPr>
        <w:tc>
          <w:tcPr>
            <w:tcW w:w="1825" w:type="dxa"/>
            <w:vMerge/>
            <w:tcBorders>
              <w:top w:val="nil"/>
              <w:bottom w:val="single" w:sz="4" w:space="0" w:color="auto"/>
            </w:tcBorders>
            <w:shd w:val="clear" w:color="auto" w:fill="auto"/>
            <w:noWrap/>
            <w:vAlign w:val="bottom"/>
            <w:hideMark/>
          </w:tcPr>
          <w:p w14:paraId="61CCE29D" w14:textId="77777777" w:rsidR="00CC0287" w:rsidRPr="00CC0287" w:rsidRDefault="00CC0287" w:rsidP="008A08E2">
            <w:pPr>
              <w:rPr>
                <w:rFonts w:cs="Arial"/>
                <w:b/>
                <w:color w:val="000000"/>
                <w:sz w:val="22"/>
                <w:szCs w:val="22"/>
                <w:lang w:val="en-US" w:eastAsia="fr-FR"/>
              </w:rPr>
            </w:pPr>
          </w:p>
        </w:tc>
        <w:tc>
          <w:tcPr>
            <w:tcW w:w="1404" w:type="dxa"/>
            <w:vMerge/>
            <w:tcBorders>
              <w:top w:val="nil"/>
              <w:bottom w:val="single" w:sz="4" w:space="0" w:color="auto"/>
            </w:tcBorders>
            <w:shd w:val="clear" w:color="auto" w:fill="auto"/>
            <w:noWrap/>
            <w:vAlign w:val="bottom"/>
            <w:hideMark/>
          </w:tcPr>
          <w:p w14:paraId="0C1E8465" w14:textId="77777777" w:rsidR="00CC0287" w:rsidRPr="00CC0287" w:rsidRDefault="00CC0287" w:rsidP="008A08E2">
            <w:pPr>
              <w:rPr>
                <w:rFonts w:cs="Arial"/>
                <w:b/>
                <w:color w:val="000000"/>
                <w:sz w:val="22"/>
                <w:szCs w:val="22"/>
                <w:lang w:val="en-US" w:eastAsia="fr-FR"/>
              </w:rPr>
            </w:pPr>
          </w:p>
        </w:tc>
        <w:tc>
          <w:tcPr>
            <w:tcW w:w="1917" w:type="dxa"/>
            <w:tcBorders>
              <w:top w:val="nil"/>
              <w:bottom w:val="single" w:sz="4" w:space="0" w:color="auto"/>
            </w:tcBorders>
            <w:shd w:val="clear" w:color="auto" w:fill="auto"/>
            <w:noWrap/>
            <w:vAlign w:val="bottom"/>
            <w:hideMark/>
          </w:tcPr>
          <w:p w14:paraId="09C9C4A0" w14:textId="77777777" w:rsidR="00CC0287" w:rsidRPr="00CC0287" w:rsidRDefault="00CC0287" w:rsidP="008A08E2">
            <w:pPr>
              <w:jc w:val="center"/>
              <w:rPr>
                <w:rFonts w:cs="Arial"/>
                <w:i/>
                <w:color w:val="000000"/>
                <w:sz w:val="22"/>
                <w:szCs w:val="22"/>
                <w:lang w:val="en-US" w:eastAsia="fr-FR"/>
              </w:rPr>
            </w:pPr>
            <w:r w:rsidRPr="00CC0287">
              <w:rPr>
                <w:rFonts w:cs="Arial"/>
                <w:i/>
                <w:color w:val="000000"/>
                <w:sz w:val="22"/>
                <w:szCs w:val="22"/>
                <w:lang w:val="en-US" w:eastAsia="fr-FR"/>
              </w:rPr>
              <w:t>C1</w:t>
            </w:r>
          </w:p>
        </w:tc>
        <w:tc>
          <w:tcPr>
            <w:tcW w:w="1914" w:type="dxa"/>
            <w:tcBorders>
              <w:top w:val="nil"/>
              <w:bottom w:val="single" w:sz="4" w:space="0" w:color="auto"/>
            </w:tcBorders>
            <w:shd w:val="clear" w:color="auto" w:fill="auto"/>
            <w:noWrap/>
            <w:vAlign w:val="bottom"/>
            <w:hideMark/>
          </w:tcPr>
          <w:p w14:paraId="1C88EEDE" w14:textId="77777777" w:rsidR="00CC0287" w:rsidRPr="00CC0287" w:rsidRDefault="00CC0287" w:rsidP="008A08E2">
            <w:pPr>
              <w:jc w:val="center"/>
              <w:rPr>
                <w:rFonts w:cs="Arial"/>
                <w:i/>
                <w:color w:val="000000"/>
                <w:sz w:val="22"/>
                <w:szCs w:val="22"/>
                <w:lang w:val="en-US" w:eastAsia="fr-FR"/>
              </w:rPr>
            </w:pPr>
            <w:r w:rsidRPr="00CC0287">
              <w:rPr>
                <w:rFonts w:cs="Arial"/>
                <w:i/>
                <w:color w:val="000000"/>
                <w:sz w:val="22"/>
                <w:szCs w:val="22"/>
                <w:lang w:val="en-US" w:eastAsia="fr-FR"/>
              </w:rPr>
              <w:t>C2</w:t>
            </w:r>
          </w:p>
        </w:tc>
        <w:tc>
          <w:tcPr>
            <w:tcW w:w="2082" w:type="dxa"/>
            <w:tcBorders>
              <w:top w:val="nil"/>
              <w:bottom w:val="single" w:sz="4" w:space="0" w:color="auto"/>
            </w:tcBorders>
            <w:shd w:val="clear" w:color="auto" w:fill="auto"/>
            <w:noWrap/>
            <w:vAlign w:val="bottom"/>
            <w:hideMark/>
          </w:tcPr>
          <w:p w14:paraId="4C406BBA" w14:textId="77777777" w:rsidR="00CC0287" w:rsidRPr="00CC0287" w:rsidRDefault="00CC0287" w:rsidP="008A08E2">
            <w:pPr>
              <w:jc w:val="center"/>
              <w:rPr>
                <w:rFonts w:cs="Arial"/>
                <w:i/>
                <w:color w:val="000000"/>
                <w:sz w:val="22"/>
                <w:szCs w:val="22"/>
                <w:lang w:val="en-US" w:eastAsia="fr-FR"/>
              </w:rPr>
            </w:pPr>
            <w:r w:rsidRPr="00CC0287">
              <w:rPr>
                <w:rFonts w:cs="Arial"/>
                <w:i/>
                <w:color w:val="000000"/>
                <w:sz w:val="22"/>
                <w:szCs w:val="22"/>
                <w:lang w:val="en-US" w:eastAsia="fr-FR"/>
              </w:rPr>
              <w:t>SP</w:t>
            </w:r>
          </w:p>
        </w:tc>
      </w:tr>
      <w:tr w:rsidR="00CC0287" w:rsidRPr="00CC0287" w14:paraId="4B3F787E" w14:textId="77777777" w:rsidTr="008A08E2">
        <w:trPr>
          <w:trHeight w:val="417"/>
        </w:trPr>
        <w:tc>
          <w:tcPr>
            <w:tcW w:w="1825" w:type="dxa"/>
            <w:vMerge w:val="restart"/>
            <w:tcBorders>
              <w:top w:val="single" w:sz="4" w:space="0" w:color="auto"/>
            </w:tcBorders>
            <w:shd w:val="clear" w:color="auto" w:fill="auto"/>
            <w:noWrap/>
            <w:vAlign w:val="center"/>
          </w:tcPr>
          <w:p w14:paraId="46CB677F" w14:textId="77777777" w:rsidR="00CC0287" w:rsidRPr="00CC0287" w:rsidRDefault="00CC0287" w:rsidP="008A08E2">
            <w:pPr>
              <w:jc w:val="center"/>
              <w:rPr>
                <w:rFonts w:cs="Arial"/>
                <w:b/>
                <w:color w:val="000000"/>
                <w:sz w:val="22"/>
                <w:szCs w:val="22"/>
                <w:lang w:val="en-US" w:eastAsia="fr-FR"/>
              </w:rPr>
            </w:pPr>
            <w:r w:rsidRPr="00CC0287">
              <w:rPr>
                <w:rFonts w:cs="Arial"/>
                <w:b/>
                <w:color w:val="000000"/>
                <w:sz w:val="22"/>
                <w:szCs w:val="22"/>
                <w:lang w:val="en-US" w:eastAsia="fr-FR"/>
              </w:rPr>
              <w:t>Sponge-cake</w:t>
            </w:r>
          </w:p>
        </w:tc>
        <w:tc>
          <w:tcPr>
            <w:tcW w:w="1404" w:type="dxa"/>
            <w:tcBorders>
              <w:top w:val="nil"/>
              <w:bottom w:val="nil"/>
            </w:tcBorders>
            <w:shd w:val="clear" w:color="auto" w:fill="auto"/>
            <w:noWrap/>
            <w:vAlign w:val="bottom"/>
          </w:tcPr>
          <w:p w14:paraId="044E5BBE"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D</w:t>
            </w:r>
            <w:r w:rsidRPr="00CC0287">
              <w:rPr>
                <w:rFonts w:cs="Arial"/>
                <w:color w:val="000000"/>
                <w:sz w:val="22"/>
                <w:szCs w:val="22"/>
                <w:vertAlign w:val="subscript"/>
                <w:lang w:val="en-US" w:eastAsia="fr-FR"/>
              </w:rPr>
              <w:t>50</w:t>
            </w:r>
          </w:p>
        </w:tc>
        <w:tc>
          <w:tcPr>
            <w:tcW w:w="1917" w:type="dxa"/>
            <w:tcBorders>
              <w:top w:val="nil"/>
              <w:bottom w:val="nil"/>
            </w:tcBorders>
            <w:shd w:val="clear" w:color="auto" w:fill="auto"/>
            <w:noWrap/>
            <w:vAlign w:val="bottom"/>
          </w:tcPr>
          <w:p w14:paraId="4D222B04" w14:textId="77777777" w:rsidR="00CC0287" w:rsidRPr="00CC0287" w:rsidRDefault="00CC0287" w:rsidP="008A08E2">
            <w:pPr>
              <w:jc w:val="right"/>
              <w:rPr>
                <w:rFonts w:cs="Arial"/>
                <w:color w:val="000000"/>
                <w:sz w:val="22"/>
                <w:szCs w:val="22"/>
                <w:vertAlign w:val="superscript"/>
                <w:lang w:val="en-US"/>
              </w:rPr>
            </w:pPr>
            <w:r w:rsidRPr="00CC0287">
              <w:rPr>
                <w:rFonts w:cs="Arial"/>
                <w:color w:val="000000"/>
                <w:sz w:val="22"/>
                <w:szCs w:val="22"/>
                <w:lang w:val="en-US"/>
              </w:rPr>
              <w:t>1.1 (±1.3)</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c>
          <w:tcPr>
            <w:tcW w:w="1914" w:type="dxa"/>
            <w:tcBorders>
              <w:top w:val="nil"/>
              <w:bottom w:val="nil"/>
            </w:tcBorders>
            <w:shd w:val="clear" w:color="auto" w:fill="auto"/>
            <w:noWrap/>
            <w:vAlign w:val="bottom"/>
          </w:tcPr>
          <w:p w14:paraId="32D90BA0"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0.5 (±0.7)</w:t>
            </w:r>
            <w:r w:rsidRPr="00CC0287">
              <w:rPr>
                <w:rFonts w:cs="Arial"/>
                <w:color w:val="000000"/>
                <w:sz w:val="22"/>
                <w:szCs w:val="22"/>
                <w:vertAlign w:val="superscript"/>
                <w:lang w:val="en-US"/>
              </w:rPr>
              <w:t>b A</w:t>
            </w:r>
          </w:p>
        </w:tc>
        <w:tc>
          <w:tcPr>
            <w:tcW w:w="2082" w:type="dxa"/>
            <w:tcBorders>
              <w:top w:val="nil"/>
              <w:bottom w:val="nil"/>
            </w:tcBorders>
            <w:shd w:val="clear" w:color="auto" w:fill="auto"/>
            <w:noWrap/>
            <w:vAlign w:val="bottom"/>
          </w:tcPr>
          <w:p w14:paraId="4B9FC46D"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0.3 (±0.1)</w:t>
            </w:r>
            <w:r w:rsidRPr="00CC0287">
              <w:rPr>
                <w:rFonts w:cs="Arial"/>
                <w:color w:val="000000"/>
                <w:sz w:val="22"/>
                <w:szCs w:val="22"/>
                <w:vertAlign w:val="superscript"/>
                <w:lang w:val="en-US"/>
              </w:rPr>
              <w:t>c A</w:t>
            </w:r>
          </w:p>
        </w:tc>
      </w:tr>
      <w:tr w:rsidR="00CC0287" w:rsidRPr="00CC0287" w14:paraId="08C5A9AA" w14:textId="77777777" w:rsidTr="008A08E2">
        <w:trPr>
          <w:trHeight w:val="417"/>
        </w:trPr>
        <w:tc>
          <w:tcPr>
            <w:tcW w:w="1825" w:type="dxa"/>
            <w:vMerge/>
            <w:shd w:val="clear" w:color="auto" w:fill="auto"/>
            <w:vAlign w:val="center"/>
          </w:tcPr>
          <w:p w14:paraId="5CFE4D04" w14:textId="77777777" w:rsidR="00CC0287" w:rsidRPr="00CC0287" w:rsidRDefault="00CC0287" w:rsidP="008A08E2">
            <w:pPr>
              <w:rPr>
                <w:rFonts w:cs="Arial"/>
                <w:color w:val="000000"/>
                <w:sz w:val="22"/>
                <w:szCs w:val="22"/>
                <w:lang w:val="en-US" w:eastAsia="fr-FR"/>
              </w:rPr>
            </w:pPr>
          </w:p>
        </w:tc>
        <w:tc>
          <w:tcPr>
            <w:tcW w:w="1404" w:type="dxa"/>
            <w:tcBorders>
              <w:top w:val="nil"/>
              <w:bottom w:val="nil"/>
            </w:tcBorders>
            <w:shd w:val="clear" w:color="auto" w:fill="auto"/>
            <w:noWrap/>
            <w:vAlign w:val="bottom"/>
          </w:tcPr>
          <w:p w14:paraId="22DD8B17"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D</w:t>
            </w:r>
            <w:r w:rsidRPr="00CC0287">
              <w:rPr>
                <w:rFonts w:cs="Arial"/>
                <w:color w:val="000000"/>
                <w:sz w:val="22"/>
                <w:szCs w:val="22"/>
                <w:vertAlign w:val="subscript"/>
                <w:lang w:val="en-US" w:eastAsia="fr-FR"/>
              </w:rPr>
              <w:t>75</w:t>
            </w:r>
            <w:r w:rsidRPr="00CC0287">
              <w:rPr>
                <w:rFonts w:cs="Arial"/>
                <w:color w:val="000000"/>
                <w:sz w:val="22"/>
                <w:szCs w:val="22"/>
                <w:lang w:val="en-US" w:eastAsia="fr-FR"/>
              </w:rPr>
              <w:t>/D</w:t>
            </w:r>
            <w:r w:rsidRPr="00CC0287">
              <w:rPr>
                <w:rFonts w:cs="Arial"/>
                <w:color w:val="000000"/>
                <w:sz w:val="22"/>
                <w:szCs w:val="22"/>
                <w:vertAlign w:val="subscript"/>
                <w:lang w:val="en-US" w:eastAsia="fr-FR"/>
              </w:rPr>
              <w:t>25</w:t>
            </w:r>
          </w:p>
        </w:tc>
        <w:tc>
          <w:tcPr>
            <w:tcW w:w="1917" w:type="dxa"/>
            <w:tcBorders>
              <w:top w:val="nil"/>
              <w:bottom w:val="nil"/>
            </w:tcBorders>
            <w:shd w:val="clear" w:color="auto" w:fill="auto"/>
            <w:noWrap/>
            <w:vAlign w:val="bottom"/>
          </w:tcPr>
          <w:p w14:paraId="282DB5C4"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13.3 (±6.1)</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c>
          <w:tcPr>
            <w:tcW w:w="1914" w:type="dxa"/>
            <w:tcBorders>
              <w:top w:val="nil"/>
              <w:bottom w:val="nil"/>
            </w:tcBorders>
            <w:shd w:val="clear" w:color="auto" w:fill="auto"/>
            <w:noWrap/>
            <w:vAlign w:val="bottom"/>
          </w:tcPr>
          <w:p w14:paraId="7CA2F3D2"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8.9 (±5.7)</w:t>
            </w:r>
            <w:r w:rsidRPr="00CC0287">
              <w:rPr>
                <w:rFonts w:cs="Arial"/>
                <w:color w:val="000000"/>
                <w:sz w:val="22"/>
                <w:szCs w:val="22"/>
                <w:vertAlign w:val="superscript"/>
                <w:lang w:val="en-US"/>
              </w:rPr>
              <w:t>b A</w:t>
            </w:r>
          </w:p>
        </w:tc>
        <w:tc>
          <w:tcPr>
            <w:tcW w:w="2082" w:type="dxa"/>
            <w:tcBorders>
              <w:top w:val="nil"/>
              <w:bottom w:val="nil"/>
            </w:tcBorders>
            <w:shd w:val="clear" w:color="auto" w:fill="auto"/>
            <w:noWrap/>
            <w:vAlign w:val="bottom"/>
          </w:tcPr>
          <w:p w14:paraId="1270B468"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5.0 (±2.1)</w:t>
            </w:r>
            <w:r w:rsidRPr="00CC0287">
              <w:rPr>
                <w:rFonts w:cs="Arial"/>
                <w:color w:val="000000"/>
                <w:sz w:val="22"/>
                <w:szCs w:val="22"/>
                <w:vertAlign w:val="superscript"/>
                <w:lang w:val="en-US"/>
              </w:rPr>
              <w:t>c A</w:t>
            </w:r>
          </w:p>
        </w:tc>
      </w:tr>
      <w:tr w:rsidR="00CC0287" w:rsidRPr="00CC0287" w14:paraId="2B4C8C47" w14:textId="77777777" w:rsidTr="008A08E2">
        <w:trPr>
          <w:trHeight w:val="417"/>
        </w:trPr>
        <w:tc>
          <w:tcPr>
            <w:tcW w:w="1825" w:type="dxa"/>
            <w:vMerge/>
            <w:shd w:val="clear" w:color="auto" w:fill="auto"/>
            <w:vAlign w:val="center"/>
          </w:tcPr>
          <w:p w14:paraId="220A94DC" w14:textId="77777777" w:rsidR="00CC0287" w:rsidRPr="00CC0287" w:rsidRDefault="00CC0287" w:rsidP="008A08E2">
            <w:pPr>
              <w:rPr>
                <w:rFonts w:cs="Arial"/>
                <w:color w:val="000000"/>
                <w:sz w:val="22"/>
                <w:szCs w:val="22"/>
                <w:lang w:val="en-US" w:eastAsia="fr-FR"/>
              </w:rPr>
            </w:pPr>
          </w:p>
        </w:tc>
        <w:tc>
          <w:tcPr>
            <w:tcW w:w="1404" w:type="dxa"/>
            <w:tcBorders>
              <w:top w:val="nil"/>
              <w:bottom w:val="nil"/>
            </w:tcBorders>
            <w:shd w:val="clear" w:color="auto" w:fill="auto"/>
            <w:noWrap/>
            <w:vAlign w:val="bottom"/>
          </w:tcPr>
          <w:p w14:paraId="0AFD74F2"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 xml:space="preserve">a </w:t>
            </w:r>
          </w:p>
        </w:tc>
        <w:tc>
          <w:tcPr>
            <w:tcW w:w="1917" w:type="dxa"/>
            <w:tcBorders>
              <w:top w:val="nil"/>
              <w:bottom w:val="nil"/>
            </w:tcBorders>
            <w:shd w:val="clear" w:color="auto" w:fill="auto"/>
            <w:noWrap/>
            <w:vAlign w:val="bottom"/>
          </w:tcPr>
          <w:p w14:paraId="387C2428"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100.8 (±12.6)</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c>
          <w:tcPr>
            <w:tcW w:w="1914" w:type="dxa"/>
            <w:tcBorders>
              <w:top w:val="nil"/>
              <w:bottom w:val="nil"/>
            </w:tcBorders>
            <w:shd w:val="clear" w:color="auto" w:fill="auto"/>
            <w:noWrap/>
            <w:vAlign w:val="bottom"/>
          </w:tcPr>
          <w:p w14:paraId="0D83EDDF"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100.4 (±7.6)</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c>
          <w:tcPr>
            <w:tcW w:w="2082" w:type="dxa"/>
            <w:tcBorders>
              <w:top w:val="nil"/>
              <w:bottom w:val="nil"/>
            </w:tcBorders>
            <w:shd w:val="clear" w:color="auto" w:fill="auto"/>
            <w:noWrap/>
            <w:vAlign w:val="bottom"/>
          </w:tcPr>
          <w:p w14:paraId="1949479A"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99.3 (±0.5)</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r>
      <w:tr w:rsidR="00CC0287" w:rsidRPr="00CC0287" w14:paraId="52BB8820" w14:textId="77777777" w:rsidTr="008A08E2">
        <w:trPr>
          <w:trHeight w:val="417"/>
        </w:trPr>
        <w:tc>
          <w:tcPr>
            <w:tcW w:w="1825" w:type="dxa"/>
            <w:vMerge/>
            <w:shd w:val="clear" w:color="auto" w:fill="auto"/>
            <w:vAlign w:val="center"/>
          </w:tcPr>
          <w:p w14:paraId="32AE5583" w14:textId="77777777" w:rsidR="00CC0287" w:rsidRPr="00CC0287" w:rsidRDefault="00CC0287" w:rsidP="008A08E2">
            <w:pPr>
              <w:rPr>
                <w:rFonts w:cs="Arial"/>
                <w:color w:val="000000"/>
                <w:sz w:val="22"/>
                <w:szCs w:val="22"/>
                <w:lang w:val="en-US" w:eastAsia="fr-FR"/>
              </w:rPr>
            </w:pPr>
          </w:p>
        </w:tc>
        <w:tc>
          <w:tcPr>
            <w:tcW w:w="1404" w:type="dxa"/>
            <w:tcBorders>
              <w:top w:val="nil"/>
              <w:bottom w:val="nil"/>
            </w:tcBorders>
            <w:shd w:val="clear" w:color="auto" w:fill="auto"/>
            <w:noWrap/>
            <w:vAlign w:val="bottom"/>
          </w:tcPr>
          <w:p w14:paraId="651354A2"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b</w:t>
            </w:r>
          </w:p>
        </w:tc>
        <w:tc>
          <w:tcPr>
            <w:tcW w:w="1917" w:type="dxa"/>
            <w:tcBorders>
              <w:top w:val="nil"/>
              <w:bottom w:val="nil"/>
            </w:tcBorders>
            <w:shd w:val="clear" w:color="auto" w:fill="auto"/>
            <w:noWrap/>
            <w:vAlign w:val="bottom"/>
          </w:tcPr>
          <w:p w14:paraId="31A2C715"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0.7 (±0.5)</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c>
          <w:tcPr>
            <w:tcW w:w="1914" w:type="dxa"/>
            <w:tcBorders>
              <w:top w:val="nil"/>
              <w:bottom w:val="nil"/>
            </w:tcBorders>
            <w:shd w:val="clear" w:color="auto" w:fill="auto"/>
            <w:noWrap/>
            <w:vAlign w:val="bottom"/>
          </w:tcPr>
          <w:p w14:paraId="4CBC509D"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1.4 (±1.2)</w:t>
            </w:r>
            <w:r w:rsidRPr="00CC0287">
              <w:rPr>
                <w:rFonts w:cs="Arial"/>
                <w:color w:val="000000"/>
                <w:sz w:val="22"/>
                <w:szCs w:val="22"/>
                <w:vertAlign w:val="superscript"/>
                <w:lang w:val="en-US"/>
              </w:rPr>
              <w:t>b A</w:t>
            </w:r>
          </w:p>
        </w:tc>
        <w:tc>
          <w:tcPr>
            <w:tcW w:w="2082" w:type="dxa"/>
            <w:tcBorders>
              <w:top w:val="nil"/>
              <w:bottom w:val="nil"/>
            </w:tcBorders>
            <w:shd w:val="clear" w:color="auto" w:fill="auto"/>
            <w:noWrap/>
            <w:vAlign w:val="bottom"/>
          </w:tcPr>
          <w:p w14:paraId="6F6D64A9"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2.7 (±1.6)</w:t>
            </w:r>
            <w:r w:rsidRPr="00CC0287">
              <w:rPr>
                <w:rFonts w:cs="Arial"/>
                <w:color w:val="000000"/>
                <w:sz w:val="22"/>
                <w:szCs w:val="22"/>
                <w:vertAlign w:val="superscript"/>
                <w:lang w:val="en-US"/>
              </w:rPr>
              <w:t xml:space="preserve"> c A</w:t>
            </w:r>
          </w:p>
        </w:tc>
      </w:tr>
      <w:tr w:rsidR="00CC0287" w:rsidRPr="00CC0287" w14:paraId="0609C286" w14:textId="77777777" w:rsidTr="008A08E2">
        <w:trPr>
          <w:trHeight w:val="417"/>
        </w:trPr>
        <w:tc>
          <w:tcPr>
            <w:tcW w:w="1825" w:type="dxa"/>
            <w:vMerge/>
            <w:tcBorders>
              <w:bottom w:val="nil"/>
            </w:tcBorders>
            <w:shd w:val="clear" w:color="auto" w:fill="auto"/>
            <w:vAlign w:val="center"/>
          </w:tcPr>
          <w:p w14:paraId="7F6220A4" w14:textId="77777777" w:rsidR="00CC0287" w:rsidRPr="00CC0287" w:rsidRDefault="00CC0287" w:rsidP="008A08E2">
            <w:pPr>
              <w:rPr>
                <w:rFonts w:cs="Arial"/>
                <w:color w:val="000000"/>
                <w:sz w:val="22"/>
                <w:szCs w:val="22"/>
                <w:lang w:val="en-US" w:eastAsia="fr-FR"/>
              </w:rPr>
            </w:pPr>
          </w:p>
        </w:tc>
        <w:tc>
          <w:tcPr>
            <w:tcW w:w="1404" w:type="dxa"/>
            <w:tcBorders>
              <w:top w:val="nil"/>
              <w:bottom w:val="single" w:sz="4" w:space="0" w:color="auto"/>
            </w:tcBorders>
            <w:shd w:val="clear" w:color="auto" w:fill="auto"/>
            <w:noWrap/>
            <w:vAlign w:val="bottom"/>
          </w:tcPr>
          <w:p w14:paraId="728B3ECB"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c</w:t>
            </w:r>
          </w:p>
        </w:tc>
        <w:tc>
          <w:tcPr>
            <w:tcW w:w="1917" w:type="dxa"/>
            <w:tcBorders>
              <w:top w:val="nil"/>
              <w:bottom w:val="single" w:sz="4" w:space="0" w:color="auto"/>
            </w:tcBorders>
            <w:shd w:val="clear" w:color="auto" w:fill="auto"/>
            <w:noWrap/>
            <w:vAlign w:val="bottom"/>
          </w:tcPr>
          <w:p w14:paraId="62F4DE77"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0.7 (±1.5)</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c>
          <w:tcPr>
            <w:tcW w:w="1914" w:type="dxa"/>
            <w:tcBorders>
              <w:top w:val="nil"/>
              <w:bottom w:val="single" w:sz="4" w:space="0" w:color="auto"/>
            </w:tcBorders>
            <w:shd w:val="clear" w:color="auto" w:fill="auto"/>
            <w:noWrap/>
            <w:vAlign w:val="bottom"/>
          </w:tcPr>
          <w:p w14:paraId="67076AA6"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0.3 (±0.9)</w:t>
            </w:r>
            <w:r w:rsidRPr="00CC0287">
              <w:rPr>
                <w:rFonts w:cs="Arial"/>
                <w:color w:val="000000"/>
                <w:sz w:val="22"/>
                <w:szCs w:val="22"/>
                <w:vertAlign w:val="superscript"/>
                <w:lang w:val="en-US"/>
              </w:rPr>
              <w:t>b A</w:t>
            </w:r>
          </w:p>
        </w:tc>
        <w:tc>
          <w:tcPr>
            <w:tcW w:w="2082" w:type="dxa"/>
            <w:tcBorders>
              <w:top w:val="nil"/>
              <w:bottom w:val="single" w:sz="4" w:space="0" w:color="auto"/>
            </w:tcBorders>
            <w:shd w:val="clear" w:color="auto" w:fill="auto"/>
            <w:noWrap/>
            <w:vAlign w:val="bottom"/>
          </w:tcPr>
          <w:p w14:paraId="22933FF8"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0.2 (±0.1)</w:t>
            </w:r>
            <w:r w:rsidRPr="00CC0287">
              <w:rPr>
                <w:rFonts w:cs="Arial"/>
                <w:color w:val="000000"/>
                <w:sz w:val="22"/>
                <w:szCs w:val="22"/>
                <w:vertAlign w:val="superscript"/>
                <w:lang w:val="en-US"/>
              </w:rPr>
              <w:t>c A</w:t>
            </w:r>
          </w:p>
        </w:tc>
      </w:tr>
      <w:tr w:rsidR="00CC0287" w:rsidRPr="00CC0287" w14:paraId="14F0867A" w14:textId="77777777" w:rsidTr="008A08E2">
        <w:trPr>
          <w:trHeight w:val="417"/>
        </w:trPr>
        <w:tc>
          <w:tcPr>
            <w:tcW w:w="1825" w:type="dxa"/>
            <w:vMerge w:val="restart"/>
            <w:tcBorders>
              <w:top w:val="single" w:sz="4" w:space="0" w:color="auto"/>
            </w:tcBorders>
            <w:shd w:val="clear" w:color="auto" w:fill="auto"/>
            <w:vAlign w:val="center"/>
          </w:tcPr>
          <w:p w14:paraId="3F782F59" w14:textId="77777777" w:rsidR="00CC0287" w:rsidRPr="00CC0287" w:rsidRDefault="00CC0287" w:rsidP="008A08E2">
            <w:pPr>
              <w:jc w:val="center"/>
              <w:rPr>
                <w:rFonts w:cs="Arial"/>
                <w:color w:val="000000"/>
                <w:sz w:val="22"/>
                <w:szCs w:val="22"/>
                <w:lang w:val="en-US" w:eastAsia="fr-FR"/>
              </w:rPr>
            </w:pPr>
            <w:r w:rsidRPr="00CC0287">
              <w:rPr>
                <w:rFonts w:cs="Arial"/>
                <w:b/>
                <w:color w:val="000000"/>
                <w:sz w:val="22"/>
                <w:szCs w:val="22"/>
                <w:lang w:val="en-US" w:eastAsia="fr-FR"/>
              </w:rPr>
              <w:t>Brioche</w:t>
            </w:r>
          </w:p>
        </w:tc>
        <w:tc>
          <w:tcPr>
            <w:tcW w:w="1404" w:type="dxa"/>
            <w:shd w:val="clear" w:color="auto" w:fill="auto"/>
            <w:noWrap/>
            <w:vAlign w:val="bottom"/>
          </w:tcPr>
          <w:p w14:paraId="00BD4AAB"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D</w:t>
            </w:r>
            <w:r w:rsidRPr="00CC0287">
              <w:rPr>
                <w:rFonts w:cs="Arial"/>
                <w:color w:val="000000"/>
                <w:sz w:val="22"/>
                <w:szCs w:val="22"/>
                <w:vertAlign w:val="subscript"/>
                <w:lang w:val="en-US" w:eastAsia="fr-FR"/>
              </w:rPr>
              <w:t>50</w:t>
            </w:r>
          </w:p>
        </w:tc>
        <w:tc>
          <w:tcPr>
            <w:tcW w:w="1917" w:type="dxa"/>
            <w:shd w:val="clear" w:color="auto" w:fill="auto"/>
            <w:noWrap/>
            <w:vAlign w:val="bottom"/>
          </w:tcPr>
          <w:p w14:paraId="78E633B8"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2.5 (±1.5)</w:t>
            </w:r>
            <w:r w:rsidRPr="00CC0287">
              <w:rPr>
                <w:rFonts w:cs="Arial"/>
                <w:color w:val="000000"/>
                <w:sz w:val="22"/>
                <w:szCs w:val="22"/>
                <w:vertAlign w:val="superscript"/>
                <w:lang w:val="en-US"/>
              </w:rPr>
              <w:t>a B</w:t>
            </w:r>
          </w:p>
        </w:tc>
        <w:tc>
          <w:tcPr>
            <w:tcW w:w="1914" w:type="dxa"/>
            <w:shd w:val="clear" w:color="auto" w:fill="auto"/>
            <w:noWrap/>
            <w:vAlign w:val="bottom"/>
          </w:tcPr>
          <w:p w14:paraId="325B237D"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2.5 (±2.3)</w:t>
            </w:r>
            <w:r w:rsidRPr="00CC0287">
              <w:rPr>
                <w:rFonts w:cs="Arial"/>
                <w:color w:val="000000"/>
                <w:sz w:val="22"/>
                <w:szCs w:val="22"/>
                <w:vertAlign w:val="superscript"/>
                <w:lang w:val="en-US"/>
              </w:rPr>
              <w:t>a B</w:t>
            </w:r>
          </w:p>
        </w:tc>
        <w:tc>
          <w:tcPr>
            <w:tcW w:w="2082" w:type="dxa"/>
            <w:shd w:val="clear" w:color="auto" w:fill="auto"/>
            <w:noWrap/>
            <w:vAlign w:val="bottom"/>
          </w:tcPr>
          <w:p w14:paraId="6D6D4B59"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2.9 (±4.0)</w:t>
            </w:r>
            <w:r w:rsidRPr="00CC0287">
              <w:rPr>
                <w:rFonts w:cs="Arial"/>
                <w:color w:val="000000"/>
                <w:sz w:val="22"/>
                <w:szCs w:val="22"/>
                <w:vertAlign w:val="superscript"/>
                <w:lang w:val="en-US"/>
              </w:rPr>
              <w:t>a B</w:t>
            </w:r>
          </w:p>
        </w:tc>
      </w:tr>
      <w:tr w:rsidR="00CC0287" w:rsidRPr="00CC0287" w14:paraId="7A7F9963" w14:textId="77777777" w:rsidTr="008A08E2">
        <w:trPr>
          <w:trHeight w:val="417"/>
        </w:trPr>
        <w:tc>
          <w:tcPr>
            <w:tcW w:w="1825" w:type="dxa"/>
            <w:vMerge/>
            <w:shd w:val="clear" w:color="auto" w:fill="auto"/>
            <w:vAlign w:val="center"/>
          </w:tcPr>
          <w:p w14:paraId="6A63B495" w14:textId="77777777" w:rsidR="00CC0287" w:rsidRPr="00CC0287" w:rsidRDefault="00CC0287" w:rsidP="008A08E2">
            <w:pPr>
              <w:rPr>
                <w:rFonts w:cs="Arial"/>
                <w:color w:val="000000"/>
                <w:sz w:val="22"/>
                <w:szCs w:val="22"/>
                <w:lang w:val="en-US" w:eastAsia="fr-FR"/>
              </w:rPr>
            </w:pPr>
          </w:p>
        </w:tc>
        <w:tc>
          <w:tcPr>
            <w:tcW w:w="1404" w:type="dxa"/>
            <w:shd w:val="clear" w:color="auto" w:fill="auto"/>
            <w:noWrap/>
            <w:vAlign w:val="bottom"/>
          </w:tcPr>
          <w:p w14:paraId="0E13B629"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D</w:t>
            </w:r>
            <w:r w:rsidRPr="00CC0287">
              <w:rPr>
                <w:rFonts w:cs="Arial"/>
                <w:color w:val="000000"/>
                <w:sz w:val="22"/>
                <w:szCs w:val="22"/>
                <w:vertAlign w:val="subscript"/>
                <w:lang w:val="en-US" w:eastAsia="fr-FR"/>
              </w:rPr>
              <w:t>75</w:t>
            </w:r>
            <w:r w:rsidRPr="00CC0287">
              <w:rPr>
                <w:rFonts w:cs="Arial"/>
                <w:color w:val="000000"/>
                <w:sz w:val="22"/>
                <w:szCs w:val="22"/>
                <w:lang w:val="en-US" w:eastAsia="fr-FR"/>
              </w:rPr>
              <w:t>/D</w:t>
            </w:r>
            <w:r w:rsidRPr="00CC0287">
              <w:rPr>
                <w:rFonts w:cs="Arial"/>
                <w:color w:val="000000"/>
                <w:sz w:val="22"/>
                <w:szCs w:val="22"/>
                <w:vertAlign w:val="subscript"/>
                <w:lang w:val="en-US" w:eastAsia="fr-FR"/>
              </w:rPr>
              <w:t>25</w:t>
            </w:r>
          </w:p>
        </w:tc>
        <w:tc>
          <w:tcPr>
            <w:tcW w:w="1917" w:type="dxa"/>
            <w:shd w:val="clear" w:color="auto" w:fill="auto"/>
            <w:noWrap/>
            <w:vAlign w:val="bottom"/>
          </w:tcPr>
          <w:p w14:paraId="25400A4E"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8.3 (±3.4)</w:t>
            </w:r>
            <w:r w:rsidRPr="00CC0287">
              <w:rPr>
                <w:rFonts w:cs="Arial"/>
                <w:color w:val="000000"/>
                <w:sz w:val="22"/>
                <w:szCs w:val="22"/>
                <w:vertAlign w:val="superscript"/>
                <w:lang w:val="en-US"/>
              </w:rPr>
              <w:t>a B</w:t>
            </w:r>
          </w:p>
        </w:tc>
        <w:tc>
          <w:tcPr>
            <w:tcW w:w="1914" w:type="dxa"/>
            <w:shd w:val="clear" w:color="auto" w:fill="auto"/>
            <w:noWrap/>
            <w:vAlign w:val="bottom"/>
          </w:tcPr>
          <w:p w14:paraId="24D809C9"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15.2 (±14.4)</w:t>
            </w:r>
            <w:r w:rsidRPr="00CC0287">
              <w:rPr>
                <w:rFonts w:cs="Arial"/>
                <w:color w:val="000000"/>
                <w:sz w:val="22"/>
                <w:szCs w:val="22"/>
                <w:vertAlign w:val="superscript"/>
                <w:lang w:val="en-US"/>
              </w:rPr>
              <w:t>a B</w:t>
            </w:r>
          </w:p>
        </w:tc>
        <w:tc>
          <w:tcPr>
            <w:tcW w:w="2082" w:type="dxa"/>
            <w:shd w:val="clear" w:color="auto" w:fill="auto"/>
            <w:noWrap/>
            <w:vAlign w:val="bottom"/>
          </w:tcPr>
          <w:p w14:paraId="0EFC2762"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25.6 (±24.2)</w:t>
            </w:r>
            <w:r w:rsidRPr="00CC0287">
              <w:rPr>
                <w:rFonts w:cs="Arial"/>
                <w:color w:val="000000"/>
                <w:sz w:val="22"/>
                <w:szCs w:val="22"/>
                <w:vertAlign w:val="superscript"/>
                <w:lang w:val="en-US"/>
              </w:rPr>
              <w:t xml:space="preserve">b </w:t>
            </w:r>
            <w:proofErr w:type="spellStart"/>
            <w:r w:rsidRPr="00CC0287">
              <w:rPr>
                <w:rFonts w:cs="Arial"/>
                <w:color w:val="000000"/>
                <w:sz w:val="22"/>
                <w:szCs w:val="22"/>
                <w:vertAlign w:val="superscript"/>
                <w:lang w:val="en-US"/>
              </w:rPr>
              <w:t>B</w:t>
            </w:r>
            <w:proofErr w:type="spellEnd"/>
          </w:p>
        </w:tc>
      </w:tr>
      <w:tr w:rsidR="00CC0287" w:rsidRPr="00CC0287" w14:paraId="25FA570B" w14:textId="77777777" w:rsidTr="008A08E2">
        <w:trPr>
          <w:trHeight w:val="417"/>
        </w:trPr>
        <w:tc>
          <w:tcPr>
            <w:tcW w:w="1825" w:type="dxa"/>
            <w:vMerge/>
            <w:shd w:val="clear" w:color="auto" w:fill="auto"/>
            <w:noWrap/>
            <w:vAlign w:val="center"/>
          </w:tcPr>
          <w:p w14:paraId="0C2C736A" w14:textId="77777777" w:rsidR="00CC0287" w:rsidRPr="00CC0287" w:rsidRDefault="00CC0287" w:rsidP="008A08E2">
            <w:pPr>
              <w:jc w:val="center"/>
              <w:rPr>
                <w:rFonts w:cs="Arial"/>
                <w:color w:val="000000"/>
                <w:sz w:val="22"/>
                <w:szCs w:val="22"/>
                <w:lang w:val="en-US" w:eastAsia="fr-FR"/>
              </w:rPr>
            </w:pPr>
          </w:p>
        </w:tc>
        <w:tc>
          <w:tcPr>
            <w:tcW w:w="1404" w:type="dxa"/>
            <w:shd w:val="clear" w:color="auto" w:fill="auto"/>
            <w:noWrap/>
            <w:vAlign w:val="bottom"/>
          </w:tcPr>
          <w:p w14:paraId="20545425"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a</w:t>
            </w:r>
          </w:p>
        </w:tc>
        <w:tc>
          <w:tcPr>
            <w:tcW w:w="1917" w:type="dxa"/>
            <w:shd w:val="clear" w:color="auto" w:fill="auto"/>
            <w:noWrap/>
            <w:vAlign w:val="bottom"/>
          </w:tcPr>
          <w:p w14:paraId="5E2CD07A"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108.7 (±39.4)</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c>
          <w:tcPr>
            <w:tcW w:w="1914" w:type="dxa"/>
            <w:shd w:val="clear" w:color="auto" w:fill="auto"/>
            <w:noWrap/>
            <w:vAlign w:val="bottom"/>
          </w:tcPr>
          <w:p w14:paraId="7846CBA2"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106.7 (±28.3)</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c>
          <w:tcPr>
            <w:tcW w:w="2082" w:type="dxa"/>
            <w:shd w:val="clear" w:color="auto" w:fill="auto"/>
            <w:noWrap/>
            <w:vAlign w:val="bottom"/>
          </w:tcPr>
          <w:p w14:paraId="4EFEF498"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102.2 (±10.1)</w:t>
            </w:r>
            <w:r w:rsidRPr="00CC0287">
              <w:rPr>
                <w:rFonts w:cs="Arial"/>
                <w:color w:val="000000"/>
                <w:sz w:val="22"/>
                <w:szCs w:val="22"/>
                <w:vertAlign w:val="superscript"/>
                <w:lang w:val="en-US"/>
              </w:rPr>
              <w:t xml:space="preserve">a </w:t>
            </w:r>
            <w:proofErr w:type="spellStart"/>
            <w:r w:rsidRPr="00CC0287">
              <w:rPr>
                <w:rFonts w:cs="Arial"/>
                <w:color w:val="000000"/>
                <w:sz w:val="22"/>
                <w:szCs w:val="22"/>
                <w:vertAlign w:val="superscript"/>
                <w:lang w:val="en-US"/>
              </w:rPr>
              <w:t>A</w:t>
            </w:r>
            <w:proofErr w:type="spellEnd"/>
          </w:p>
        </w:tc>
      </w:tr>
      <w:tr w:rsidR="00CC0287" w:rsidRPr="00CC0287" w14:paraId="719F1BC7" w14:textId="77777777" w:rsidTr="008A08E2">
        <w:trPr>
          <w:trHeight w:val="417"/>
        </w:trPr>
        <w:tc>
          <w:tcPr>
            <w:tcW w:w="1825" w:type="dxa"/>
            <w:vMerge/>
            <w:shd w:val="clear" w:color="auto" w:fill="auto"/>
            <w:noWrap/>
            <w:vAlign w:val="center"/>
          </w:tcPr>
          <w:p w14:paraId="0FEA0316" w14:textId="77777777" w:rsidR="00CC0287" w:rsidRPr="00CC0287" w:rsidRDefault="00CC0287" w:rsidP="008A08E2">
            <w:pPr>
              <w:jc w:val="center"/>
              <w:rPr>
                <w:rFonts w:cs="Arial"/>
                <w:color w:val="000000"/>
                <w:sz w:val="22"/>
                <w:szCs w:val="22"/>
                <w:lang w:val="en-US" w:eastAsia="fr-FR"/>
              </w:rPr>
            </w:pPr>
          </w:p>
        </w:tc>
        <w:tc>
          <w:tcPr>
            <w:tcW w:w="1404" w:type="dxa"/>
            <w:shd w:val="clear" w:color="auto" w:fill="auto"/>
            <w:noWrap/>
            <w:vAlign w:val="bottom"/>
          </w:tcPr>
          <w:p w14:paraId="1F851E6A"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b</w:t>
            </w:r>
          </w:p>
        </w:tc>
        <w:tc>
          <w:tcPr>
            <w:tcW w:w="1917" w:type="dxa"/>
            <w:shd w:val="clear" w:color="auto" w:fill="auto"/>
            <w:noWrap/>
            <w:vAlign w:val="bottom"/>
          </w:tcPr>
          <w:p w14:paraId="50EC7D8E"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0.4 (±0.1)</w:t>
            </w:r>
            <w:r w:rsidRPr="00CC0287">
              <w:rPr>
                <w:rFonts w:cs="Arial"/>
                <w:color w:val="000000"/>
                <w:sz w:val="22"/>
                <w:szCs w:val="22"/>
                <w:vertAlign w:val="superscript"/>
                <w:lang w:val="en-US"/>
              </w:rPr>
              <w:t>a B</w:t>
            </w:r>
          </w:p>
        </w:tc>
        <w:tc>
          <w:tcPr>
            <w:tcW w:w="1914" w:type="dxa"/>
            <w:shd w:val="clear" w:color="auto" w:fill="auto"/>
            <w:noWrap/>
            <w:vAlign w:val="bottom"/>
          </w:tcPr>
          <w:p w14:paraId="1B99A181"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0.4 (±0.2)</w:t>
            </w:r>
            <w:r w:rsidRPr="00CC0287">
              <w:rPr>
                <w:rFonts w:cs="Arial"/>
                <w:color w:val="000000"/>
                <w:sz w:val="22"/>
                <w:szCs w:val="22"/>
                <w:vertAlign w:val="superscript"/>
                <w:lang w:val="en-US"/>
              </w:rPr>
              <w:t>a B</w:t>
            </w:r>
          </w:p>
        </w:tc>
        <w:tc>
          <w:tcPr>
            <w:tcW w:w="2082" w:type="dxa"/>
            <w:shd w:val="clear" w:color="auto" w:fill="auto"/>
            <w:noWrap/>
            <w:vAlign w:val="bottom"/>
          </w:tcPr>
          <w:p w14:paraId="6FD5A16F"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0.5 (±0.3)</w:t>
            </w:r>
            <w:r w:rsidRPr="00CC0287">
              <w:rPr>
                <w:rFonts w:cs="Arial"/>
                <w:color w:val="000000"/>
                <w:sz w:val="22"/>
                <w:szCs w:val="22"/>
                <w:vertAlign w:val="superscript"/>
                <w:lang w:val="en-US"/>
              </w:rPr>
              <w:t>a B</w:t>
            </w:r>
          </w:p>
        </w:tc>
      </w:tr>
      <w:tr w:rsidR="00CC0287" w:rsidRPr="00CC0287" w14:paraId="4B63AF42" w14:textId="77777777" w:rsidTr="008A08E2">
        <w:trPr>
          <w:trHeight w:val="417"/>
        </w:trPr>
        <w:tc>
          <w:tcPr>
            <w:tcW w:w="1825" w:type="dxa"/>
            <w:vMerge/>
            <w:shd w:val="clear" w:color="auto" w:fill="auto"/>
            <w:noWrap/>
            <w:vAlign w:val="center"/>
          </w:tcPr>
          <w:p w14:paraId="7FF99641" w14:textId="77777777" w:rsidR="00CC0287" w:rsidRPr="00CC0287" w:rsidRDefault="00CC0287" w:rsidP="008A08E2">
            <w:pPr>
              <w:jc w:val="center"/>
              <w:rPr>
                <w:rFonts w:cs="Arial"/>
                <w:color w:val="000000"/>
                <w:sz w:val="22"/>
                <w:szCs w:val="22"/>
                <w:lang w:val="en-US" w:eastAsia="fr-FR"/>
              </w:rPr>
            </w:pPr>
          </w:p>
        </w:tc>
        <w:tc>
          <w:tcPr>
            <w:tcW w:w="1404" w:type="dxa"/>
            <w:shd w:val="clear" w:color="auto" w:fill="auto"/>
            <w:noWrap/>
            <w:vAlign w:val="bottom"/>
          </w:tcPr>
          <w:p w14:paraId="25062A49" w14:textId="77777777" w:rsidR="00CC0287" w:rsidRPr="00CC0287" w:rsidRDefault="00CC0287" w:rsidP="008A08E2">
            <w:pPr>
              <w:jc w:val="center"/>
              <w:rPr>
                <w:rFonts w:cs="Arial"/>
                <w:color w:val="000000"/>
                <w:sz w:val="22"/>
                <w:szCs w:val="22"/>
                <w:lang w:val="en-US" w:eastAsia="fr-FR"/>
              </w:rPr>
            </w:pPr>
            <w:r w:rsidRPr="00CC0287">
              <w:rPr>
                <w:rFonts w:cs="Arial"/>
                <w:color w:val="000000"/>
                <w:sz w:val="22"/>
                <w:szCs w:val="22"/>
                <w:lang w:val="en-US" w:eastAsia="fr-FR"/>
              </w:rPr>
              <w:t>c</w:t>
            </w:r>
          </w:p>
        </w:tc>
        <w:tc>
          <w:tcPr>
            <w:tcW w:w="1917" w:type="dxa"/>
            <w:shd w:val="clear" w:color="auto" w:fill="auto"/>
            <w:noWrap/>
            <w:vAlign w:val="bottom"/>
          </w:tcPr>
          <w:p w14:paraId="7890F0EF"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2.4 (±3.7)</w:t>
            </w:r>
            <w:r w:rsidRPr="00CC0287">
              <w:rPr>
                <w:rFonts w:cs="Arial"/>
                <w:color w:val="000000"/>
                <w:sz w:val="22"/>
                <w:szCs w:val="22"/>
                <w:vertAlign w:val="superscript"/>
                <w:lang w:val="en-US"/>
              </w:rPr>
              <w:t>a B</w:t>
            </w:r>
          </w:p>
        </w:tc>
        <w:tc>
          <w:tcPr>
            <w:tcW w:w="1914" w:type="dxa"/>
            <w:shd w:val="clear" w:color="auto" w:fill="auto"/>
            <w:noWrap/>
            <w:vAlign w:val="bottom"/>
          </w:tcPr>
          <w:p w14:paraId="6B77E66D"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1.9 (±3.0)</w:t>
            </w:r>
            <w:r w:rsidRPr="00CC0287">
              <w:rPr>
                <w:rFonts w:cs="Arial"/>
                <w:color w:val="000000"/>
                <w:sz w:val="22"/>
                <w:szCs w:val="22"/>
                <w:vertAlign w:val="superscript"/>
                <w:lang w:val="en-US"/>
              </w:rPr>
              <w:t>a B</w:t>
            </w:r>
          </w:p>
        </w:tc>
        <w:tc>
          <w:tcPr>
            <w:tcW w:w="2082" w:type="dxa"/>
            <w:shd w:val="clear" w:color="auto" w:fill="auto"/>
            <w:noWrap/>
            <w:vAlign w:val="bottom"/>
          </w:tcPr>
          <w:p w14:paraId="71CFC91F" w14:textId="77777777" w:rsidR="00CC0287" w:rsidRPr="00CC0287" w:rsidRDefault="00CC0287" w:rsidP="008A08E2">
            <w:pPr>
              <w:jc w:val="right"/>
              <w:rPr>
                <w:rFonts w:cs="Arial"/>
                <w:color w:val="000000"/>
                <w:sz w:val="22"/>
                <w:szCs w:val="22"/>
                <w:lang w:val="en-US"/>
              </w:rPr>
            </w:pPr>
            <w:r w:rsidRPr="00CC0287">
              <w:rPr>
                <w:rFonts w:cs="Arial"/>
                <w:color w:val="000000"/>
                <w:sz w:val="22"/>
                <w:szCs w:val="22"/>
                <w:lang w:val="en-US"/>
              </w:rPr>
              <w:t>-0.3 (±3.4)</w:t>
            </w:r>
            <w:r w:rsidRPr="00CC0287">
              <w:rPr>
                <w:rFonts w:cs="Arial"/>
                <w:color w:val="000000"/>
                <w:sz w:val="22"/>
                <w:szCs w:val="22"/>
                <w:vertAlign w:val="superscript"/>
                <w:lang w:val="en-US"/>
              </w:rPr>
              <w:t>b A</w:t>
            </w:r>
          </w:p>
        </w:tc>
      </w:tr>
    </w:tbl>
    <w:p w14:paraId="115A13C6" w14:textId="69E3F9F3" w:rsidR="000902B8" w:rsidRPr="000902B8" w:rsidRDefault="000902B8" w:rsidP="000902B8">
      <w:pPr>
        <w:pStyle w:val="Lgende"/>
        <w:keepNext/>
        <w:jc w:val="left"/>
      </w:pPr>
      <w:r>
        <w:t xml:space="preserve">Table </w:t>
      </w:r>
      <w:r w:rsidR="00A920B8">
        <w:t>2</w:t>
      </w:r>
      <w:r w:rsidR="00DA70B2">
        <w:noBreakHyphen/>
      </w:r>
      <w:r w:rsidR="00DA70B2">
        <w:fldChar w:fldCharType="begin"/>
      </w:r>
      <w:r w:rsidR="00DA70B2">
        <w:instrText xml:space="preserve"> SEQ Table \* ARABIC \s 1 </w:instrText>
      </w:r>
      <w:r w:rsidR="00DA70B2">
        <w:fldChar w:fldCharType="separate"/>
      </w:r>
      <w:r w:rsidR="00DA70B2">
        <w:rPr>
          <w:noProof/>
        </w:rPr>
        <w:t>2</w:t>
      </w:r>
      <w:r w:rsidR="00DA70B2">
        <w:fldChar w:fldCharType="end"/>
      </w:r>
      <w:r w:rsidRPr="000902B8">
        <w:rPr>
          <w:rFonts w:ascii="Arial" w:hAnsi="Arial" w:cs="Arial"/>
          <w:lang w:val="en-US"/>
        </w:rPr>
        <w:t xml:space="preserve">. </w:t>
      </w:r>
      <w:proofErr w:type="spellStart"/>
      <w:r w:rsidRPr="000902B8">
        <w:rPr>
          <w:rFonts w:ascii="Arial" w:hAnsi="Arial" w:cs="Arial"/>
          <w:lang w:val="en-US"/>
        </w:rPr>
        <w:t>Gompertz</w:t>
      </w:r>
      <w:proofErr w:type="spellEnd"/>
      <w:r w:rsidRPr="000902B8">
        <w:rPr>
          <w:rFonts w:ascii="Arial" w:hAnsi="Arial" w:cs="Arial"/>
          <w:lang w:val="en-US"/>
        </w:rPr>
        <w:t xml:space="preserve"> model fitting parameters for particle size distributions of products per chewing sequence.</w:t>
      </w:r>
    </w:p>
    <w:p w14:paraId="4A4760B3" w14:textId="6505249A" w:rsidR="00CC0287" w:rsidRPr="00CC0287" w:rsidRDefault="00CC0287" w:rsidP="00CC0287">
      <w:pPr>
        <w:ind w:left="142" w:right="141"/>
        <w:rPr>
          <w:rFonts w:cs="Arial"/>
          <w:i/>
          <w:sz w:val="20"/>
          <w:szCs w:val="20"/>
          <w:lang w:val="en-US"/>
        </w:rPr>
      </w:pPr>
      <w:r w:rsidRPr="00CC0287">
        <w:rPr>
          <w:rFonts w:cs="Arial"/>
          <w:i/>
          <w:sz w:val="20"/>
          <w:szCs w:val="20"/>
        </w:rPr>
        <w:t xml:space="preserve">Note: All values are means (±Std. deviation) of n=20 subjects. </w:t>
      </w:r>
      <w:r w:rsidRPr="00CC0287">
        <w:rPr>
          <w:rFonts w:cs="Arial"/>
          <w:i/>
          <w:sz w:val="20"/>
          <w:szCs w:val="20"/>
          <w:lang w:val="en-US"/>
        </w:rPr>
        <w:t>The negative mean value of c for brioche bolus at SP means that many small particles have a size value below image resolution.</w:t>
      </w:r>
    </w:p>
    <w:p w14:paraId="2F55982F" w14:textId="77777777" w:rsidR="00CC0287" w:rsidRPr="00CC0287" w:rsidRDefault="00CC0287" w:rsidP="00CC0287">
      <w:pPr>
        <w:ind w:left="142" w:right="141"/>
        <w:rPr>
          <w:rFonts w:cs="Arial"/>
          <w:i/>
          <w:color w:val="000000"/>
          <w:sz w:val="20"/>
          <w:szCs w:val="22"/>
          <w:lang w:val="en-US"/>
        </w:rPr>
      </w:pPr>
      <w:r w:rsidRPr="00CC0287">
        <w:rPr>
          <w:rFonts w:cs="Arial"/>
          <w:i/>
          <w:sz w:val="20"/>
          <w:szCs w:val="20"/>
          <w:lang w:val="en-US"/>
        </w:rPr>
        <w:t>Different letters (</w:t>
      </w:r>
      <w:proofErr w:type="spellStart"/>
      <w:r w:rsidRPr="00CC0287">
        <w:rPr>
          <w:rFonts w:cs="Arial"/>
          <w:i/>
          <w:color w:val="000000"/>
          <w:sz w:val="22"/>
          <w:szCs w:val="22"/>
          <w:lang w:val="en-US"/>
        </w:rPr>
        <w:t>a</w:t>
      </w:r>
      <w:proofErr w:type="gramStart"/>
      <w:r w:rsidRPr="00CC0287">
        <w:rPr>
          <w:rFonts w:cs="Arial"/>
          <w:i/>
          <w:color w:val="000000"/>
          <w:sz w:val="22"/>
          <w:szCs w:val="22"/>
          <w:lang w:val="en-US"/>
        </w:rPr>
        <w:t>,b,c</w:t>
      </w:r>
      <w:proofErr w:type="spellEnd"/>
      <w:proofErr w:type="gramEnd"/>
      <w:r w:rsidRPr="00CC0287">
        <w:rPr>
          <w:rFonts w:cs="Arial"/>
          <w:i/>
          <w:color w:val="000000"/>
          <w:sz w:val="20"/>
          <w:szCs w:val="22"/>
          <w:lang w:val="en-US"/>
        </w:rPr>
        <w:t>) indicate means that significantly (p&lt;0.05) differ between chewing sequences (Student-Newman-</w:t>
      </w:r>
      <w:proofErr w:type="spellStart"/>
      <w:r w:rsidRPr="00CC0287">
        <w:rPr>
          <w:rFonts w:cs="Arial"/>
          <w:i/>
          <w:color w:val="000000"/>
          <w:sz w:val="20"/>
          <w:szCs w:val="22"/>
          <w:lang w:val="en-US"/>
        </w:rPr>
        <w:t>Keuls</w:t>
      </w:r>
      <w:proofErr w:type="spellEnd"/>
      <w:r w:rsidRPr="00CC0287">
        <w:rPr>
          <w:rFonts w:cs="Arial"/>
          <w:i/>
          <w:color w:val="000000"/>
          <w:sz w:val="20"/>
          <w:szCs w:val="22"/>
          <w:lang w:val="en-US"/>
        </w:rPr>
        <w:t xml:space="preserve"> test).</w:t>
      </w:r>
    </w:p>
    <w:p w14:paraId="7615F871" w14:textId="499A08A4" w:rsidR="00CC0287" w:rsidRPr="00CC0287" w:rsidRDefault="00CC0287" w:rsidP="00CC0287">
      <w:pPr>
        <w:ind w:left="142" w:right="141"/>
        <w:rPr>
          <w:rFonts w:cs="Arial"/>
          <w:i/>
          <w:sz w:val="20"/>
          <w:szCs w:val="20"/>
          <w:lang w:val="en-US"/>
        </w:rPr>
      </w:pPr>
      <w:r w:rsidRPr="00CC0287">
        <w:rPr>
          <w:rFonts w:cs="Arial"/>
          <w:i/>
          <w:sz w:val="20"/>
          <w:szCs w:val="20"/>
          <w:lang w:val="en-US"/>
        </w:rPr>
        <w:t xml:space="preserve">Different letters (A, B), indicate means that significantly (p&lt;0.05) differ between </w:t>
      </w:r>
      <w:proofErr w:type="gramStart"/>
      <w:r w:rsidRPr="00CC0287">
        <w:rPr>
          <w:rFonts w:cs="Arial"/>
          <w:i/>
          <w:sz w:val="20"/>
          <w:szCs w:val="20"/>
          <w:lang w:val="en-US"/>
        </w:rPr>
        <w:t xml:space="preserve">products  </w:t>
      </w:r>
      <w:r w:rsidRPr="00CC0287">
        <w:rPr>
          <w:rFonts w:cs="Arial"/>
          <w:i/>
          <w:color w:val="000000"/>
          <w:sz w:val="20"/>
          <w:szCs w:val="22"/>
          <w:lang w:val="en-US"/>
        </w:rPr>
        <w:t>(</w:t>
      </w:r>
      <w:proofErr w:type="gramEnd"/>
      <w:r w:rsidRPr="00CC0287">
        <w:rPr>
          <w:rFonts w:cs="Arial"/>
          <w:i/>
          <w:color w:val="000000"/>
          <w:sz w:val="20"/>
          <w:szCs w:val="22"/>
          <w:lang w:val="en-US"/>
        </w:rPr>
        <w:t>Student-Newman-</w:t>
      </w:r>
      <w:proofErr w:type="spellStart"/>
      <w:r w:rsidRPr="00CC0287">
        <w:rPr>
          <w:rFonts w:cs="Arial"/>
          <w:i/>
          <w:color w:val="000000"/>
          <w:sz w:val="20"/>
          <w:szCs w:val="22"/>
          <w:lang w:val="en-US"/>
        </w:rPr>
        <w:t>Keuls</w:t>
      </w:r>
      <w:proofErr w:type="spellEnd"/>
      <w:r w:rsidRPr="00CC0287">
        <w:rPr>
          <w:rFonts w:cs="Arial"/>
          <w:i/>
          <w:color w:val="000000"/>
          <w:sz w:val="20"/>
          <w:szCs w:val="22"/>
          <w:lang w:val="en-US"/>
        </w:rPr>
        <w:t xml:space="preserve"> test).</w:t>
      </w:r>
      <w:r w:rsidRPr="00CC0287">
        <w:rPr>
          <w:rFonts w:cs="Arial"/>
          <w:i/>
          <w:sz w:val="20"/>
          <w:szCs w:val="20"/>
          <w:lang w:val="en-US"/>
        </w:rPr>
        <w:t xml:space="preserve"> </w:t>
      </w:r>
    </w:p>
    <w:p w14:paraId="7CD9DEF8" w14:textId="3E7A0239" w:rsidR="00375A86" w:rsidRPr="00CC0287" w:rsidRDefault="001B103A" w:rsidP="00C65623">
      <w:pPr>
        <w:spacing w:after="0" w:afterAutospacing="0"/>
        <w:rPr>
          <w:rFonts w:cs="Arial"/>
          <w:lang w:val="en-US"/>
        </w:rPr>
      </w:pPr>
      <w:r w:rsidRPr="00CC0287">
        <w:rPr>
          <w:rFonts w:cs="Arial"/>
          <w:lang w:val="en-US"/>
        </w:rPr>
        <w:t>As expected from cumulative curves</w:t>
      </w:r>
      <w:r w:rsidR="00F55A1B" w:rsidRPr="00CC0287">
        <w:rPr>
          <w:rFonts w:cs="Arial"/>
          <w:lang w:val="en-US"/>
        </w:rPr>
        <w:t xml:space="preserve"> (</w:t>
      </w:r>
      <w:r w:rsidR="00D50CCE" w:rsidRPr="00CC0287">
        <w:rPr>
          <w:rFonts w:cs="Arial"/>
          <w:lang w:val="en-US"/>
        </w:rPr>
        <w:t xml:space="preserve">Fig. </w:t>
      </w:r>
      <w:r w:rsidR="00F55A1B" w:rsidRPr="00CC0287">
        <w:rPr>
          <w:rFonts w:cs="Arial"/>
          <w:lang w:val="en-US"/>
        </w:rPr>
        <w:t>3)</w:t>
      </w:r>
      <w:r w:rsidRPr="00CC0287">
        <w:rPr>
          <w:rFonts w:cs="Arial"/>
          <w:lang w:val="en-US"/>
        </w:rPr>
        <w:t xml:space="preserve">, “a” coefficient values remain unchanged, close to 100 for all products and chewing sequences, </w:t>
      </w:r>
      <w:r w:rsidR="00362A9E" w:rsidRPr="00CC0287">
        <w:rPr>
          <w:rFonts w:cs="Arial"/>
          <w:lang w:val="en-US"/>
        </w:rPr>
        <w:t>suggesting</w:t>
      </w:r>
      <w:r w:rsidRPr="00CC0287">
        <w:rPr>
          <w:rFonts w:cs="Arial"/>
          <w:lang w:val="en-US"/>
        </w:rPr>
        <w:t xml:space="preserve"> that </w:t>
      </w:r>
      <w:r w:rsidR="00F55A1B" w:rsidRPr="00CC0287">
        <w:rPr>
          <w:rFonts w:cs="Arial"/>
          <w:lang w:val="en-US"/>
        </w:rPr>
        <w:t xml:space="preserve">the 112 </w:t>
      </w:r>
      <w:r w:rsidRPr="00CC0287">
        <w:rPr>
          <w:rFonts w:cs="Arial"/>
          <w:lang w:val="en-US"/>
        </w:rPr>
        <w:t xml:space="preserve">PSD curves of food </w:t>
      </w:r>
      <w:proofErr w:type="spellStart"/>
      <w:r w:rsidRPr="00CC0287">
        <w:rPr>
          <w:rFonts w:cs="Arial"/>
          <w:lang w:val="en-US"/>
        </w:rPr>
        <w:t>boli</w:t>
      </w:r>
      <w:proofErr w:type="spellEnd"/>
      <w:r w:rsidRPr="00CC0287">
        <w:rPr>
          <w:rFonts w:cs="Arial"/>
          <w:lang w:val="en-US"/>
        </w:rPr>
        <w:t xml:space="preserve"> </w:t>
      </w:r>
      <w:proofErr w:type="gramStart"/>
      <w:r w:rsidRPr="00CC0287">
        <w:rPr>
          <w:rFonts w:cs="Arial"/>
          <w:lang w:val="en-US"/>
        </w:rPr>
        <w:t>can be described</w:t>
      </w:r>
      <w:proofErr w:type="gramEnd"/>
      <w:r w:rsidRPr="00CC0287">
        <w:rPr>
          <w:rFonts w:cs="Arial"/>
          <w:lang w:val="en-US"/>
        </w:rPr>
        <w:t xml:space="preserve"> by only the two coefficients “b” and “c”, whose values differ significantly between products for almost every chewing sequence. Coefficient “b” varies significantly between chewing sequences for SC, and coefficient “c” does it for both products. Furthermore, it was found that “c” is positively correlated to D</w:t>
      </w:r>
      <w:r w:rsidRPr="00CC0287">
        <w:rPr>
          <w:rFonts w:cs="Arial"/>
          <w:vertAlign w:val="subscript"/>
          <w:lang w:val="en-US"/>
        </w:rPr>
        <w:t>50</w:t>
      </w:r>
      <w:r w:rsidRPr="00CC0287">
        <w:rPr>
          <w:rFonts w:cs="Arial"/>
          <w:lang w:val="en-US"/>
        </w:rPr>
        <w:t xml:space="preserve">, </w:t>
      </w:r>
      <w:r w:rsidR="00027E50" w:rsidRPr="00CC0287">
        <w:rPr>
          <w:rFonts w:cs="Arial"/>
          <w:lang w:val="en-US"/>
        </w:rPr>
        <w:t>(R</w:t>
      </w:r>
      <w:r w:rsidR="00027E50" w:rsidRPr="00CC0287">
        <w:rPr>
          <w:rFonts w:cs="Arial"/>
          <w:vertAlign w:val="subscript"/>
          <w:lang w:val="en-US"/>
        </w:rPr>
        <w:t>SC</w:t>
      </w:r>
      <w:r w:rsidR="00027E50" w:rsidRPr="00CC0287">
        <w:rPr>
          <w:rFonts w:cs="Arial"/>
          <w:lang w:val="en-US"/>
        </w:rPr>
        <w:t>=0.94, R</w:t>
      </w:r>
      <w:r w:rsidR="00027E50" w:rsidRPr="00CC0287">
        <w:rPr>
          <w:rFonts w:cs="Arial"/>
          <w:vertAlign w:val="subscript"/>
          <w:lang w:val="en-US"/>
        </w:rPr>
        <w:t>B</w:t>
      </w:r>
      <w:r w:rsidR="00027E50" w:rsidRPr="00CC0287">
        <w:rPr>
          <w:rFonts w:cs="Arial"/>
          <w:lang w:val="en-US"/>
        </w:rPr>
        <w:t>=0.</w:t>
      </w:r>
      <w:r w:rsidR="007A56E5" w:rsidRPr="00CC0287">
        <w:rPr>
          <w:rFonts w:cs="Arial"/>
          <w:lang w:val="en-US"/>
        </w:rPr>
        <w:t xml:space="preserve">95 </w:t>
      </w:r>
      <w:r w:rsidR="004C1789" w:rsidRPr="00CC0287">
        <w:rPr>
          <w:rFonts w:cs="Arial"/>
          <w:lang w:val="en-US"/>
        </w:rPr>
        <w:t>p</w:t>
      </w:r>
      <w:r w:rsidR="00785897" w:rsidRPr="00CC0287">
        <w:rPr>
          <w:rFonts w:cs="Arial"/>
          <w:lang w:val="en-US"/>
        </w:rPr>
        <w:t xml:space="preserve"> &lt;</w:t>
      </w:r>
      <w:r w:rsidR="004C1789" w:rsidRPr="00CC0287">
        <w:rPr>
          <w:rFonts w:cs="Arial"/>
          <w:lang w:val="en-US"/>
        </w:rPr>
        <w:t xml:space="preserve"> 0.0001), and the regression line is closed to the bisector. Conversely, </w:t>
      </w:r>
      <w:r w:rsidRPr="00CC0287">
        <w:rPr>
          <w:rFonts w:cs="Arial"/>
          <w:lang w:val="en-US"/>
        </w:rPr>
        <w:t>“b” is negatively correlated to D</w:t>
      </w:r>
      <w:r w:rsidRPr="00CC0287">
        <w:rPr>
          <w:rFonts w:cs="Arial"/>
          <w:vertAlign w:val="subscript"/>
          <w:lang w:val="en-US"/>
        </w:rPr>
        <w:t>75</w:t>
      </w:r>
      <w:r w:rsidRPr="00CC0287">
        <w:rPr>
          <w:rFonts w:cs="Arial"/>
          <w:lang w:val="en-US"/>
        </w:rPr>
        <w:t>/D</w:t>
      </w:r>
      <w:r w:rsidRPr="00CC0287">
        <w:rPr>
          <w:rFonts w:cs="Arial"/>
          <w:vertAlign w:val="subscript"/>
          <w:lang w:val="en-US"/>
        </w:rPr>
        <w:t>25,</w:t>
      </w:r>
      <w:r w:rsidR="00027E50" w:rsidRPr="00CC0287">
        <w:rPr>
          <w:rFonts w:cs="Arial"/>
          <w:vertAlign w:val="subscript"/>
          <w:lang w:val="en-US"/>
        </w:rPr>
        <w:t xml:space="preserve"> </w:t>
      </w:r>
      <w:r w:rsidR="00027E50" w:rsidRPr="00CC0287">
        <w:rPr>
          <w:rFonts w:cs="Arial"/>
          <w:lang w:val="en-US"/>
        </w:rPr>
        <w:t>(R</w:t>
      </w:r>
      <w:r w:rsidR="00027E50" w:rsidRPr="00CC0287">
        <w:rPr>
          <w:rFonts w:cs="Arial"/>
          <w:vertAlign w:val="subscript"/>
          <w:lang w:val="en-US"/>
        </w:rPr>
        <w:t>SC</w:t>
      </w:r>
      <w:r w:rsidR="00027E50" w:rsidRPr="00CC0287">
        <w:rPr>
          <w:rFonts w:cs="Arial"/>
          <w:lang w:val="en-US"/>
        </w:rPr>
        <w:t>=-0.65, R</w:t>
      </w:r>
      <w:r w:rsidR="00027E50" w:rsidRPr="00CC0287">
        <w:rPr>
          <w:rFonts w:cs="Arial"/>
          <w:vertAlign w:val="subscript"/>
          <w:lang w:val="en-US"/>
        </w:rPr>
        <w:t>B</w:t>
      </w:r>
      <w:r w:rsidR="00027E50" w:rsidRPr="00CC0287">
        <w:rPr>
          <w:rFonts w:cs="Arial"/>
          <w:lang w:val="en-US"/>
        </w:rPr>
        <w:t>=-0.49 p</w:t>
      </w:r>
      <w:r w:rsidR="00785897" w:rsidRPr="00CC0287">
        <w:rPr>
          <w:rFonts w:cs="Arial"/>
          <w:lang w:val="en-US"/>
        </w:rPr>
        <w:t xml:space="preserve"> &lt;</w:t>
      </w:r>
      <w:r w:rsidR="00027E50" w:rsidRPr="00CC0287">
        <w:rPr>
          <w:rFonts w:cs="Arial"/>
          <w:lang w:val="en-US"/>
        </w:rPr>
        <w:t xml:space="preserve"> 0.0001) </w:t>
      </w:r>
      <w:r w:rsidRPr="00CC0287">
        <w:rPr>
          <w:rFonts w:cs="Arial"/>
          <w:lang w:val="en-US"/>
        </w:rPr>
        <w:t>(</w:t>
      </w:r>
      <w:r w:rsidR="00D50CCE" w:rsidRPr="00CC0287">
        <w:rPr>
          <w:rFonts w:cs="Arial"/>
          <w:lang w:val="en-US"/>
        </w:rPr>
        <w:t xml:space="preserve">Fig. </w:t>
      </w:r>
      <w:r w:rsidR="00837311" w:rsidRPr="00CC0287">
        <w:rPr>
          <w:rFonts w:cs="Arial"/>
          <w:lang w:val="en-US"/>
        </w:rPr>
        <w:t>5</w:t>
      </w:r>
      <w:r w:rsidRPr="00CC0287">
        <w:rPr>
          <w:rFonts w:cs="Arial"/>
          <w:lang w:val="en-US"/>
        </w:rPr>
        <w:t>).</w:t>
      </w:r>
      <w:r w:rsidR="005570C5" w:rsidRPr="00CC0287">
        <w:rPr>
          <w:rFonts w:cs="Arial"/>
          <w:lang w:val="en-US"/>
        </w:rPr>
        <w:t xml:space="preserve"> </w:t>
      </w:r>
      <w:r w:rsidR="00805EBB" w:rsidRPr="00CC0287">
        <w:rPr>
          <w:rFonts w:cs="Arial"/>
          <w:lang w:val="en-US"/>
        </w:rPr>
        <w:t>The correlation is particularly satisfactory for both factors in the case</w:t>
      </w:r>
      <w:r w:rsidR="006F6870" w:rsidRPr="00CC0287">
        <w:rPr>
          <w:rFonts w:cs="Arial"/>
          <w:lang w:val="en-US"/>
        </w:rPr>
        <w:t xml:space="preserve"> of SC</w:t>
      </w:r>
      <w:r w:rsidR="00805EBB" w:rsidRPr="00CC0287">
        <w:rPr>
          <w:rFonts w:cs="Arial"/>
          <w:lang w:val="en-US"/>
        </w:rPr>
        <w:t xml:space="preserve">. </w:t>
      </w:r>
      <w:r w:rsidRPr="00CC0287">
        <w:rPr>
          <w:rFonts w:cs="Arial"/>
          <w:lang w:val="en-US"/>
        </w:rPr>
        <w:t xml:space="preserve">These results confirm that the two coefficients describe </w:t>
      </w:r>
      <w:r w:rsidR="00237A92" w:rsidRPr="00CC0287">
        <w:rPr>
          <w:rFonts w:cs="Arial"/>
          <w:lang w:val="en-US"/>
        </w:rPr>
        <w:t xml:space="preserve">completely </w:t>
      </w:r>
      <w:r w:rsidRPr="00CC0287">
        <w:rPr>
          <w:rFonts w:cs="Arial"/>
          <w:lang w:val="en-US"/>
        </w:rPr>
        <w:t xml:space="preserve">the variations of particle size </w:t>
      </w:r>
      <w:proofErr w:type="spellStart"/>
      <w:r w:rsidRPr="00CC0287">
        <w:rPr>
          <w:rFonts w:cs="Arial"/>
          <w:lang w:val="en-US"/>
        </w:rPr>
        <w:t>boli</w:t>
      </w:r>
      <w:proofErr w:type="spellEnd"/>
      <w:r w:rsidRPr="00CC0287">
        <w:rPr>
          <w:rFonts w:cs="Arial"/>
          <w:lang w:val="en-US"/>
        </w:rPr>
        <w:t xml:space="preserve"> during chewing</w:t>
      </w:r>
      <w:r w:rsidR="00237A92" w:rsidRPr="00CC0287">
        <w:rPr>
          <w:rFonts w:cs="Arial"/>
          <w:lang w:val="en-US"/>
        </w:rPr>
        <w:t xml:space="preserve">. </w:t>
      </w:r>
      <w:r w:rsidR="00EA5679" w:rsidRPr="00CC0287">
        <w:rPr>
          <w:rFonts w:cs="Arial"/>
          <w:lang w:val="en-US"/>
        </w:rPr>
        <w:t xml:space="preserve">Furthermore, they suggest </w:t>
      </w:r>
      <w:r w:rsidR="00785897" w:rsidRPr="00CC0287">
        <w:rPr>
          <w:rFonts w:cs="Arial"/>
          <w:lang w:val="en-US"/>
        </w:rPr>
        <w:t xml:space="preserve">that </w:t>
      </w:r>
      <w:r w:rsidR="00EA5679" w:rsidRPr="00CC0287">
        <w:rPr>
          <w:rFonts w:cs="Arial"/>
          <w:lang w:val="en-US"/>
        </w:rPr>
        <w:t>t</w:t>
      </w:r>
      <w:r w:rsidR="00237A92" w:rsidRPr="00CC0287">
        <w:rPr>
          <w:rFonts w:cs="Arial"/>
          <w:lang w:val="en-US"/>
        </w:rPr>
        <w:t>he</w:t>
      </w:r>
      <w:r w:rsidRPr="00CC0287">
        <w:rPr>
          <w:rFonts w:cs="Arial"/>
          <w:lang w:val="en-US"/>
        </w:rPr>
        <w:t xml:space="preserve"> variations of “c” reflect </w:t>
      </w:r>
      <w:r w:rsidR="00EA5679" w:rsidRPr="00CC0287">
        <w:rPr>
          <w:rFonts w:cs="Arial"/>
          <w:lang w:val="en-US"/>
        </w:rPr>
        <w:t>the mean size of bolus particles</w:t>
      </w:r>
      <w:r w:rsidR="006F6870" w:rsidRPr="00CC0287">
        <w:rPr>
          <w:rFonts w:cs="Arial"/>
          <w:lang w:val="en-US"/>
        </w:rPr>
        <w:t>,</w:t>
      </w:r>
      <w:r w:rsidR="00EA5679" w:rsidRPr="00CC0287">
        <w:rPr>
          <w:rFonts w:cs="Arial"/>
          <w:lang w:val="en-US"/>
        </w:rPr>
        <w:t xml:space="preserve"> a</w:t>
      </w:r>
      <w:r w:rsidR="006F6870" w:rsidRPr="00CC0287">
        <w:rPr>
          <w:rFonts w:cs="Arial"/>
          <w:lang w:val="en-US"/>
        </w:rPr>
        <w:t xml:space="preserve">nd </w:t>
      </w:r>
      <w:r w:rsidR="0064401A" w:rsidRPr="00CC0287">
        <w:rPr>
          <w:rFonts w:cs="Arial"/>
          <w:lang w:val="en-US"/>
        </w:rPr>
        <w:t>hence</w:t>
      </w:r>
      <w:r w:rsidR="006F6870" w:rsidRPr="00CC0287">
        <w:rPr>
          <w:rFonts w:cs="Arial"/>
          <w:lang w:val="en-US"/>
        </w:rPr>
        <w:t xml:space="preserve"> </w:t>
      </w:r>
      <w:r w:rsidR="0064401A" w:rsidRPr="00CC0287">
        <w:rPr>
          <w:rFonts w:cs="Arial"/>
          <w:lang w:val="en-US"/>
        </w:rPr>
        <w:t>their</w:t>
      </w:r>
      <w:r w:rsidRPr="00CC0287">
        <w:rPr>
          <w:rFonts w:cs="Arial"/>
          <w:lang w:val="en-US"/>
        </w:rPr>
        <w:t xml:space="preserve"> degradation</w:t>
      </w:r>
      <w:r w:rsidR="0064401A" w:rsidRPr="00CC0287">
        <w:rPr>
          <w:rFonts w:cs="Arial"/>
          <w:lang w:val="en-US"/>
        </w:rPr>
        <w:t xml:space="preserve"> degree</w:t>
      </w:r>
      <w:r w:rsidR="006F6870" w:rsidRPr="00CC0287">
        <w:rPr>
          <w:rFonts w:cs="Arial"/>
          <w:lang w:val="en-US"/>
        </w:rPr>
        <w:t>:</w:t>
      </w:r>
      <w:r w:rsidRPr="00CC0287">
        <w:rPr>
          <w:rFonts w:cs="Arial"/>
          <w:lang w:val="en-US"/>
        </w:rPr>
        <w:t xml:space="preserve"> the smaller the “c” value, the more degraded the bolus</w:t>
      </w:r>
      <w:r w:rsidR="00EA5679" w:rsidRPr="00CC0287">
        <w:rPr>
          <w:rFonts w:cs="Arial"/>
          <w:lang w:val="en-US"/>
        </w:rPr>
        <w:t xml:space="preserve">. Conversely, </w:t>
      </w:r>
      <w:r w:rsidRPr="00CC0287">
        <w:rPr>
          <w:rFonts w:cs="Arial"/>
          <w:lang w:val="en-US"/>
        </w:rPr>
        <w:t xml:space="preserve">“b” </w:t>
      </w:r>
      <w:proofErr w:type="gramStart"/>
      <w:r w:rsidRPr="00CC0287">
        <w:rPr>
          <w:rFonts w:cs="Arial"/>
          <w:lang w:val="en-US"/>
        </w:rPr>
        <w:t>can be considered</w:t>
      </w:r>
      <w:proofErr w:type="gramEnd"/>
      <w:r w:rsidRPr="00CC0287">
        <w:rPr>
          <w:rFonts w:cs="Arial"/>
          <w:lang w:val="en-US"/>
        </w:rPr>
        <w:t xml:space="preserve"> as an index of homogeneity</w:t>
      </w:r>
      <w:r w:rsidR="00237A92" w:rsidRPr="00CC0287">
        <w:rPr>
          <w:rFonts w:cs="Arial"/>
          <w:lang w:val="en-US"/>
        </w:rPr>
        <w:t xml:space="preserve"> of the particle size distribution</w:t>
      </w:r>
      <w:r w:rsidR="00EA5679" w:rsidRPr="00CC0287">
        <w:rPr>
          <w:rFonts w:cs="Arial"/>
          <w:lang w:val="en-US"/>
        </w:rPr>
        <w:t xml:space="preserve">, at least for </w:t>
      </w:r>
      <w:r w:rsidR="006F6870" w:rsidRPr="00CC0287">
        <w:rPr>
          <w:rFonts w:cs="Arial"/>
          <w:lang w:val="en-US"/>
        </w:rPr>
        <w:t>SC</w:t>
      </w:r>
      <w:r w:rsidRPr="00CC0287">
        <w:rPr>
          <w:rFonts w:cs="Arial"/>
          <w:lang w:val="en-US"/>
        </w:rPr>
        <w:t xml:space="preserve">. </w:t>
      </w:r>
      <w:r w:rsidR="00F55A1B" w:rsidRPr="00CC0287">
        <w:rPr>
          <w:rFonts w:cs="Arial"/>
          <w:lang w:val="en-US"/>
        </w:rPr>
        <w:t>The</w:t>
      </w:r>
      <w:r w:rsidR="006F6870" w:rsidRPr="00CC0287">
        <w:rPr>
          <w:rFonts w:cs="Arial"/>
          <w:lang w:val="en-US"/>
        </w:rPr>
        <w:t>se</w:t>
      </w:r>
      <w:r w:rsidR="000870A2" w:rsidRPr="00CC0287">
        <w:rPr>
          <w:rFonts w:cs="Arial"/>
          <w:lang w:val="en-US"/>
        </w:rPr>
        <w:t xml:space="preserve"> </w:t>
      </w:r>
      <w:r w:rsidR="00F55A1B" w:rsidRPr="00CC0287">
        <w:rPr>
          <w:rFonts w:cs="Arial"/>
          <w:lang w:val="en-US"/>
        </w:rPr>
        <w:t>two parameters</w:t>
      </w:r>
      <w:r w:rsidR="006F6870" w:rsidRPr="00CC0287">
        <w:rPr>
          <w:rFonts w:cs="Arial"/>
          <w:lang w:val="en-US"/>
        </w:rPr>
        <w:t xml:space="preserve"> of the PSD model</w:t>
      </w:r>
      <w:r w:rsidR="00F55A1B" w:rsidRPr="00CC0287">
        <w:rPr>
          <w:rFonts w:cs="Arial"/>
          <w:lang w:val="en-US"/>
        </w:rPr>
        <w:t xml:space="preserve"> </w:t>
      </w:r>
      <w:proofErr w:type="gramStart"/>
      <w:r w:rsidR="00F55A1B" w:rsidRPr="00CC0287">
        <w:rPr>
          <w:rFonts w:cs="Arial"/>
          <w:lang w:val="en-US"/>
        </w:rPr>
        <w:t>will be used</w:t>
      </w:r>
      <w:proofErr w:type="gramEnd"/>
      <w:r w:rsidR="00F55A1B" w:rsidRPr="00CC0287">
        <w:rPr>
          <w:rFonts w:cs="Arial"/>
          <w:lang w:val="en-US"/>
        </w:rPr>
        <w:t xml:space="preserve"> in the following </w:t>
      </w:r>
      <w:r w:rsidR="00062F13" w:rsidRPr="00CC0287">
        <w:rPr>
          <w:rFonts w:cs="Arial"/>
          <w:lang w:val="en-US"/>
        </w:rPr>
        <w:t xml:space="preserve">section </w:t>
      </w:r>
      <w:r w:rsidR="00F55A1B" w:rsidRPr="00CC0287">
        <w:rPr>
          <w:rFonts w:cs="Arial"/>
          <w:lang w:val="en-US"/>
        </w:rPr>
        <w:t xml:space="preserve">to analyze the effect of </w:t>
      </w:r>
      <w:r w:rsidR="006F6870" w:rsidRPr="00CC0287">
        <w:rPr>
          <w:rFonts w:cs="Arial"/>
          <w:lang w:val="en-US"/>
        </w:rPr>
        <w:t xml:space="preserve">the </w:t>
      </w:r>
      <w:r w:rsidR="00F55A1B" w:rsidRPr="00CC0287">
        <w:rPr>
          <w:rFonts w:cs="Arial"/>
          <w:lang w:val="en-US"/>
        </w:rPr>
        <w:t xml:space="preserve">oral </w:t>
      </w:r>
      <w:r w:rsidR="00062F13" w:rsidRPr="00CC0287">
        <w:rPr>
          <w:rFonts w:cs="Arial"/>
          <w:lang w:val="en-US"/>
        </w:rPr>
        <w:t xml:space="preserve">health </w:t>
      </w:r>
      <w:r w:rsidR="00F55A1B" w:rsidRPr="00CC0287">
        <w:rPr>
          <w:rFonts w:cs="Arial"/>
          <w:lang w:val="en-US"/>
        </w:rPr>
        <w:t>status on bolus fragmentation.</w:t>
      </w:r>
    </w:p>
    <w:tbl>
      <w:tblPr>
        <w:tblW w:w="0" w:type="auto"/>
        <w:tblLook w:val="04A0" w:firstRow="1" w:lastRow="0" w:firstColumn="1" w:lastColumn="0" w:noHBand="0" w:noVBand="1"/>
      </w:tblPr>
      <w:tblGrid>
        <w:gridCol w:w="9072"/>
      </w:tblGrid>
      <w:tr w:rsidR="00621EE6" w:rsidRPr="00CC0287" w14:paraId="7F783BC4" w14:textId="77777777" w:rsidTr="008D0B69">
        <w:trPr>
          <w:trHeight w:val="3748"/>
        </w:trPr>
        <w:tc>
          <w:tcPr>
            <w:tcW w:w="9062" w:type="dxa"/>
          </w:tcPr>
          <w:p w14:paraId="76C85BD7" w14:textId="77777777" w:rsidR="00621EE6" w:rsidRPr="00CC0287" w:rsidRDefault="00621EE6" w:rsidP="00621EE6">
            <w:pPr>
              <w:spacing w:line="480" w:lineRule="auto"/>
              <w:rPr>
                <w:rFonts w:cs="Arial"/>
                <w:lang w:val="en-US"/>
              </w:rPr>
            </w:pPr>
            <w:r w:rsidRPr="00CC0287">
              <w:rPr>
                <w:rFonts w:cs="Arial"/>
                <w:lang w:val="en-US"/>
              </w:rPr>
              <w:lastRenderedPageBreak/>
              <w:t>(a)</w:t>
            </w:r>
            <w:r w:rsidRPr="00CC0287">
              <w:rPr>
                <w:rFonts w:cs="Arial"/>
                <w:noProof/>
                <w:lang w:val="fr-FR" w:eastAsia="fr-FR"/>
              </w:rPr>
              <w:drawing>
                <wp:inline distT="0" distB="0" distL="0" distR="0" wp14:anchorId="372EE51F" wp14:editId="1D18B174">
                  <wp:extent cx="5688701" cy="3754993"/>
                  <wp:effectExtent l="0" t="0" r="762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l="1415" t="1552" r="901" b="1264"/>
                          <a:stretch/>
                        </pic:blipFill>
                        <pic:spPr bwMode="auto">
                          <a:xfrm>
                            <a:off x="0" y="0"/>
                            <a:ext cx="5686638" cy="375363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21EE6" w:rsidRPr="00CC0287" w14:paraId="208209B0" w14:textId="77777777" w:rsidTr="008D0B69">
        <w:tc>
          <w:tcPr>
            <w:tcW w:w="9062" w:type="dxa"/>
          </w:tcPr>
          <w:p w14:paraId="4299C75D" w14:textId="77777777" w:rsidR="00621EE6" w:rsidRPr="00CC0287" w:rsidRDefault="00621EE6" w:rsidP="00621EE6">
            <w:pPr>
              <w:spacing w:line="480" w:lineRule="auto"/>
              <w:rPr>
                <w:noProof/>
                <w:lang w:val="fr-FR" w:eastAsia="fr-FR"/>
              </w:rPr>
            </w:pPr>
            <w:r w:rsidRPr="00CC0287">
              <w:rPr>
                <w:rFonts w:cs="Arial"/>
                <w:lang w:val="en-US"/>
              </w:rPr>
              <w:t>(b)</w:t>
            </w:r>
            <w:r w:rsidRPr="00CC0287">
              <w:rPr>
                <w:noProof/>
                <w:lang w:val="fr-FR" w:eastAsia="fr-FR"/>
              </w:rPr>
              <w:t xml:space="preserve"> </w:t>
            </w:r>
            <w:r w:rsidRPr="00CC0287">
              <w:rPr>
                <w:noProof/>
                <w:lang w:val="fr-FR" w:eastAsia="fr-FR"/>
              </w:rPr>
              <w:drawing>
                <wp:inline distT="0" distB="0" distL="0" distR="0" wp14:anchorId="575C64CA" wp14:editId="0E937553">
                  <wp:extent cx="5769621" cy="3273004"/>
                  <wp:effectExtent l="0" t="0" r="2540" b="381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4">
                            <a:extLst>
                              <a:ext uri="{28A0092B-C50C-407E-A947-70E740481C1C}">
                                <a14:useLocalDpi xmlns:a14="http://schemas.microsoft.com/office/drawing/2010/main" val="0"/>
                              </a:ext>
                            </a:extLst>
                          </a:blip>
                          <a:srcRect l="1544" t="1352" r="902" b="1784"/>
                          <a:stretch/>
                        </pic:blipFill>
                        <pic:spPr bwMode="auto">
                          <a:xfrm>
                            <a:off x="0" y="0"/>
                            <a:ext cx="5767529" cy="327181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20D2D47" w14:textId="0843EA28" w:rsidR="008D0B69" w:rsidRPr="008D0B69" w:rsidRDefault="008D0B69" w:rsidP="008D0B69">
      <w:pPr>
        <w:pStyle w:val="Lgende"/>
        <w:keepNext/>
      </w:pPr>
      <w:r>
        <w:t xml:space="preserve">Figure </w:t>
      </w:r>
      <w:r w:rsidR="00A920B8">
        <w:t>2</w:t>
      </w:r>
      <w:r w:rsidR="00DA70B2">
        <w:noBreakHyphen/>
      </w:r>
      <w:r w:rsidR="00DA70B2">
        <w:fldChar w:fldCharType="begin"/>
      </w:r>
      <w:r w:rsidR="00DA70B2">
        <w:instrText xml:space="preserve"> SEQ Figure \* ARABIC \s 1 </w:instrText>
      </w:r>
      <w:r w:rsidR="00DA70B2">
        <w:fldChar w:fldCharType="separate"/>
      </w:r>
      <w:r w:rsidR="00DA70B2">
        <w:rPr>
          <w:noProof/>
        </w:rPr>
        <w:t>5</w:t>
      </w:r>
      <w:r w:rsidR="00DA70B2">
        <w:fldChar w:fldCharType="end"/>
      </w:r>
      <w:r>
        <w:t xml:space="preserve">. </w:t>
      </w:r>
      <w:r w:rsidRPr="008D0B69">
        <w:rPr>
          <w:rFonts w:cs="Arial"/>
          <w:lang w:val="en-US"/>
        </w:rPr>
        <w:t xml:space="preserve">Variations of c and b values derived from </w:t>
      </w:r>
      <w:proofErr w:type="spellStart"/>
      <w:r w:rsidRPr="008D0B69">
        <w:rPr>
          <w:rFonts w:cs="Arial"/>
          <w:lang w:val="en-US"/>
        </w:rPr>
        <w:t>Gompertz</w:t>
      </w:r>
      <w:proofErr w:type="spellEnd"/>
      <w:r w:rsidRPr="008D0B69">
        <w:rPr>
          <w:rFonts w:cs="Arial"/>
          <w:lang w:val="en-US"/>
        </w:rPr>
        <w:t xml:space="preserve"> model with respectively (a) particle median size (D</w:t>
      </w:r>
      <w:r w:rsidRPr="008D0B69">
        <w:rPr>
          <w:rFonts w:cs="Arial"/>
          <w:vertAlign w:val="subscript"/>
          <w:lang w:val="en-US"/>
        </w:rPr>
        <w:t>50</w:t>
      </w:r>
      <w:r w:rsidRPr="008D0B69">
        <w:rPr>
          <w:rFonts w:cs="Arial"/>
          <w:lang w:val="en-US"/>
        </w:rPr>
        <w:t>) and (b) interquartile ratio (D</w:t>
      </w:r>
      <w:r w:rsidRPr="008D0B69">
        <w:rPr>
          <w:rFonts w:cs="Arial"/>
          <w:vertAlign w:val="subscript"/>
          <w:lang w:val="en-US"/>
        </w:rPr>
        <w:t>75</w:t>
      </w:r>
      <w:r w:rsidRPr="008D0B69">
        <w:rPr>
          <w:rFonts w:cs="Arial"/>
          <w:lang w:val="en-US"/>
        </w:rPr>
        <w:t>/D</w:t>
      </w:r>
      <w:r w:rsidRPr="008D0B69">
        <w:rPr>
          <w:rFonts w:cs="Arial"/>
          <w:vertAlign w:val="subscript"/>
          <w:lang w:val="en-US"/>
        </w:rPr>
        <w:t>25</w:t>
      </w:r>
      <w:r w:rsidRPr="008D0B69">
        <w:rPr>
          <w:rFonts w:cs="Arial"/>
          <w:lang w:val="en-US"/>
        </w:rPr>
        <w:t>) for sponge cake (blue) and brioche (red).</w:t>
      </w:r>
    </w:p>
    <w:p w14:paraId="63DC47B9" w14:textId="6E4A687E" w:rsidR="005800BB" w:rsidRPr="00CC0287" w:rsidRDefault="00F55A1B" w:rsidP="00C65623">
      <w:pPr>
        <w:spacing w:after="0" w:afterAutospacing="0"/>
        <w:rPr>
          <w:rFonts w:cs="Arial"/>
          <w:lang w:val="en-US"/>
        </w:rPr>
      </w:pPr>
      <w:r w:rsidRPr="00CC0287">
        <w:rPr>
          <w:rFonts w:cs="Arial"/>
          <w:lang w:val="en-US"/>
        </w:rPr>
        <w:t xml:space="preserve">The remaining 8 </w:t>
      </w:r>
      <w:r w:rsidR="00C61274" w:rsidRPr="00CC0287">
        <w:rPr>
          <w:rFonts w:cs="Arial"/>
          <w:lang w:val="en-US"/>
        </w:rPr>
        <w:t xml:space="preserve">“misfit” </w:t>
      </w:r>
      <w:r w:rsidRPr="00CC0287">
        <w:rPr>
          <w:rFonts w:cs="Arial"/>
          <w:lang w:val="en-US"/>
        </w:rPr>
        <w:t xml:space="preserve">PSD </w:t>
      </w:r>
      <w:r w:rsidR="00C61274" w:rsidRPr="00CC0287">
        <w:rPr>
          <w:rFonts w:cs="Arial"/>
          <w:lang w:val="en-US"/>
        </w:rPr>
        <w:t xml:space="preserve">curves came from </w:t>
      </w:r>
      <w:proofErr w:type="spellStart"/>
      <w:r w:rsidR="00C61274" w:rsidRPr="00CC0287">
        <w:rPr>
          <w:rFonts w:cs="Arial"/>
          <w:lang w:val="en-US"/>
        </w:rPr>
        <w:t>boli</w:t>
      </w:r>
      <w:proofErr w:type="spellEnd"/>
      <w:r w:rsidR="00C61274" w:rsidRPr="00CC0287">
        <w:rPr>
          <w:rFonts w:cs="Arial"/>
          <w:lang w:val="en-US"/>
        </w:rPr>
        <w:t xml:space="preserve"> </w:t>
      </w:r>
      <w:r w:rsidR="001175A0" w:rsidRPr="00CC0287">
        <w:rPr>
          <w:rFonts w:cs="Arial"/>
          <w:lang w:val="en-US"/>
        </w:rPr>
        <w:t>that featured</w:t>
      </w:r>
      <w:r w:rsidR="00C61274" w:rsidRPr="00CC0287">
        <w:rPr>
          <w:rFonts w:cs="Arial"/>
          <w:lang w:val="en-US"/>
        </w:rPr>
        <w:t xml:space="preserve"> a high percentage of large size particles, which introduced jaggedness to the distributions, </w:t>
      </w:r>
      <w:r w:rsidR="00BA68EA" w:rsidRPr="00CC0287">
        <w:rPr>
          <w:rFonts w:cs="Arial"/>
          <w:lang w:val="en-US"/>
        </w:rPr>
        <w:t>hence</w:t>
      </w:r>
      <w:r w:rsidR="00C61274" w:rsidRPr="00CC0287">
        <w:rPr>
          <w:rFonts w:cs="Arial"/>
          <w:lang w:val="en-US"/>
        </w:rPr>
        <w:t xml:space="preserve"> making them difficult to fit </w:t>
      </w:r>
      <w:r w:rsidR="007A366B" w:rsidRPr="00CC0287">
        <w:rPr>
          <w:rFonts w:cs="Arial"/>
          <w:lang w:val="en-US"/>
        </w:rPr>
        <w:t xml:space="preserve">(see </w:t>
      </w:r>
      <w:r w:rsidR="00D50CCE" w:rsidRPr="00CC0287">
        <w:rPr>
          <w:rFonts w:cs="Arial"/>
          <w:lang w:val="en-US"/>
        </w:rPr>
        <w:lastRenderedPageBreak/>
        <w:t xml:space="preserve">Fig. </w:t>
      </w:r>
      <w:r w:rsidR="007A366B" w:rsidRPr="00CC0287">
        <w:rPr>
          <w:rFonts w:cs="Arial"/>
          <w:lang w:val="en-US"/>
        </w:rPr>
        <w:t>3</w:t>
      </w:r>
      <w:r w:rsidR="00837311" w:rsidRPr="00CC0287">
        <w:rPr>
          <w:rFonts w:cs="Arial"/>
          <w:lang w:val="en-US"/>
        </w:rPr>
        <w:t xml:space="preserve"> </w:t>
      </w:r>
      <w:proofErr w:type="spellStart"/>
      <w:r w:rsidR="00C61274" w:rsidRPr="00CC0287">
        <w:rPr>
          <w:rFonts w:cs="Arial"/>
          <w:lang w:val="en-US"/>
        </w:rPr>
        <w:t>c</w:t>
      </w:r>
      <w:proofErr w:type="gramStart"/>
      <w:r w:rsidR="00C61274" w:rsidRPr="00CC0287">
        <w:rPr>
          <w:rFonts w:cs="Arial"/>
          <w:lang w:val="en-US"/>
        </w:rPr>
        <w:t>,d</w:t>
      </w:r>
      <w:proofErr w:type="spellEnd"/>
      <w:proofErr w:type="gramEnd"/>
      <w:r w:rsidR="00C61274" w:rsidRPr="00CC0287">
        <w:rPr>
          <w:rFonts w:cs="Arial"/>
          <w:lang w:val="en-US"/>
        </w:rPr>
        <w:t>). Interest</w:t>
      </w:r>
      <w:r w:rsidR="00E0458E" w:rsidRPr="00CC0287">
        <w:rPr>
          <w:rFonts w:cs="Arial"/>
          <w:lang w:val="en-US"/>
        </w:rPr>
        <w:t>i</w:t>
      </w:r>
      <w:r w:rsidR="00C61274" w:rsidRPr="00CC0287">
        <w:rPr>
          <w:rFonts w:cs="Arial"/>
          <w:lang w:val="en-US"/>
        </w:rPr>
        <w:t>ngly,</w:t>
      </w:r>
      <w:r w:rsidR="00A904AE" w:rsidRPr="00CC0287">
        <w:rPr>
          <w:rFonts w:cs="Arial"/>
          <w:lang w:val="en-US"/>
        </w:rPr>
        <w:t xml:space="preserve"> </w:t>
      </w:r>
      <w:r w:rsidR="00E0458E" w:rsidRPr="00CC0287">
        <w:rPr>
          <w:rFonts w:cs="Arial"/>
          <w:lang w:val="en-US"/>
        </w:rPr>
        <w:t xml:space="preserve">all of these </w:t>
      </w:r>
      <w:proofErr w:type="spellStart"/>
      <w:r w:rsidR="00E0458E" w:rsidRPr="00CC0287">
        <w:rPr>
          <w:rFonts w:cs="Arial"/>
          <w:lang w:val="en-US"/>
        </w:rPr>
        <w:t>boli</w:t>
      </w:r>
      <w:proofErr w:type="spellEnd"/>
      <w:r w:rsidR="00E0458E" w:rsidRPr="00CC0287">
        <w:rPr>
          <w:rFonts w:cs="Arial"/>
          <w:lang w:val="en-US"/>
        </w:rPr>
        <w:t xml:space="preserve"> came from </w:t>
      </w:r>
      <w:r w:rsidR="004E1637" w:rsidRPr="00CC0287">
        <w:rPr>
          <w:rFonts w:cs="Arial"/>
          <w:lang w:val="en-US"/>
        </w:rPr>
        <w:t xml:space="preserve">B and belonged to </w:t>
      </w:r>
      <w:r w:rsidR="00E0458E" w:rsidRPr="00CC0287">
        <w:rPr>
          <w:rFonts w:cs="Arial"/>
          <w:lang w:val="en-US"/>
        </w:rPr>
        <w:t xml:space="preserve">either </w:t>
      </w:r>
      <w:r w:rsidR="00A904AE" w:rsidRPr="00CC0287">
        <w:rPr>
          <w:rFonts w:cs="Arial"/>
          <w:lang w:val="en-US"/>
        </w:rPr>
        <w:t xml:space="preserve">the </w:t>
      </w:r>
      <w:r w:rsidR="00E0458E" w:rsidRPr="00CC0287">
        <w:rPr>
          <w:rFonts w:cs="Arial"/>
          <w:lang w:val="en-US"/>
        </w:rPr>
        <w:t>second</w:t>
      </w:r>
      <w:r w:rsidR="00BA68EA" w:rsidRPr="00CC0287">
        <w:rPr>
          <w:rFonts w:cs="Arial"/>
          <w:lang w:val="en-US"/>
        </w:rPr>
        <w:t xml:space="preserve"> chewing sequence (C2)</w:t>
      </w:r>
      <w:r w:rsidR="00E0458E" w:rsidRPr="00CC0287">
        <w:rPr>
          <w:rFonts w:cs="Arial"/>
          <w:lang w:val="en-US"/>
        </w:rPr>
        <w:t xml:space="preserve"> or </w:t>
      </w:r>
      <w:r w:rsidR="00BA68EA" w:rsidRPr="00CC0287">
        <w:rPr>
          <w:rFonts w:cs="Arial"/>
          <w:lang w:val="en-US"/>
        </w:rPr>
        <w:t>the swallowing point (SP)</w:t>
      </w:r>
      <w:r w:rsidR="00375A86" w:rsidRPr="00CC0287">
        <w:rPr>
          <w:rFonts w:cs="Arial"/>
          <w:lang w:val="en-US"/>
        </w:rPr>
        <w:t>. This means the large particles were present by the end of mastication,</w:t>
      </w:r>
      <w:r w:rsidR="00A904AE" w:rsidRPr="00CC0287">
        <w:rPr>
          <w:rFonts w:cs="Arial"/>
          <w:lang w:val="en-US"/>
        </w:rPr>
        <w:t xml:space="preserve"> </w:t>
      </w:r>
      <w:r w:rsidR="00A0793B" w:rsidRPr="00CC0287">
        <w:rPr>
          <w:rFonts w:cs="Arial"/>
          <w:lang w:val="en-US"/>
        </w:rPr>
        <w:t>therefore</w:t>
      </w:r>
      <w:r w:rsidR="00A904AE" w:rsidRPr="00CC0287">
        <w:rPr>
          <w:rFonts w:cs="Arial"/>
          <w:lang w:val="en-US"/>
        </w:rPr>
        <w:t xml:space="preserve"> suggesting </w:t>
      </w:r>
      <w:r w:rsidR="00540186" w:rsidRPr="00CC0287">
        <w:rPr>
          <w:rFonts w:cs="Arial"/>
          <w:lang w:val="en-US"/>
        </w:rPr>
        <w:t>agglomeration</w:t>
      </w:r>
      <w:r w:rsidR="00A904AE" w:rsidRPr="00CC0287">
        <w:rPr>
          <w:rFonts w:cs="Arial"/>
          <w:lang w:val="en-US"/>
        </w:rPr>
        <w:t xml:space="preserve">. </w:t>
      </w:r>
      <w:r w:rsidR="00375A86" w:rsidRPr="00CC0287">
        <w:rPr>
          <w:rFonts w:cs="Arial"/>
          <w:lang w:val="en-US"/>
        </w:rPr>
        <w:t xml:space="preserve">Indeed, a </w:t>
      </w:r>
      <w:r w:rsidR="001175A0" w:rsidRPr="00CC0287">
        <w:rPr>
          <w:rFonts w:cs="Arial"/>
          <w:lang w:val="en-US"/>
        </w:rPr>
        <w:t>closer</w:t>
      </w:r>
      <w:r w:rsidR="00375A86" w:rsidRPr="00CC0287">
        <w:rPr>
          <w:rFonts w:cs="Arial"/>
          <w:lang w:val="en-US"/>
        </w:rPr>
        <w:t xml:space="preserve"> examination of the PSD curves</w:t>
      </w:r>
      <w:r w:rsidR="001175A0" w:rsidRPr="00CC0287">
        <w:rPr>
          <w:rFonts w:cs="Arial"/>
          <w:lang w:val="en-US"/>
        </w:rPr>
        <w:t xml:space="preserve"> and bolus images</w:t>
      </w:r>
      <w:r w:rsidR="00375A86" w:rsidRPr="00CC0287">
        <w:rPr>
          <w:rFonts w:cs="Arial"/>
          <w:lang w:val="en-US"/>
        </w:rPr>
        <w:t xml:space="preserve"> </w:t>
      </w:r>
      <w:r w:rsidR="001175A0" w:rsidRPr="00CC0287">
        <w:rPr>
          <w:rFonts w:cs="Arial"/>
          <w:lang w:val="en-US"/>
        </w:rPr>
        <w:t>revealed</w:t>
      </w:r>
      <w:r w:rsidR="00375A86" w:rsidRPr="00CC0287">
        <w:rPr>
          <w:rFonts w:cs="Arial"/>
          <w:lang w:val="en-US"/>
        </w:rPr>
        <w:t xml:space="preserve"> the presence of three fragmentation patterns (cases I, II and III). Case I consists of an overall decrease of particle size over the chewing sequences and </w:t>
      </w:r>
      <w:r w:rsidR="00967EA6" w:rsidRPr="00CC0287">
        <w:rPr>
          <w:rFonts w:cs="Arial"/>
          <w:lang w:val="en-US"/>
        </w:rPr>
        <w:t xml:space="preserve">an increase in the number of small particles. It </w:t>
      </w:r>
      <w:r w:rsidR="00375A86" w:rsidRPr="00CC0287">
        <w:rPr>
          <w:rFonts w:cs="Arial"/>
          <w:lang w:val="en-US"/>
        </w:rPr>
        <w:t xml:space="preserve">is </w:t>
      </w:r>
      <w:r w:rsidR="00967EA6" w:rsidRPr="00CC0287">
        <w:rPr>
          <w:rFonts w:cs="Arial"/>
          <w:lang w:val="en-US"/>
        </w:rPr>
        <w:t>represented</w:t>
      </w:r>
      <w:r w:rsidR="00837311" w:rsidRPr="00CC0287">
        <w:rPr>
          <w:rFonts w:cs="Arial"/>
          <w:lang w:val="en-US"/>
        </w:rPr>
        <w:t xml:space="preserve"> by a curve </w:t>
      </w:r>
      <w:r w:rsidR="00375A86" w:rsidRPr="00CC0287">
        <w:rPr>
          <w:rFonts w:cs="Arial"/>
          <w:lang w:val="en-US"/>
        </w:rPr>
        <w:t>tr</w:t>
      </w:r>
      <w:r w:rsidR="00F67A56" w:rsidRPr="00CC0287">
        <w:rPr>
          <w:rFonts w:cs="Arial"/>
          <w:lang w:val="en-US"/>
        </w:rPr>
        <w:t>anslation towards smaller sizes</w:t>
      </w:r>
      <w:r w:rsidR="00837311" w:rsidRPr="00CC0287">
        <w:rPr>
          <w:rFonts w:cs="Arial"/>
          <w:lang w:val="en-US"/>
        </w:rPr>
        <w:t xml:space="preserve"> (Fig 3 </w:t>
      </w:r>
      <w:proofErr w:type="spellStart"/>
      <w:r w:rsidR="00837311" w:rsidRPr="00CC0287">
        <w:rPr>
          <w:rFonts w:cs="Arial"/>
          <w:lang w:val="en-US"/>
        </w:rPr>
        <w:t>a</w:t>
      </w:r>
      <w:proofErr w:type="gramStart"/>
      <w:r w:rsidR="00837311" w:rsidRPr="00CC0287">
        <w:rPr>
          <w:rFonts w:cs="Arial"/>
          <w:lang w:val="en-US"/>
        </w:rPr>
        <w:t>,b</w:t>
      </w:r>
      <w:proofErr w:type="spellEnd"/>
      <w:proofErr w:type="gramEnd"/>
      <w:r w:rsidR="00837311" w:rsidRPr="00CC0287">
        <w:rPr>
          <w:rFonts w:cs="Arial"/>
          <w:lang w:val="en-US"/>
        </w:rPr>
        <w:t>)</w:t>
      </w:r>
      <w:r w:rsidR="00375A86" w:rsidRPr="00CC0287">
        <w:rPr>
          <w:rFonts w:cs="Arial"/>
          <w:lang w:val="en-US"/>
        </w:rPr>
        <w:t xml:space="preserve">. All of the </w:t>
      </w:r>
      <w:proofErr w:type="gramStart"/>
      <w:r w:rsidR="00375A86" w:rsidRPr="00CC0287">
        <w:rPr>
          <w:rFonts w:cs="Arial"/>
          <w:lang w:val="en-US"/>
        </w:rPr>
        <w:t>sponge-cake</w:t>
      </w:r>
      <w:proofErr w:type="gramEnd"/>
      <w:r w:rsidR="00375A86" w:rsidRPr="00CC0287">
        <w:rPr>
          <w:rFonts w:cs="Arial"/>
          <w:lang w:val="en-US"/>
        </w:rPr>
        <w:t xml:space="preserve"> (SC) </w:t>
      </w:r>
      <w:proofErr w:type="spellStart"/>
      <w:r w:rsidR="00375A86" w:rsidRPr="00CC0287">
        <w:rPr>
          <w:rFonts w:cs="Arial"/>
          <w:lang w:val="en-US"/>
        </w:rPr>
        <w:t>boli</w:t>
      </w:r>
      <w:proofErr w:type="spellEnd"/>
      <w:r w:rsidR="00375A86" w:rsidRPr="00CC0287">
        <w:rPr>
          <w:rFonts w:cs="Arial"/>
          <w:lang w:val="en-US"/>
        </w:rPr>
        <w:t xml:space="preserve"> followed case I pattern, with more than 90% of overall particles with a size lower than 6 mm (</w:t>
      </w:r>
      <w:r w:rsidR="00D50CCE" w:rsidRPr="00CC0287">
        <w:rPr>
          <w:rFonts w:cs="Arial"/>
          <w:lang w:val="en-US"/>
        </w:rPr>
        <w:t xml:space="preserve">Fig. </w:t>
      </w:r>
      <w:r w:rsidR="00837311" w:rsidRPr="00CC0287">
        <w:rPr>
          <w:rFonts w:cs="Arial"/>
          <w:lang w:val="en-US"/>
        </w:rPr>
        <w:t>6</w:t>
      </w:r>
      <w:r w:rsidR="00375A86" w:rsidRPr="00CC0287">
        <w:rPr>
          <w:rFonts w:cs="Arial"/>
          <w:lang w:val="en-US"/>
        </w:rPr>
        <w:t xml:space="preserve">a). This trend </w:t>
      </w:r>
      <w:proofErr w:type="gramStart"/>
      <w:r w:rsidR="00375A86" w:rsidRPr="00CC0287">
        <w:rPr>
          <w:rFonts w:cs="Arial"/>
          <w:lang w:val="en-US"/>
        </w:rPr>
        <w:t>was followed</w:t>
      </w:r>
      <w:proofErr w:type="gramEnd"/>
      <w:r w:rsidR="00375A86" w:rsidRPr="00CC0287">
        <w:rPr>
          <w:rFonts w:cs="Arial"/>
          <w:lang w:val="en-US"/>
        </w:rPr>
        <w:t xml:space="preserve"> for brioche (B) </w:t>
      </w:r>
      <w:proofErr w:type="spellStart"/>
      <w:r w:rsidR="00375A86" w:rsidRPr="00CC0287">
        <w:rPr>
          <w:rFonts w:cs="Arial"/>
          <w:lang w:val="en-US"/>
        </w:rPr>
        <w:t>boli</w:t>
      </w:r>
      <w:proofErr w:type="spellEnd"/>
      <w:r w:rsidR="00375A86" w:rsidRPr="00CC0287">
        <w:rPr>
          <w:rFonts w:cs="Arial"/>
          <w:lang w:val="en-US"/>
        </w:rPr>
        <w:t xml:space="preserve"> for 10 out of 20 individuals </w:t>
      </w:r>
      <w:r w:rsidR="00837311" w:rsidRPr="00CC0287">
        <w:rPr>
          <w:rFonts w:cs="Arial"/>
          <w:lang w:val="en-US"/>
        </w:rPr>
        <w:t>(</w:t>
      </w:r>
      <w:r w:rsidR="00D50CCE" w:rsidRPr="00CC0287">
        <w:rPr>
          <w:rFonts w:cs="Arial"/>
          <w:lang w:val="en-US"/>
        </w:rPr>
        <w:t xml:space="preserve">Fig. </w:t>
      </w:r>
      <w:r w:rsidR="00837311" w:rsidRPr="00CC0287">
        <w:rPr>
          <w:rFonts w:cs="Arial"/>
          <w:lang w:val="en-US"/>
        </w:rPr>
        <w:t>6</w:t>
      </w:r>
      <w:r w:rsidR="00375A86" w:rsidRPr="00CC0287">
        <w:rPr>
          <w:rFonts w:cs="Arial"/>
          <w:lang w:val="en-US"/>
        </w:rPr>
        <w:t xml:space="preserve">b). </w:t>
      </w:r>
      <w:proofErr w:type="gramStart"/>
      <w:r w:rsidR="009528CC" w:rsidRPr="00CC0287">
        <w:rPr>
          <w:rFonts w:cs="Arial"/>
          <w:lang w:val="en-US"/>
        </w:rPr>
        <w:t>Out o</w:t>
      </w:r>
      <w:r w:rsidR="00375A86" w:rsidRPr="00CC0287">
        <w:rPr>
          <w:rFonts w:cs="Arial"/>
          <w:lang w:val="en-US"/>
        </w:rPr>
        <w:t>f the remaining 10, 2 showed a clear pattern of agglomeration (case II), which is represented by a translation of the curve towards larger size is with a jagged appearance due to large size particles (&gt;14mm) (</w:t>
      </w:r>
      <w:r w:rsidR="00D50CCE" w:rsidRPr="00CC0287">
        <w:rPr>
          <w:rFonts w:cs="Arial"/>
          <w:lang w:val="en-US"/>
        </w:rPr>
        <w:t xml:space="preserve">Fig. </w:t>
      </w:r>
      <w:r w:rsidR="00837311" w:rsidRPr="00CC0287">
        <w:rPr>
          <w:rFonts w:cs="Arial"/>
          <w:lang w:val="en-US"/>
        </w:rPr>
        <w:t>3</w:t>
      </w:r>
      <w:r w:rsidR="00375A86" w:rsidRPr="00CC0287">
        <w:rPr>
          <w:rFonts w:cs="Arial"/>
          <w:lang w:val="en-US"/>
        </w:rPr>
        <w:t>c)</w:t>
      </w:r>
      <w:r w:rsidR="00837311" w:rsidRPr="00CC0287">
        <w:rPr>
          <w:rFonts w:cs="Arial"/>
          <w:lang w:val="en-US"/>
        </w:rPr>
        <w:t>, and is depicted by an increase in particle size during chewing until bolus becomes a single paste-like particle (size ≈20mm) (</w:t>
      </w:r>
      <w:r w:rsidR="00D50CCE" w:rsidRPr="00CC0287">
        <w:rPr>
          <w:rFonts w:cs="Arial"/>
          <w:lang w:val="en-US"/>
        </w:rPr>
        <w:t xml:space="preserve">Fig. </w:t>
      </w:r>
      <w:r w:rsidR="00837311" w:rsidRPr="00CC0287">
        <w:rPr>
          <w:rFonts w:cs="Arial"/>
          <w:lang w:val="en-US"/>
        </w:rPr>
        <w:t>6c)</w:t>
      </w:r>
      <w:r w:rsidR="00375A86" w:rsidRPr="00CC0287">
        <w:rPr>
          <w:rFonts w:cs="Arial"/>
          <w:lang w:val="en-US"/>
        </w:rPr>
        <w:t>.</w:t>
      </w:r>
      <w:proofErr w:type="gramEnd"/>
      <w:r w:rsidR="00375A86" w:rsidRPr="00CC0287">
        <w:rPr>
          <w:rFonts w:cs="Arial"/>
          <w:lang w:val="en-US"/>
        </w:rPr>
        <w:t xml:space="preserve"> For </w:t>
      </w:r>
      <w:proofErr w:type="gramStart"/>
      <w:r w:rsidR="00375A86" w:rsidRPr="00CC0287">
        <w:rPr>
          <w:rFonts w:cs="Arial"/>
          <w:lang w:val="en-US"/>
        </w:rPr>
        <w:t>8</w:t>
      </w:r>
      <w:proofErr w:type="gramEnd"/>
      <w:r w:rsidR="00375A86" w:rsidRPr="00CC0287">
        <w:rPr>
          <w:rFonts w:cs="Arial"/>
          <w:lang w:val="en-US"/>
        </w:rPr>
        <w:t xml:space="preserve"> cases, a non-monotonous variation was found, with two possibilities: either an increment in particle size during C2 followed by an immediate decrease of particle size at the SP</w:t>
      </w:r>
      <w:r w:rsidR="00837311" w:rsidRPr="00CC0287">
        <w:rPr>
          <w:rFonts w:cs="Arial"/>
          <w:lang w:val="en-US"/>
        </w:rPr>
        <w:t xml:space="preserve"> (</w:t>
      </w:r>
      <w:r w:rsidR="00D50CCE" w:rsidRPr="00CC0287">
        <w:rPr>
          <w:rFonts w:cs="Arial"/>
          <w:lang w:val="en-US"/>
        </w:rPr>
        <w:t xml:space="preserve">Fig. </w:t>
      </w:r>
      <w:r w:rsidR="00837311" w:rsidRPr="00CC0287">
        <w:rPr>
          <w:rFonts w:cs="Arial"/>
          <w:lang w:val="en-US"/>
        </w:rPr>
        <w:t>6</w:t>
      </w:r>
      <w:r w:rsidR="00054E7A" w:rsidRPr="00CC0287">
        <w:rPr>
          <w:rFonts w:cs="Arial"/>
          <w:lang w:val="en-US"/>
        </w:rPr>
        <w:t>d</w:t>
      </w:r>
      <w:r w:rsidR="00837311" w:rsidRPr="00CC0287">
        <w:rPr>
          <w:rFonts w:cs="Arial"/>
          <w:lang w:val="en-US"/>
        </w:rPr>
        <w:t>)</w:t>
      </w:r>
      <w:r w:rsidR="00375A86" w:rsidRPr="00CC0287">
        <w:rPr>
          <w:rFonts w:cs="Arial"/>
          <w:lang w:val="en-US"/>
        </w:rPr>
        <w:t xml:space="preserve">, or a decrease in particle size in C2, followed by an increase of particle size in SP </w:t>
      </w:r>
      <w:r w:rsidR="00054E7A" w:rsidRPr="00CC0287">
        <w:rPr>
          <w:rFonts w:cs="Arial"/>
          <w:lang w:val="en-US"/>
        </w:rPr>
        <w:t>(not shown</w:t>
      </w:r>
      <w:r w:rsidR="00375A86" w:rsidRPr="00CC0287">
        <w:rPr>
          <w:rFonts w:cs="Arial"/>
          <w:lang w:val="en-US"/>
        </w:rPr>
        <w:t>), suggesting a pattern combining agglomeration and fragmentation (case III).</w:t>
      </w:r>
    </w:p>
    <w:p w14:paraId="3A9DFD09" w14:textId="107A6CBE" w:rsidR="00375A86" w:rsidRPr="00CC0287" w:rsidRDefault="005800BB" w:rsidP="00C65623">
      <w:pPr>
        <w:spacing w:after="0" w:afterAutospacing="0"/>
        <w:rPr>
          <w:rFonts w:cs="Arial"/>
          <w:lang w:val="en-US"/>
        </w:rPr>
      </w:pPr>
      <w:r w:rsidRPr="00CC0287">
        <w:rPr>
          <w:rFonts w:cs="Arial"/>
          <w:lang w:val="en-US"/>
        </w:rPr>
        <w:t>Actually,</w:t>
      </w:r>
      <w:r w:rsidR="003B20FD" w:rsidRPr="00CC0287">
        <w:rPr>
          <w:rFonts w:cs="Arial"/>
          <w:lang w:val="en-US"/>
        </w:rPr>
        <w:t xml:space="preserve"> </w:t>
      </w:r>
      <w:r w:rsidRPr="00CC0287">
        <w:rPr>
          <w:rFonts w:cs="Arial"/>
          <w:lang w:val="en-US"/>
        </w:rPr>
        <w:t>there was no particular relationship between the individual physiology and the agglomeration patterns, for these 10 specific cases as illustrated by Table D (A</w:t>
      </w:r>
      <w:r w:rsidR="003B20FD" w:rsidRPr="00CC0287">
        <w:rPr>
          <w:rFonts w:cs="Arial"/>
          <w:lang w:val="en-US"/>
        </w:rPr>
        <w:t>ppendi</w:t>
      </w:r>
      <w:r w:rsidRPr="00CC0287">
        <w:rPr>
          <w:rFonts w:cs="Arial"/>
          <w:lang w:val="en-US"/>
        </w:rPr>
        <w:t>x).</w:t>
      </w:r>
    </w:p>
    <w:tbl>
      <w:tblPr>
        <w:tblW w:w="0" w:type="auto"/>
        <w:tblLook w:val="04A0" w:firstRow="1" w:lastRow="0" w:firstColumn="1" w:lastColumn="0" w:noHBand="0" w:noVBand="1"/>
      </w:tblPr>
      <w:tblGrid>
        <w:gridCol w:w="3034"/>
        <w:gridCol w:w="3035"/>
        <w:gridCol w:w="3003"/>
      </w:tblGrid>
      <w:tr w:rsidR="00621EE6" w:rsidRPr="00CC0287" w14:paraId="393F24A3" w14:textId="77777777" w:rsidTr="008D0B69">
        <w:tc>
          <w:tcPr>
            <w:tcW w:w="3032" w:type="dxa"/>
          </w:tcPr>
          <w:p w14:paraId="3A27322E" w14:textId="77777777" w:rsidR="00621EE6" w:rsidRPr="00CC0287" w:rsidRDefault="00621EE6" w:rsidP="00621EE6">
            <w:pPr>
              <w:spacing w:line="480" w:lineRule="auto"/>
              <w:rPr>
                <w:rFonts w:cs="Arial"/>
                <w:lang w:val="en-US"/>
              </w:rPr>
            </w:pPr>
            <w:r w:rsidRPr="00CC0287">
              <w:rPr>
                <w:rFonts w:cs="Arial"/>
                <w:lang w:val="en-US"/>
              </w:rPr>
              <w:t>a)</w:t>
            </w:r>
            <w:r w:rsidRPr="00CC0287">
              <w:rPr>
                <w:noProof/>
                <w:lang w:val="fr-FR" w:eastAsia="fr-FR"/>
              </w:rPr>
              <w:drawing>
                <wp:inline distT="0" distB="0" distL="0" distR="0" wp14:anchorId="0A54B4F0" wp14:editId="6EAE0ED0">
                  <wp:extent cx="1828755" cy="1538868"/>
                  <wp:effectExtent l="0" t="0" r="635"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30873" cy="1540650"/>
                          </a:xfrm>
                          <a:prstGeom prst="rect">
                            <a:avLst/>
                          </a:prstGeom>
                        </pic:spPr>
                      </pic:pic>
                    </a:graphicData>
                  </a:graphic>
                </wp:inline>
              </w:drawing>
            </w:r>
          </w:p>
        </w:tc>
        <w:tc>
          <w:tcPr>
            <w:tcW w:w="3031" w:type="dxa"/>
          </w:tcPr>
          <w:p w14:paraId="0CBCD1C6" w14:textId="77777777" w:rsidR="00621EE6" w:rsidRPr="00CC0287" w:rsidRDefault="00621EE6" w:rsidP="00621EE6">
            <w:pPr>
              <w:spacing w:line="480" w:lineRule="auto"/>
              <w:rPr>
                <w:rFonts w:cs="Arial"/>
                <w:lang w:val="en-US"/>
              </w:rPr>
            </w:pPr>
          </w:p>
          <w:p w14:paraId="42C86236" w14:textId="77777777" w:rsidR="00621EE6" w:rsidRPr="00CC0287" w:rsidRDefault="00621EE6" w:rsidP="00621EE6">
            <w:pPr>
              <w:spacing w:line="480" w:lineRule="auto"/>
              <w:rPr>
                <w:rFonts w:cs="Arial"/>
                <w:b/>
                <w:lang w:val="en-US"/>
              </w:rPr>
            </w:pPr>
            <w:r w:rsidRPr="00CC0287">
              <w:rPr>
                <w:noProof/>
                <w:lang w:val="fr-FR" w:eastAsia="fr-FR"/>
              </w:rPr>
              <w:drawing>
                <wp:inline distT="0" distB="0" distL="0" distR="0" wp14:anchorId="267B212C" wp14:editId="5CB46621">
                  <wp:extent cx="1828756" cy="1538868"/>
                  <wp:effectExtent l="0" t="0" r="635" b="444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857067" cy="1562691"/>
                          </a:xfrm>
                          <a:prstGeom prst="rect">
                            <a:avLst/>
                          </a:prstGeom>
                        </pic:spPr>
                      </pic:pic>
                    </a:graphicData>
                  </a:graphic>
                </wp:inline>
              </w:drawing>
            </w:r>
          </w:p>
        </w:tc>
        <w:tc>
          <w:tcPr>
            <w:tcW w:w="2999" w:type="dxa"/>
          </w:tcPr>
          <w:p w14:paraId="1C6C7DD2" w14:textId="77777777" w:rsidR="00621EE6" w:rsidRPr="00CC0287" w:rsidRDefault="00621EE6" w:rsidP="00621EE6">
            <w:pPr>
              <w:spacing w:line="480" w:lineRule="auto"/>
              <w:rPr>
                <w:rFonts w:cs="Arial"/>
                <w:b/>
                <w:lang w:val="en-US"/>
              </w:rPr>
            </w:pPr>
          </w:p>
          <w:p w14:paraId="0923B0B7" w14:textId="77777777" w:rsidR="00621EE6" w:rsidRPr="00CC0287" w:rsidRDefault="00621EE6" w:rsidP="00621EE6">
            <w:pPr>
              <w:spacing w:line="480" w:lineRule="auto"/>
              <w:rPr>
                <w:rFonts w:cs="Arial"/>
                <w:b/>
                <w:lang w:val="en-US"/>
              </w:rPr>
            </w:pPr>
            <w:r w:rsidRPr="00CC0287">
              <w:rPr>
                <w:noProof/>
                <w:lang w:val="fr-FR" w:eastAsia="fr-FR"/>
              </w:rPr>
              <w:drawing>
                <wp:inline distT="0" distB="0" distL="0" distR="0" wp14:anchorId="0FBEF554" wp14:editId="2BD65C3A">
                  <wp:extent cx="1828757" cy="1538868"/>
                  <wp:effectExtent l="0" t="0" r="635"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1838799" cy="1547318"/>
                          </a:xfrm>
                          <a:prstGeom prst="rect">
                            <a:avLst/>
                          </a:prstGeom>
                        </pic:spPr>
                      </pic:pic>
                    </a:graphicData>
                  </a:graphic>
                </wp:inline>
              </w:drawing>
            </w:r>
          </w:p>
        </w:tc>
      </w:tr>
      <w:tr w:rsidR="00621EE6" w:rsidRPr="00CC0287" w14:paraId="389AD1CD" w14:textId="77777777" w:rsidTr="008D0B69">
        <w:tc>
          <w:tcPr>
            <w:tcW w:w="3032" w:type="dxa"/>
          </w:tcPr>
          <w:p w14:paraId="466D57FB" w14:textId="77777777" w:rsidR="00621EE6" w:rsidRPr="00CC0287" w:rsidRDefault="00621EE6" w:rsidP="00621EE6">
            <w:pPr>
              <w:spacing w:line="480" w:lineRule="auto"/>
              <w:rPr>
                <w:rFonts w:cs="Arial"/>
                <w:lang w:val="en-US"/>
              </w:rPr>
            </w:pPr>
            <w:r w:rsidRPr="00CC0287">
              <w:rPr>
                <w:rFonts w:cs="Arial"/>
                <w:lang w:val="en-US"/>
              </w:rPr>
              <w:t>(b)</w:t>
            </w:r>
            <w:r w:rsidRPr="00CC0287">
              <w:rPr>
                <w:noProof/>
                <w:lang w:val="fr-FR" w:eastAsia="fr-FR"/>
              </w:rPr>
              <w:drawing>
                <wp:inline distT="0" distB="0" distL="0" distR="0" wp14:anchorId="599CE633" wp14:editId="73381727">
                  <wp:extent cx="1866605" cy="1683834"/>
                  <wp:effectExtent l="0" t="0" r="63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1868811" cy="1685824"/>
                          </a:xfrm>
                          <a:prstGeom prst="rect">
                            <a:avLst/>
                          </a:prstGeom>
                        </pic:spPr>
                      </pic:pic>
                    </a:graphicData>
                  </a:graphic>
                </wp:inline>
              </w:drawing>
            </w:r>
          </w:p>
        </w:tc>
        <w:tc>
          <w:tcPr>
            <w:tcW w:w="3031" w:type="dxa"/>
          </w:tcPr>
          <w:p w14:paraId="6BD51F0F" w14:textId="77777777" w:rsidR="00621EE6" w:rsidRPr="00CC0287" w:rsidRDefault="00621EE6" w:rsidP="00621EE6">
            <w:pPr>
              <w:spacing w:line="480" w:lineRule="auto"/>
              <w:rPr>
                <w:rFonts w:cs="Arial"/>
                <w:b/>
                <w:lang w:val="en-US"/>
              </w:rPr>
            </w:pPr>
          </w:p>
          <w:p w14:paraId="6A156B59" w14:textId="77777777" w:rsidR="00621EE6" w:rsidRPr="00CC0287" w:rsidRDefault="00621EE6" w:rsidP="00621EE6">
            <w:pPr>
              <w:spacing w:line="480" w:lineRule="auto"/>
              <w:rPr>
                <w:rFonts w:cs="Arial"/>
                <w:b/>
                <w:lang w:val="en-US"/>
              </w:rPr>
            </w:pPr>
            <w:r w:rsidRPr="00CC0287">
              <w:rPr>
                <w:noProof/>
                <w:lang w:val="fr-FR" w:eastAsia="fr-FR"/>
              </w:rPr>
              <w:drawing>
                <wp:inline distT="0" distB="0" distL="0" distR="0" wp14:anchorId="49DD3132" wp14:editId="45B53915">
                  <wp:extent cx="1873405" cy="1689968"/>
                  <wp:effectExtent l="0" t="0" r="0" b="571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81111" cy="1696919"/>
                          </a:xfrm>
                          <a:prstGeom prst="rect">
                            <a:avLst/>
                          </a:prstGeom>
                        </pic:spPr>
                      </pic:pic>
                    </a:graphicData>
                  </a:graphic>
                </wp:inline>
              </w:drawing>
            </w:r>
          </w:p>
        </w:tc>
        <w:tc>
          <w:tcPr>
            <w:tcW w:w="2999" w:type="dxa"/>
          </w:tcPr>
          <w:p w14:paraId="52C41A8F" w14:textId="77777777" w:rsidR="00621EE6" w:rsidRPr="00CC0287" w:rsidRDefault="00621EE6" w:rsidP="00621EE6">
            <w:pPr>
              <w:spacing w:line="480" w:lineRule="auto"/>
              <w:rPr>
                <w:rFonts w:cs="Arial"/>
                <w:b/>
                <w:lang w:val="en-US"/>
              </w:rPr>
            </w:pPr>
          </w:p>
          <w:p w14:paraId="483BC900" w14:textId="77777777" w:rsidR="00621EE6" w:rsidRPr="00CC0287" w:rsidRDefault="00621EE6" w:rsidP="00621EE6">
            <w:pPr>
              <w:spacing w:line="480" w:lineRule="auto"/>
              <w:rPr>
                <w:rFonts w:cs="Arial"/>
                <w:b/>
                <w:lang w:val="en-US"/>
              </w:rPr>
            </w:pPr>
            <w:r w:rsidRPr="00CC0287">
              <w:rPr>
                <w:noProof/>
                <w:lang w:val="fr-FR" w:eastAsia="fr-FR"/>
              </w:rPr>
              <w:drawing>
                <wp:inline distT="0" distB="0" distL="0" distR="0" wp14:anchorId="545BC660" wp14:editId="5FD6325B">
                  <wp:extent cx="1862253" cy="1679908"/>
                  <wp:effectExtent l="0" t="0" r="508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64409" cy="1681853"/>
                          </a:xfrm>
                          <a:prstGeom prst="rect">
                            <a:avLst/>
                          </a:prstGeom>
                        </pic:spPr>
                      </pic:pic>
                    </a:graphicData>
                  </a:graphic>
                </wp:inline>
              </w:drawing>
            </w:r>
          </w:p>
        </w:tc>
      </w:tr>
      <w:tr w:rsidR="00621EE6" w:rsidRPr="00CC0287" w14:paraId="799CC03C" w14:textId="77777777" w:rsidTr="008D0B69">
        <w:tc>
          <w:tcPr>
            <w:tcW w:w="3032" w:type="dxa"/>
          </w:tcPr>
          <w:p w14:paraId="266F8648" w14:textId="77777777" w:rsidR="00621EE6" w:rsidRPr="00CC0287" w:rsidRDefault="00621EE6" w:rsidP="00621EE6">
            <w:pPr>
              <w:spacing w:line="480" w:lineRule="auto"/>
              <w:rPr>
                <w:rFonts w:cs="Arial"/>
                <w:lang w:val="en-US"/>
              </w:rPr>
            </w:pPr>
            <w:r w:rsidRPr="00CC0287">
              <w:rPr>
                <w:rFonts w:cs="Arial"/>
                <w:lang w:val="en-US"/>
              </w:rPr>
              <w:lastRenderedPageBreak/>
              <w:t>(c)</w:t>
            </w:r>
            <w:r w:rsidRPr="00CC0287">
              <w:rPr>
                <w:noProof/>
                <w:lang w:val="fr-FR" w:eastAsia="fr-FR"/>
              </w:rPr>
              <w:drawing>
                <wp:inline distT="0" distB="0" distL="0" distR="0" wp14:anchorId="3756B2F6" wp14:editId="141C6268">
                  <wp:extent cx="1828800" cy="1522185"/>
                  <wp:effectExtent l="0" t="0" r="0" b="190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BEBA8EAE-BF5A-486C-A8C5-ECC9F3942E4B}">
                                <a14:imgProps xmlns:a14="http://schemas.microsoft.com/office/drawing/2010/main">
                                  <a14:imgLayer r:embed="rId42">
                                    <a14:imgEffect>
                                      <a14:brightnessContrast bright="40000" contrast="40000"/>
                                    </a14:imgEffect>
                                  </a14:imgLayer>
                                </a14:imgProps>
                              </a:ext>
                            </a:extLst>
                          </a:blip>
                          <a:stretch>
                            <a:fillRect/>
                          </a:stretch>
                        </pic:blipFill>
                        <pic:spPr>
                          <a:xfrm>
                            <a:off x="0" y="0"/>
                            <a:ext cx="1840613" cy="1532018"/>
                          </a:xfrm>
                          <a:prstGeom prst="rect">
                            <a:avLst/>
                          </a:prstGeom>
                        </pic:spPr>
                      </pic:pic>
                    </a:graphicData>
                  </a:graphic>
                </wp:inline>
              </w:drawing>
            </w:r>
          </w:p>
        </w:tc>
        <w:tc>
          <w:tcPr>
            <w:tcW w:w="3031" w:type="dxa"/>
          </w:tcPr>
          <w:p w14:paraId="1F7F45B6" w14:textId="77777777" w:rsidR="00621EE6" w:rsidRPr="00CC0287" w:rsidRDefault="00621EE6" w:rsidP="00621EE6">
            <w:pPr>
              <w:spacing w:line="480" w:lineRule="auto"/>
              <w:rPr>
                <w:rFonts w:cs="Arial"/>
                <w:b/>
                <w:lang w:val="en-US"/>
              </w:rPr>
            </w:pPr>
          </w:p>
          <w:p w14:paraId="70A20A84" w14:textId="77777777" w:rsidR="00621EE6" w:rsidRPr="00CC0287" w:rsidRDefault="00621EE6" w:rsidP="00621EE6">
            <w:pPr>
              <w:spacing w:line="480" w:lineRule="auto"/>
              <w:rPr>
                <w:rFonts w:cs="Arial"/>
                <w:b/>
                <w:lang w:val="en-US"/>
              </w:rPr>
            </w:pPr>
            <w:r w:rsidRPr="00CC0287">
              <w:rPr>
                <w:noProof/>
                <w:lang w:val="fr-FR" w:eastAsia="fr-FR"/>
              </w:rPr>
              <w:drawing>
                <wp:inline distT="0" distB="0" distL="0" distR="0" wp14:anchorId="1FF7FDDC" wp14:editId="07D29EBE">
                  <wp:extent cx="1835445" cy="1527717"/>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BEBA8EAE-BF5A-486C-A8C5-ECC9F3942E4B}">
                                <a14:imgProps xmlns:a14="http://schemas.microsoft.com/office/drawing/2010/main">
                                  <a14:imgLayer r:embed="rId44">
                                    <a14:imgEffect>
                                      <a14:brightnessContrast bright="40000" contrast="-20000"/>
                                    </a14:imgEffect>
                                  </a14:imgLayer>
                                </a14:imgProps>
                              </a:ext>
                            </a:extLst>
                          </a:blip>
                          <a:stretch>
                            <a:fillRect/>
                          </a:stretch>
                        </pic:blipFill>
                        <pic:spPr>
                          <a:xfrm>
                            <a:off x="0" y="0"/>
                            <a:ext cx="1844054" cy="1534883"/>
                          </a:xfrm>
                          <a:prstGeom prst="rect">
                            <a:avLst/>
                          </a:prstGeom>
                        </pic:spPr>
                      </pic:pic>
                    </a:graphicData>
                  </a:graphic>
                </wp:inline>
              </w:drawing>
            </w:r>
          </w:p>
        </w:tc>
        <w:tc>
          <w:tcPr>
            <w:tcW w:w="2999" w:type="dxa"/>
          </w:tcPr>
          <w:p w14:paraId="137A5B06" w14:textId="77777777" w:rsidR="00621EE6" w:rsidRPr="00CC0287" w:rsidRDefault="00621EE6" w:rsidP="00621EE6">
            <w:pPr>
              <w:spacing w:line="480" w:lineRule="auto"/>
              <w:rPr>
                <w:rFonts w:cs="Arial"/>
                <w:b/>
                <w:lang w:val="en-US"/>
              </w:rPr>
            </w:pPr>
          </w:p>
          <w:p w14:paraId="5802AC67" w14:textId="77777777" w:rsidR="00621EE6" w:rsidRPr="00CC0287" w:rsidRDefault="00621EE6" w:rsidP="00621EE6">
            <w:pPr>
              <w:spacing w:line="480" w:lineRule="auto"/>
              <w:rPr>
                <w:rFonts w:cs="Arial"/>
                <w:b/>
                <w:lang w:val="en-US"/>
              </w:rPr>
            </w:pPr>
            <w:r w:rsidRPr="00CC0287">
              <w:rPr>
                <w:noProof/>
                <w:lang w:val="fr-FR" w:eastAsia="fr-FR"/>
              </w:rPr>
              <w:drawing>
                <wp:inline distT="0" distB="0" distL="0" distR="0" wp14:anchorId="36208CE1" wp14:editId="19C973E0">
                  <wp:extent cx="1835446" cy="1527717"/>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BEBA8EAE-BF5A-486C-A8C5-ECC9F3942E4B}">
                                <a14:imgProps xmlns:a14="http://schemas.microsoft.com/office/drawing/2010/main">
                                  <a14:imgLayer r:embed="rId46">
                                    <a14:imgEffect>
                                      <a14:brightnessContrast bright="40000" contrast="-40000"/>
                                    </a14:imgEffect>
                                  </a14:imgLayer>
                                </a14:imgProps>
                              </a:ext>
                            </a:extLst>
                          </a:blip>
                          <a:stretch>
                            <a:fillRect/>
                          </a:stretch>
                        </pic:blipFill>
                        <pic:spPr>
                          <a:xfrm>
                            <a:off x="0" y="0"/>
                            <a:ext cx="1851667" cy="1541219"/>
                          </a:xfrm>
                          <a:prstGeom prst="rect">
                            <a:avLst/>
                          </a:prstGeom>
                        </pic:spPr>
                      </pic:pic>
                    </a:graphicData>
                  </a:graphic>
                </wp:inline>
              </w:drawing>
            </w:r>
          </w:p>
        </w:tc>
      </w:tr>
      <w:tr w:rsidR="00621EE6" w:rsidRPr="00CC0287" w14:paraId="4FE48436" w14:textId="77777777" w:rsidTr="008D0B69">
        <w:tc>
          <w:tcPr>
            <w:tcW w:w="3032" w:type="dxa"/>
          </w:tcPr>
          <w:p w14:paraId="0D87AF51" w14:textId="77777777" w:rsidR="00621EE6" w:rsidRPr="00CC0287" w:rsidRDefault="00621EE6" w:rsidP="00621EE6">
            <w:pPr>
              <w:spacing w:line="480" w:lineRule="auto"/>
              <w:rPr>
                <w:rFonts w:cs="Arial"/>
                <w:lang w:val="en-US"/>
              </w:rPr>
            </w:pPr>
            <w:r w:rsidRPr="00CC0287">
              <w:rPr>
                <w:rFonts w:cs="Arial"/>
                <w:lang w:val="en-US"/>
              </w:rPr>
              <w:t>(d)</w:t>
            </w:r>
            <w:r w:rsidRPr="00CC0287">
              <w:rPr>
                <w:noProof/>
                <w:lang w:val="fr-FR" w:eastAsia="fr-FR"/>
              </w:rPr>
              <w:drawing>
                <wp:inline distT="0" distB="0" distL="0" distR="0" wp14:anchorId="606F0D93" wp14:editId="1F6898E5">
                  <wp:extent cx="1889036" cy="1572322"/>
                  <wp:effectExtent l="0" t="0" r="0" b="889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BEBA8EAE-BF5A-486C-A8C5-ECC9F3942E4B}">
                                <a14:imgProps xmlns:a14="http://schemas.microsoft.com/office/drawing/2010/main">
                                  <a14:imgLayer r:embed="rId48">
                                    <a14:imgEffect>
                                      <a14:brightnessContrast bright="40000" contrast="40000"/>
                                    </a14:imgEffect>
                                  </a14:imgLayer>
                                </a14:imgProps>
                              </a:ext>
                            </a:extLst>
                          </a:blip>
                          <a:stretch>
                            <a:fillRect/>
                          </a:stretch>
                        </pic:blipFill>
                        <pic:spPr>
                          <a:xfrm>
                            <a:off x="0" y="0"/>
                            <a:ext cx="1891223" cy="1574142"/>
                          </a:xfrm>
                          <a:prstGeom prst="rect">
                            <a:avLst/>
                          </a:prstGeom>
                        </pic:spPr>
                      </pic:pic>
                    </a:graphicData>
                  </a:graphic>
                </wp:inline>
              </w:drawing>
            </w:r>
          </w:p>
        </w:tc>
        <w:tc>
          <w:tcPr>
            <w:tcW w:w="3031" w:type="dxa"/>
          </w:tcPr>
          <w:p w14:paraId="295D7119" w14:textId="77777777" w:rsidR="00621EE6" w:rsidRPr="00CC0287" w:rsidRDefault="00621EE6" w:rsidP="00621EE6">
            <w:pPr>
              <w:spacing w:line="480" w:lineRule="auto"/>
              <w:rPr>
                <w:rFonts w:cs="Arial"/>
                <w:b/>
                <w:lang w:val="en-US"/>
              </w:rPr>
            </w:pPr>
          </w:p>
          <w:p w14:paraId="00C8882E" w14:textId="77777777" w:rsidR="00621EE6" w:rsidRPr="00CC0287" w:rsidRDefault="00621EE6" w:rsidP="00621EE6">
            <w:pPr>
              <w:spacing w:line="480" w:lineRule="auto"/>
              <w:rPr>
                <w:rFonts w:cs="Arial"/>
                <w:b/>
                <w:lang w:val="en-US"/>
              </w:rPr>
            </w:pPr>
            <w:r w:rsidRPr="00CC0287">
              <w:rPr>
                <w:noProof/>
                <w:lang w:val="fr-FR" w:eastAsia="fr-FR"/>
              </w:rPr>
              <w:drawing>
                <wp:inline distT="0" distB="0" distL="0" distR="0" wp14:anchorId="0ABE5087" wp14:editId="4223FB86">
                  <wp:extent cx="1889038" cy="1572322"/>
                  <wp:effectExtent l="0" t="0" r="0" b="889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BEBA8EAE-BF5A-486C-A8C5-ECC9F3942E4B}">
                                <a14:imgProps xmlns:a14="http://schemas.microsoft.com/office/drawing/2010/main">
                                  <a14:imgLayer r:embed="rId50">
                                    <a14:imgEffect>
                                      <a14:brightnessContrast bright="40000" contrast="-40000"/>
                                    </a14:imgEffect>
                                  </a14:imgLayer>
                                </a14:imgProps>
                              </a:ext>
                            </a:extLst>
                          </a:blip>
                          <a:stretch>
                            <a:fillRect/>
                          </a:stretch>
                        </pic:blipFill>
                        <pic:spPr>
                          <a:xfrm>
                            <a:off x="0" y="0"/>
                            <a:ext cx="1902326" cy="1583382"/>
                          </a:xfrm>
                          <a:prstGeom prst="rect">
                            <a:avLst/>
                          </a:prstGeom>
                        </pic:spPr>
                      </pic:pic>
                    </a:graphicData>
                  </a:graphic>
                </wp:inline>
              </w:drawing>
            </w:r>
          </w:p>
        </w:tc>
        <w:tc>
          <w:tcPr>
            <w:tcW w:w="2999" w:type="dxa"/>
          </w:tcPr>
          <w:p w14:paraId="281CF3C0" w14:textId="77777777" w:rsidR="00621EE6" w:rsidRPr="00CC0287" w:rsidRDefault="00621EE6" w:rsidP="00621EE6">
            <w:pPr>
              <w:spacing w:line="480" w:lineRule="auto"/>
              <w:rPr>
                <w:rFonts w:cs="Arial"/>
                <w:b/>
                <w:lang w:val="en-US"/>
              </w:rPr>
            </w:pPr>
          </w:p>
          <w:p w14:paraId="79BFD893" w14:textId="77777777" w:rsidR="00621EE6" w:rsidRPr="00CC0287" w:rsidRDefault="00621EE6" w:rsidP="00621EE6">
            <w:pPr>
              <w:spacing w:line="480" w:lineRule="auto"/>
              <w:rPr>
                <w:rFonts w:cs="Arial"/>
                <w:b/>
                <w:lang w:val="en-US"/>
              </w:rPr>
            </w:pPr>
            <w:r w:rsidRPr="00CC0287">
              <w:rPr>
                <w:noProof/>
                <w:lang w:val="fr-FR" w:eastAsia="fr-FR"/>
              </w:rPr>
              <w:drawing>
                <wp:inline distT="0" distB="0" distL="0" distR="0" wp14:anchorId="79750B28" wp14:editId="1A3A08AD">
                  <wp:extent cx="1856907" cy="156985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BEBA8EAE-BF5A-486C-A8C5-ECC9F3942E4B}">
                                <a14:imgProps xmlns:a14="http://schemas.microsoft.com/office/drawing/2010/main">
                                  <a14:imgLayer r:embed="rId52">
                                    <a14:imgEffect>
                                      <a14:brightnessContrast bright="40000" contrast="40000"/>
                                    </a14:imgEffect>
                                  </a14:imgLayer>
                                </a14:imgProps>
                              </a:ext>
                            </a:extLst>
                          </a:blip>
                          <a:stretch>
                            <a:fillRect/>
                          </a:stretch>
                        </pic:blipFill>
                        <pic:spPr>
                          <a:xfrm>
                            <a:off x="0" y="0"/>
                            <a:ext cx="1866247" cy="1577751"/>
                          </a:xfrm>
                          <a:prstGeom prst="rect">
                            <a:avLst/>
                          </a:prstGeom>
                        </pic:spPr>
                      </pic:pic>
                    </a:graphicData>
                  </a:graphic>
                </wp:inline>
              </w:drawing>
            </w:r>
          </w:p>
        </w:tc>
      </w:tr>
    </w:tbl>
    <w:p w14:paraId="43AA6B32" w14:textId="6F94B42C" w:rsidR="00621EE6" w:rsidRPr="008D0B69" w:rsidRDefault="008D0B69" w:rsidP="008D0B69">
      <w:pPr>
        <w:pStyle w:val="Lgende"/>
        <w:keepNext/>
      </w:pPr>
      <w:r>
        <w:t xml:space="preserve">Figure </w:t>
      </w:r>
      <w:r w:rsidR="00A920B8">
        <w:t>2</w:t>
      </w:r>
      <w:r w:rsidR="00DA70B2">
        <w:noBreakHyphen/>
      </w:r>
      <w:r w:rsidR="00DA70B2">
        <w:fldChar w:fldCharType="begin"/>
      </w:r>
      <w:r w:rsidR="00DA70B2">
        <w:instrText xml:space="preserve"> SEQ Figure \* ARABIC \s 1 </w:instrText>
      </w:r>
      <w:r w:rsidR="00DA70B2">
        <w:fldChar w:fldCharType="separate"/>
      </w:r>
      <w:r w:rsidR="00DA70B2">
        <w:rPr>
          <w:noProof/>
        </w:rPr>
        <w:t>6</w:t>
      </w:r>
      <w:r w:rsidR="00DA70B2">
        <w:fldChar w:fldCharType="end"/>
      </w:r>
      <w:r>
        <w:t xml:space="preserve">. </w:t>
      </w:r>
      <w:r w:rsidRPr="008D0B69">
        <w:rPr>
          <w:rFonts w:cs="Arial"/>
          <w:lang w:val="en-US"/>
        </w:rPr>
        <w:t xml:space="preserve">Typical examples of </w:t>
      </w:r>
      <w:proofErr w:type="spellStart"/>
      <w:r w:rsidRPr="008D0B69">
        <w:rPr>
          <w:rFonts w:cs="Arial"/>
          <w:lang w:val="en-US"/>
        </w:rPr>
        <w:t>boli</w:t>
      </w:r>
      <w:proofErr w:type="spellEnd"/>
      <w:r w:rsidRPr="008D0B69">
        <w:rPr>
          <w:rFonts w:cs="Arial"/>
          <w:lang w:val="en-US"/>
        </w:rPr>
        <w:t xml:space="preserve"> images after chewing at C1 (left), C2 (center) and at swallowing point (right) for sponge-cake (a), and for brioche, decreasing size (case I)  (b), increasing size (case II) (c), combination of both (case III) (d). These images correspond to the size distributions plotted in Fig.3.</w:t>
      </w:r>
    </w:p>
    <w:p w14:paraId="10D36A84" w14:textId="4661D759" w:rsidR="00A44539" w:rsidRPr="00CC0287" w:rsidRDefault="00D60EBF" w:rsidP="003D5DA0">
      <w:pPr>
        <w:pStyle w:val="Titre3"/>
        <w:rPr>
          <w:lang w:val="en-US"/>
        </w:rPr>
      </w:pPr>
      <w:r w:rsidRPr="00CC0287">
        <w:rPr>
          <w:lang w:val="en-US"/>
        </w:rPr>
        <w:t xml:space="preserve">Influence of </w:t>
      </w:r>
      <w:r w:rsidR="00233836" w:rsidRPr="00CC0287">
        <w:rPr>
          <w:lang w:val="en-US"/>
        </w:rPr>
        <w:t>oral health status</w:t>
      </w:r>
      <w:r w:rsidRPr="00CC0287">
        <w:rPr>
          <w:lang w:val="en-US"/>
        </w:rPr>
        <w:t xml:space="preserve"> on </w:t>
      </w:r>
      <w:r w:rsidR="009D6CF2" w:rsidRPr="00CC0287">
        <w:rPr>
          <w:lang w:val="en-US"/>
        </w:rPr>
        <w:t xml:space="preserve">bolus </w:t>
      </w:r>
      <w:r w:rsidRPr="00CC0287">
        <w:rPr>
          <w:lang w:val="en-US"/>
        </w:rPr>
        <w:t>fragmentation</w:t>
      </w:r>
      <w:r w:rsidR="009D6CF2" w:rsidRPr="00CC0287">
        <w:rPr>
          <w:lang w:val="en-US"/>
        </w:rPr>
        <w:t xml:space="preserve"> / agglomeration </w:t>
      </w:r>
      <w:r w:rsidR="00062F13" w:rsidRPr="00CC0287">
        <w:rPr>
          <w:lang w:val="en-US"/>
        </w:rPr>
        <w:t>patterns</w:t>
      </w:r>
    </w:p>
    <w:p w14:paraId="5CB3B16A" w14:textId="241C18A5" w:rsidR="008D70AC" w:rsidRPr="00CC0287" w:rsidRDefault="00C40873" w:rsidP="00C65623">
      <w:pPr>
        <w:spacing w:after="0" w:afterAutospacing="0"/>
        <w:rPr>
          <w:rFonts w:cs="Arial"/>
          <w:lang w:val="en-US"/>
        </w:rPr>
      </w:pPr>
      <w:r w:rsidRPr="00CC0287">
        <w:rPr>
          <w:rFonts w:cs="Arial"/>
          <w:lang w:val="en-US"/>
        </w:rPr>
        <w:t>The</w:t>
      </w:r>
      <w:r w:rsidR="00233836" w:rsidRPr="00CC0287">
        <w:rPr>
          <w:rFonts w:cs="Arial"/>
          <w:lang w:val="en-US"/>
        </w:rPr>
        <w:t xml:space="preserve"> influence of the oral health status on </w:t>
      </w:r>
      <w:r w:rsidR="000870A2" w:rsidRPr="00CC0287">
        <w:rPr>
          <w:rFonts w:cs="Arial"/>
          <w:lang w:val="en-US"/>
        </w:rPr>
        <w:t xml:space="preserve">particle size </w:t>
      </w:r>
      <w:r w:rsidRPr="00CC0287">
        <w:rPr>
          <w:rFonts w:cs="Arial"/>
          <w:lang w:val="en-US"/>
        </w:rPr>
        <w:t>distribution</w:t>
      </w:r>
      <w:r w:rsidR="000870A2" w:rsidRPr="00CC0287">
        <w:rPr>
          <w:rFonts w:cs="Arial"/>
          <w:lang w:val="en-US"/>
        </w:rPr>
        <w:t>s</w:t>
      </w:r>
      <w:r w:rsidRPr="00CC0287">
        <w:rPr>
          <w:rFonts w:cs="Arial"/>
          <w:lang w:val="en-US"/>
        </w:rPr>
        <w:t xml:space="preserve"> and </w:t>
      </w:r>
      <w:r w:rsidR="000870A2" w:rsidRPr="00CC0287">
        <w:rPr>
          <w:rFonts w:cs="Arial"/>
          <w:lang w:val="en-US"/>
        </w:rPr>
        <w:t xml:space="preserve">model </w:t>
      </w:r>
      <w:r w:rsidRPr="00CC0287">
        <w:rPr>
          <w:rFonts w:cs="Arial"/>
          <w:lang w:val="en-US"/>
        </w:rPr>
        <w:t>parameters</w:t>
      </w:r>
      <w:r w:rsidR="00233836" w:rsidRPr="00CC0287">
        <w:rPr>
          <w:rFonts w:cs="Arial"/>
          <w:lang w:val="en-US"/>
        </w:rPr>
        <w:t xml:space="preserve"> </w:t>
      </w:r>
      <w:proofErr w:type="gramStart"/>
      <w:r w:rsidR="00233836" w:rsidRPr="00CC0287">
        <w:rPr>
          <w:rFonts w:cs="Arial"/>
          <w:lang w:val="en-US"/>
        </w:rPr>
        <w:t>was investigated</w:t>
      </w:r>
      <w:proofErr w:type="gramEnd"/>
      <w:r w:rsidR="00233836" w:rsidRPr="00CC0287">
        <w:rPr>
          <w:rFonts w:cs="Arial"/>
          <w:lang w:val="en-US"/>
        </w:rPr>
        <w:t xml:space="preserve"> through ANCOVA model and the results </w:t>
      </w:r>
      <w:r w:rsidRPr="00CC0287">
        <w:rPr>
          <w:rFonts w:cs="Arial"/>
          <w:lang w:val="en-US"/>
        </w:rPr>
        <w:t xml:space="preserve">are </w:t>
      </w:r>
      <w:r w:rsidR="00475EE1" w:rsidRPr="00CC0287">
        <w:rPr>
          <w:rFonts w:cs="Arial"/>
          <w:lang w:val="en-US"/>
        </w:rPr>
        <w:t>shown</w:t>
      </w:r>
      <w:r w:rsidRPr="00CC0287">
        <w:rPr>
          <w:rFonts w:cs="Arial"/>
          <w:lang w:val="en-US"/>
        </w:rPr>
        <w:t xml:space="preserve"> in </w:t>
      </w:r>
      <w:r w:rsidR="00475EE1" w:rsidRPr="00CC0287">
        <w:rPr>
          <w:rFonts w:cs="Arial"/>
          <w:lang w:val="en-US"/>
        </w:rPr>
        <w:t>the present section</w:t>
      </w:r>
      <w:r w:rsidRPr="00CC0287">
        <w:rPr>
          <w:rFonts w:cs="Arial"/>
          <w:lang w:val="en-US"/>
        </w:rPr>
        <w:t xml:space="preserve">. </w:t>
      </w:r>
      <w:r w:rsidR="0059009F" w:rsidRPr="00CC0287">
        <w:rPr>
          <w:rFonts w:cs="Arial"/>
          <w:lang w:val="en-US"/>
        </w:rPr>
        <w:t>In spite of large variations of SSF, from 0.3 to 3.84 mL/min overall</w:t>
      </w:r>
      <w:r w:rsidR="004A242C" w:rsidRPr="00CC0287">
        <w:rPr>
          <w:rFonts w:cs="Arial"/>
          <w:lang w:val="en-US"/>
        </w:rPr>
        <w:t xml:space="preserve"> (see Table B in </w:t>
      </w:r>
      <w:r w:rsidR="000B54B2" w:rsidRPr="00CC0287">
        <w:rPr>
          <w:rFonts w:cs="Arial"/>
          <w:lang w:val="en-US"/>
        </w:rPr>
        <w:t>Appendix</w:t>
      </w:r>
      <w:r w:rsidR="004A242C" w:rsidRPr="00CC0287">
        <w:rPr>
          <w:rFonts w:cs="Arial"/>
          <w:lang w:val="en-US"/>
        </w:rPr>
        <w:t>)</w:t>
      </w:r>
      <w:r w:rsidR="0059009F" w:rsidRPr="00CC0287">
        <w:rPr>
          <w:rFonts w:cs="Arial"/>
          <w:lang w:val="en-US"/>
        </w:rPr>
        <w:t xml:space="preserve">, no </w:t>
      </w:r>
      <w:r w:rsidR="00BD75C7" w:rsidRPr="00CC0287">
        <w:rPr>
          <w:rFonts w:cs="Arial"/>
          <w:lang w:val="en-US"/>
        </w:rPr>
        <w:t>significant effect of salivary flow</w:t>
      </w:r>
      <w:r w:rsidR="008A5050" w:rsidRPr="00CC0287">
        <w:rPr>
          <w:rFonts w:cs="Arial"/>
          <w:lang w:val="en-US"/>
        </w:rPr>
        <w:t xml:space="preserve"> rate</w:t>
      </w:r>
      <w:r w:rsidR="00BD75C7" w:rsidRPr="00CC0287">
        <w:rPr>
          <w:rFonts w:cs="Arial"/>
          <w:lang w:val="en-US"/>
        </w:rPr>
        <w:t xml:space="preserve"> (SSF) on D</w:t>
      </w:r>
      <w:r w:rsidR="00BD75C7" w:rsidRPr="00CC0287">
        <w:rPr>
          <w:rFonts w:cs="Arial"/>
          <w:vertAlign w:val="subscript"/>
          <w:lang w:val="en-US"/>
        </w:rPr>
        <w:t xml:space="preserve">50 </w:t>
      </w:r>
      <w:r w:rsidR="00143C9B" w:rsidRPr="00CC0287">
        <w:rPr>
          <w:rFonts w:cs="Arial"/>
          <w:lang w:val="en-US"/>
        </w:rPr>
        <w:t xml:space="preserve">or </w:t>
      </w:r>
      <w:r w:rsidR="000870A2" w:rsidRPr="00CC0287">
        <w:rPr>
          <w:rFonts w:cs="Arial"/>
          <w:lang w:val="en-US"/>
        </w:rPr>
        <w:t xml:space="preserve">PSD model </w:t>
      </w:r>
      <w:r w:rsidR="00143C9B" w:rsidRPr="00CC0287">
        <w:rPr>
          <w:rFonts w:cs="Arial"/>
          <w:lang w:val="en-US"/>
        </w:rPr>
        <w:t xml:space="preserve">parameters </w:t>
      </w:r>
      <w:r w:rsidR="00BD75C7" w:rsidRPr="00CC0287">
        <w:rPr>
          <w:rFonts w:cs="Arial"/>
          <w:lang w:val="en-US"/>
        </w:rPr>
        <w:t xml:space="preserve">was found for any of the products. </w:t>
      </w:r>
      <w:r w:rsidR="009E639B" w:rsidRPr="00CC0287">
        <w:rPr>
          <w:rFonts w:cs="Arial"/>
          <w:lang w:val="en-US"/>
        </w:rPr>
        <w:t xml:space="preserve">For </w:t>
      </w:r>
      <w:proofErr w:type="gramStart"/>
      <w:r w:rsidR="009E639B" w:rsidRPr="00CC0287">
        <w:rPr>
          <w:rFonts w:cs="Arial"/>
          <w:lang w:val="en-US"/>
        </w:rPr>
        <w:t>sponge-cake</w:t>
      </w:r>
      <w:proofErr w:type="gramEnd"/>
      <w:r w:rsidR="009E639B" w:rsidRPr="00CC0287">
        <w:rPr>
          <w:rFonts w:cs="Arial"/>
          <w:lang w:val="en-US"/>
        </w:rPr>
        <w:t xml:space="preserve"> </w:t>
      </w:r>
      <w:r w:rsidR="00233689" w:rsidRPr="00CC0287">
        <w:rPr>
          <w:rFonts w:cs="Arial"/>
          <w:lang w:val="en-US"/>
        </w:rPr>
        <w:t>(SC)</w:t>
      </w:r>
      <w:r w:rsidR="00A62482" w:rsidRPr="00CC0287">
        <w:rPr>
          <w:rFonts w:cs="Arial"/>
          <w:lang w:val="en-US"/>
        </w:rPr>
        <w:t>,</w:t>
      </w:r>
      <w:r w:rsidR="00233689" w:rsidRPr="00CC0287">
        <w:rPr>
          <w:rFonts w:cs="Arial"/>
          <w:lang w:val="en-US"/>
        </w:rPr>
        <w:t xml:space="preserve"> </w:t>
      </w:r>
      <w:r w:rsidR="009E639B" w:rsidRPr="00CC0287">
        <w:rPr>
          <w:rFonts w:cs="Arial"/>
          <w:lang w:val="en-US"/>
        </w:rPr>
        <w:t>a significant relationship between dental status</w:t>
      </w:r>
      <w:r w:rsidR="00233689" w:rsidRPr="00CC0287">
        <w:rPr>
          <w:rFonts w:cs="Arial"/>
          <w:lang w:val="en-US"/>
        </w:rPr>
        <w:t xml:space="preserve"> (DS)</w:t>
      </w:r>
      <w:r w:rsidR="009E639B" w:rsidRPr="00CC0287">
        <w:rPr>
          <w:rFonts w:cs="Arial"/>
          <w:lang w:val="en-US"/>
        </w:rPr>
        <w:t xml:space="preserve"> and </w:t>
      </w:r>
      <w:r w:rsidR="00233689" w:rsidRPr="00CC0287">
        <w:rPr>
          <w:rFonts w:cs="Arial"/>
          <w:lang w:val="en-US"/>
        </w:rPr>
        <w:t>median particle diameter (</w:t>
      </w:r>
      <w:r w:rsidR="0067427B" w:rsidRPr="00CC0287">
        <w:rPr>
          <w:rFonts w:cs="Arial"/>
          <w:lang w:val="en-US"/>
        </w:rPr>
        <w:t>D</w:t>
      </w:r>
      <w:r w:rsidR="0067427B" w:rsidRPr="00CC0287">
        <w:rPr>
          <w:rFonts w:cs="Arial"/>
          <w:vertAlign w:val="subscript"/>
          <w:lang w:val="en-US"/>
        </w:rPr>
        <w:t>50</w:t>
      </w:r>
      <w:r w:rsidR="00233689" w:rsidRPr="00CC0287">
        <w:rPr>
          <w:rFonts w:cs="Arial"/>
          <w:lang w:val="en-US"/>
        </w:rPr>
        <w:t>)</w:t>
      </w:r>
      <w:r w:rsidR="009E639B" w:rsidRPr="00CC0287">
        <w:rPr>
          <w:rFonts w:cs="Arial"/>
          <w:lang w:val="en-US"/>
        </w:rPr>
        <w:t xml:space="preserve"> was identified </w:t>
      </w:r>
      <w:r w:rsidR="00475EE1" w:rsidRPr="00CC0287">
        <w:rPr>
          <w:rFonts w:cs="Arial"/>
          <w:lang w:val="en-US"/>
        </w:rPr>
        <w:t>(p&lt;</w:t>
      </w:r>
      <w:r w:rsidR="00A47879" w:rsidRPr="00CC0287">
        <w:rPr>
          <w:rFonts w:cs="Arial"/>
          <w:lang w:val="en-US"/>
        </w:rPr>
        <w:t>0.05)</w:t>
      </w:r>
      <w:r w:rsidR="009E639B" w:rsidRPr="00CC0287">
        <w:rPr>
          <w:rFonts w:cs="Arial"/>
          <w:lang w:val="en-US"/>
        </w:rPr>
        <w:t xml:space="preserve">. </w:t>
      </w:r>
      <w:r w:rsidR="00475EE1" w:rsidRPr="00CC0287">
        <w:rPr>
          <w:rFonts w:cs="Arial"/>
          <w:lang w:val="en-US"/>
        </w:rPr>
        <w:t>The normalized coefficient of the model for the satisfactory DS group</w:t>
      </w:r>
      <w:r w:rsidR="002A3837" w:rsidRPr="00CC0287">
        <w:rPr>
          <w:rFonts w:cs="Arial"/>
          <w:lang w:val="en-US"/>
        </w:rPr>
        <w:t xml:space="preserve"> (</w:t>
      </w:r>
      <w:r w:rsidR="00283274" w:rsidRPr="00CC0287">
        <w:rPr>
          <w:rFonts w:cs="Arial"/>
          <w:i/>
          <w:lang w:val="en-US"/>
        </w:rPr>
        <w:t></w:t>
      </w:r>
      <w:r w:rsidR="00283274" w:rsidRPr="00CC0287">
        <w:rPr>
          <w:rFonts w:cs="Arial"/>
          <w:lang w:val="en-US"/>
        </w:rPr>
        <w:t>s</w:t>
      </w:r>
      <w:r w:rsidR="002A3837" w:rsidRPr="00CC0287">
        <w:rPr>
          <w:rFonts w:cs="Arial"/>
          <w:lang w:val="en-US"/>
        </w:rPr>
        <w:t>)</w:t>
      </w:r>
      <w:r w:rsidR="00475EE1" w:rsidRPr="00CC0287">
        <w:rPr>
          <w:rFonts w:cs="Arial"/>
          <w:lang w:val="en-US"/>
        </w:rPr>
        <w:t xml:space="preserve"> was -0.8.</w:t>
      </w:r>
      <w:r w:rsidR="00E434BF" w:rsidRPr="00CC0287">
        <w:rPr>
          <w:rFonts w:cs="Arial"/>
          <w:lang w:val="en-US"/>
        </w:rPr>
        <w:t xml:space="preserve"> </w:t>
      </w:r>
      <w:r w:rsidR="00475EE1" w:rsidRPr="00CC0287">
        <w:rPr>
          <w:rFonts w:cs="Arial"/>
          <w:lang w:val="en-US"/>
        </w:rPr>
        <w:t xml:space="preserve">This </w:t>
      </w:r>
      <w:r w:rsidR="002A53BA" w:rsidRPr="00CC0287">
        <w:rPr>
          <w:rFonts w:cs="Arial"/>
          <w:lang w:val="en-US"/>
        </w:rPr>
        <w:t xml:space="preserve">result </w:t>
      </w:r>
      <w:r w:rsidR="00A47879" w:rsidRPr="00CC0287">
        <w:rPr>
          <w:rFonts w:cs="Arial"/>
          <w:lang w:val="en-US"/>
        </w:rPr>
        <w:t xml:space="preserve">means </w:t>
      </w:r>
      <w:r w:rsidR="002A53BA" w:rsidRPr="00CC0287">
        <w:rPr>
          <w:rFonts w:cs="Arial"/>
          <w:lang w:val="en-US"/>
        </w:rPr>
        <w:t xml:space="preserve">that </w:t>
      </w:r>
      <w:r w:rsidR="00A47879" w:rsidRPr="00CC0287">
        <w:rPr>
          <w:rFonts w:cs="Arial"/>
          <w:lang w:val="en-US"/>
        </w:rPr>
        <w:t>i</w:t>
      </w:r>
      <w:r w:rsidR="009E639B" w:rsidRPr="00CC0287">
        <w:rPr>
          <w:rFonts w:cs="Arial"/>
          <w:lang w:val="en-US"/>
        </w:rPr>
        <w:t>ndividuals with a sa</w:t>
      </w:r>
      <w:r w:rsidR="0067427B" w:rsidRPr="00CC0287">
        <w:rPr>
          <w:rFonts w:cs="Arial"/>
          <w:lang w:val="en-US"/>
        </w:rPr>
        <w:t xml:space="preserve">tisfactory </w:t>
      </w:r>
      <w:r w:rsidR="0095087C" w:rsidRPr="00CC0287">
        <w:rPr>
          <w:rFonts w:cs="Arial"/>
          <w:lang w:val="en-US"/>
        </w:rPr>
        <w:t xml:space="preserve">DS </w:t>
      </w:r>
      <w:r w:rsidR="009C5FAF" w:rsidRPr="00CC0287">
        <w:rPr>
          <w:rFonts w:cs="Arial"/>
          <w:lang w:val="en-US"/>
        </w:rPr>
        <w:t>produce</w:t>
      </w:r>
      <w:r w:rsidR="009C0D28" w:rsidRPr="00CC0287">
        <w:rPr>
          <w:rFonts w:cs="Arial"/>
          <w:lang w:val="en-US"/>
        </w:rPr>
        <w:t>d</w:t>
      </w:r>
      <w:r w:rsidR="009C5FAF" w:rsidRPr="00CC0287">
        <w:rPr>
          <w:rFonts w:cs="Arial"/>
          <w:lang w:val="en-US"/>
        </w:rPr>
        <w:t xml:space="preserve"> </w:t>
      </w:r>
      <w:proofErr w:type="spellStart"/>
      <w:r w:rsidR="009C5FAF" w:rsidRPr="00CC0287">
        <w:rPr>
          <w:rFonts w:cs="Arial"/>
          <w:lang w:val="en-US"/>
        </w:rPr>
        <w:t>boli</w:t>
      </w:r>
      <w:proofErr w:type="spellEnd"/>
      <w:r w:rsidR="009C5FAF" w:rsidRPr="00CC0287">
        <w:rPr>
          <w:rFonts w:cs="Arial"/>
          <w:lang w:val="en-US"/>
        </w:rPr>
        <w:t xml:space="preserve"> with</w:t>
      </w:r>
      <w:r w:rsidR="00A47879" w:rsidRPr="00CC0287">
        <w:rPr>
          <w:rFonts w:cs="Arial"/>
          <w:lang w:val="en-US"/>
        </w:rPr>
        <w:t xml:space="preserve"> lower</w:t>
      </w:r>
      <w:r w:rsidR="009E639B" w:rsidRPr="00CC0287">
        <w:rPr>
          <w:rFonts w:cs="Arial"/>
          <w:lang w:val="en-US"/>
        </w:rPr>
        <w:t xml:space="preserve"> </w:t>
      </w:r>
      <w:r w:rsidR="009C5FAF" w:rsidRPr="00CC0287">
        <w:rPr>
          <w:rFonts w:cs="Arial"/>
          <w:lang w:val="en-US"/>
        </w:rPr>
        <w:t>D</w:t>
      </w:r>
      <w:r w:rsidR="009C5FAF" w:rsidRPr="00CC0287">
        <w:rPr>
          <w:rFonts w:cs="Arial"/>
          <w:vertAlign w:val="subscript"/>
          <w:lang w:val="en-US"/>
        </w:rPr>
        <w:t>50</w:t>
      </w:r>
      <w:r w:rsidR="009C5FAF" w:rsidRPr="00CC0287">
        <w:rPr>
          <w:rFonts w:cs="Arial"/>
          <w:lang w:val="en-US"/>
        </w:rPr>
        <w:t xml:space="preserve"> </w:t>
      </w:r>
      <w:r w:rsidR="009E639B" w:rsidRPr="00CC0287">
        <w:rPr>
          <w:rFonts w:cs="Arial"/>
          <w:lang w:val="en-US"/>
        </w:rPr>
        <w:t>values</w:t>
      </w:r>
      <w:r w:rsidR="0067427B" w:rsidRPr="00CC0287">
        <w:rPr>
          <w:rFonts w:cs="Arial"/>
          <w:lang w:val="en-US"/>
        </w:rPr>
        <w:t xml:space="preserve"> than </w:t>
      </w:r>
      <w:r w:rsidR="009C5FAF" w:rsidRPr="00CC0287">
        <w:rPr>
          <w:rFonts w:cs="Arial"/>
          <w:lang w:val="en-US"/>
        </w:rPr>
        <w:t>those</w:t>
      </w:r>
      <w:r w:rsidR="0067427B" w:rsidRPr="00CC0287">
        <w:rPr>
          <w:rFonts w:cs="Arial"/>
          <w:lang w:val="en-US"/>
        </w:rPr>
        <w:t xml:space="preserve"> with a poor </w:t>
      </w:r>
      <w:r w:rsidR="0095087C" w:rsidRPr="00CC0287">
        <w:rPr>
          <w:rFonts w:cs="Arial"/>
          <w:lang w:val="en-US"/>
        </w:rPr>
        <w:t>DS</w:t>
      </w:r>
      <w:r w:rsidR="009E639B" w:rsidRPr="00CC0287">
        <w:rPr>
          <w:rFonts w:cs="Arial"/>
          <w:lang w:val="en-US"/>
        </w:rPr>
        <w:t>.</w:t>
      </w:r>
      <w:r w:rsidR="00A47879" w:rsidRPr="00CC0287">
        <w:rPr>
          <w:rFonts w:cs="Arial"/>
          <w:lang w:val="en-US"/>
        </w:rPr>
        <w:t xml:space="preserve"> The same result was obtained when performing the analysis with “c” </w:t>
      </w:r>
      <w:proofErr w:type="spellStart"/>
      <w:r w:rsidR="00A47879" w:rsidRPr="00CC0287">
        <w:rPr>
          <w:rFonts w:cs="Arial"/>
          <w:lang w:val="en-US"/>
        </w:rPr>
        <w:t>Gompertz</w:t>
      </w:r>
      <w:proofErr w:type="spellEnd"/>
      <w:r w:rsidR="00A47879" w:rsidRPr="00CC0287">
        <w:rPr>
          <w:rFonts w:cs="Arial"/>
          <w:lang w:val="en-US"/>
        </w:rPr>
        <w:t xml:space="preserve"> coefficient</w:t>
      </w:r>
      <w:r w:rsidR="007A4DC8" w:rsidRPr="00CC0287">
        <w:rPr>
          <w:rFonts w:cs="Arial"/>
          <w:lang w:val="en-US"/>
        </w:rPr>
        <w:t xml:space="preserve"> instead of D</w:t>
      </w:r>
      <w:r w:rsidR="007A4DC8" w:rsidRPr="00CC0287">
        <w:rPr>
          <w:rFonts w:cs="Arial"/>
          <w:vertAlign w:val="subscript"/>
          <w:lang w:val="en-US"/>
        </w:rPr>
        <w:t>50</w:t>
      </w:r>
      <w:r w:rsidR="00A47879" w:rsidRPr="00CC0287">
        <w:rPr>
          <w:rFonts w:cs="Arial"/>
          <w:lang w:val="en-US"/>
        </w:rPr>
        <w:t xml:space="preserve"> (p</w:t>
      </w:r>
      <w:r w:rsidR="00475EE1" w:rsidRPr="00CC0287">
        <w:rPr>
          <w:rFonts w:cs="Arial"/>
          <w:lang w:val="en-US"/>
        </w:rPr>
        <w:t>&lt;</w:t>
      </w:r>
      <w:r w:rsidR="00A47879" w:rsidRPr="00CC0287">
        <w:rPr>
          <w:rFonts w:cs="Arial"/>
          <w:lang w:val="en-US"/>
        </w:rPr>
        <w:t>0.00</w:t>
      </w:r>
      <w:r w:rsidR="00475EE1" w:rsidRPr="00CC0287">
        <w:rPr>
          <w:rFonts w:cs="Arial"/>
          <w:lang w:val="en-US"/>
        </w:rPr>
        <w:t xml:space="preserve">1, </w:t>
      </w:r>
      <w:r w:rsidR="00283274" w:rsidRPr="00CC0287">
        <w:rPr>
          <w:rFonts w:cs="Arial"/>
          <w:i/>
          <w:lang w:val="en-US"/>
        </w:rPr>
        <w:t></w:t>
      </w:r>
      <w:r w:rsidR="00283274" w:rsidRPr="00CC0287">
        <w:rPr>
          <w:rFonts w:cs="Arial"/>
          <w:lang w:val="en-US"/>
        </w:rPr>
        <w:t xml:space="preserve">s </w:t>
      </w:r>
      <w:r w:rsidR="00475EE1" w:rsidRPr="00CC0287">
        <w:rPr>
          <w:rFonts w:cs="Arial"/>
          <w:lang w:val="en-US"/>
        </w:rPr>
        <w:t>=-1.0</w:t>
      </w:r>
      <w:r w:rsidR="00A47879" w:rsidRPr="00CC0287">
        <w:rPr>
          <w:rFonts w:cs="Arial"/>
          <w:lang w:val="en-US"/>
        </w:rPr>
        <w:t xml:space="preserve">). </w:t>
      </w:r>
      <w:r w:rsidR="009C5FAF" w:rsidRPr="00CC0287">
        <w:rPr>
          <w:rFonts w:cs="Arial"/>
          <w:lang w:val="en-US"/>
        </w:rPr>
        <w:t>However, in this model</w:t>
      </w:r>
      <w:r w:rsidR="007A4DC8" w:rsidRPr="00CC0287">
        <w:rPr>
          <w:rFonts w:cs="Arial"/>
          <w:lang w:val="en-US"/>
        </w:rPr>
        <w:t>,</w:t>
      </w:r>
      <w:r w:rsidR="00A47879" w:rsidRPr="00CC0287">
        <w:rPr>
          <w:rFonts w:cs="Arial"/>
          <w:lang w:val="en-US"/>
        </w:rPr>
        <w:t xml:space="preserve"> a significant interaction between chewing duration and DS was found </w:t>
      </w:r>
      <w:r w:rsidR="009C5FAF" w:rsidRPr="00CC0287">
        <w:rPr>
          <w:rFonts w:cs="Arial"/>
          <w:lang w:val="en-US"/>
        </w:rPr>
        <w:t>(p</w:t>
      </w:r>
      <w:r w:rsidR="00475EE1" w:rsidRPr="00CC0287">
        <w:rPr>
          <w:rFonts w:cs="Arial"/>
          <w:lang w:val="en-US"/>
        </w:rPr>
        <w:t>&lt;</w:t>
      </w:r>
      <w:r w:rsidR="009C5FAF" w:rsidRPr="00CC0287">
        <w:rPr>
          <w:rFonts w:cs="Arial"/>
          <w:lang w:val="en-US"/>
        </w:rPr>
        <w:t>0.0</w:t>
      </w:r>
      <w:r w:rsidR="00475EE1" w:rsidRPr="00CC0287">
        <w:rPr>
          <w:rFonts w:cs="Arial"/>
          <w:lang w:val="en-US"/>
        </w:rPr>
        <w:t>1</w:t>
      </w:r>
      <w:r w:rsidR="009C5FAF" w:rsidRPr="00CC0287">
        <w:rPr>
          <w:rFonts w:cs="Arial"/>
          <w:lang w:val="en-US"/>
        </w:rPr>
        <w:t xml:space="preserve">), where </w:t>
      </w:r>
      <w:r w:rsidR="00900D6F" w:rsidRPr="00CC0287">
        <w:rPr>
          <w:rFonts w:cs="Arial"/>
          <w:i/>
          <w:lang w:val="en-US"/>
        </w:rPr>
        <w:t></w:t>
      </w:r>
      <w:r w:rsidR="00900D6F" w:rsidRPr="00CC0287">
        <w:rPr>
          <w:rFonts w:cs="Arial"/>
          <w:lang w:val="en-US"/>
        </w:rPr>
        <w:t xml:space="preserve">s </w:t>
      </w:r>
      <w:r w:rsidR="002A3837" w:rsidRPr="00CC0287">
        <w:rPr>
          <w:rFonts w:cs="Arial"/>
          <w:lang w:val="en-US"/>
        </w:rPr>
        <w:t>=0.6</w:t>
      </w:r>
      <w:r w:rsidR="000B0079" w:rsidRPr="00CC0287">
        <w:rPr>
          <w:rFonts w:cs="Arial"/>
          <w:lang w:val="en-US"/>
        </w:rPr>
        <w:t>. This positive value may reflect the limited size reduction (D</w:t>
      </w:r>
      <w:r w:rsidR="000B0079" w:rsidRPr="00CC0287">
        <w:rPr>
          <w:rFonts w:cs="Arial"/>
          <w:vertAlign w:val="subscript"/>
          <w:lang w:val="en-US"/>
        </w:rPr>
        <w:t>50</w:t>
      </w:r>
      <w:r w:rsidR="000B0079" w:rsidRPr="00CC0287">
        <w:rPr>
          <w:rFonts w:cs="Arial"/>
          <w:lang w:val="en-US"/>
        </w:rPr>
        <w:t xml:space="preserve">≥0.15mm), illustrated in </w:t>
      </w:r>
      <w:r w:rsidR="00D50CCE" w:rsidRPr="00CC0287">
        <w:rPr>
          <w:rFonts w:cs="Arial"/>
          <w:lang w:val="en-US"/>
        </w:rPr>
        <w:t xml:space="preserve">Fig. </w:t>
      </w:r>
      <w:r w:rsidR="000B0079" w:rsidRPr="00CC0287">
        <w:rPr>
          <w:rFonts w:cs="Arial"/>
          <w:lang w:val="en-US"/>
        </w:rPr>
        <w:t xml:space="preserve">4a, for longer chewing </w:t>
      </w:r>
      <w:r w:rsidR="009C0D28" w:rsidRPr="00CC0287">
        <w:rPr>
          <w:rFonts w:cs="Arial"/>
          <w:lang w:val="en-US"/>
        </w:rPr>
        <w:t xml:space="preserve">duration </w:t>
      </w:r>
      <w:r w:rsidR="000B0079" w:rsidRPr="00CC0287">
        <w:rPr>
          <w:rFonts w:cs="Arial"/>
          <w:lang w:val="en-US"/>
        </w:rPr>
        <w:t>and satisfactory DS</w:t>
      </w:r>
      <w:r w:rsidR="009C5FAF" w:rsidRPr="00CC0287">
        <w:rPr>
          <w:rFonts w:cs="Arial"/>
          <w:lang w:val="en-US"/>
        </w:rPr>
        <w:t xml:space="preserve">. </w:t>
      </w:r>
      <w:r w:rsidR="00EB39D4" w:rsidRPr="00CC0287">
        <w:rPr>
          <w:rFonts w:cs="Arial"/>
          <w:lang w:val="en-US"/>
        </w:rPr>
        <w:t>Conversely, for</w:t>
      </w:r>
      <w:r w:rsidR="00DB1C7F" w:rsidRPr="00CC0287">
        <w:rPr>
          <w:rFonts w:cs="Arial"/>
          <w:lang w:val="en-US"/>
        </w:rPr>
        <w:t xml:space="preserve"> brioche</w:t>
      </w:r>
      <w:r w:rsidR="009C5FAF" w:rsidRPr="00CC0287">
        <w:rPr>
          <w:rFonts w:cs="Arial"/>
          <w:lang w:val="en-US"/>
        </w:rPr>
        <w:t xml:space="preserve"> (B)</w:t>
      </w:r>
      <w:r w:rsidR="00DB1C7F" w:rsidRPr="00CC0287">
        <w:rPr>
          <w:rFonts w:cs="Arial"/>
          <w:lang w:val="en-US"/>
        </w:rPr>
        <w:t>, n</w:t>
      </w:r>
      <w:r w:rsidR="009E639B" w:rsidRPr="00CC0287">
        <w:rPr>
          <w:rFonts w:cs="Arial"/>
          <w:lang w:val="en-US"/>
        </w:rPr>
        <w:t xml:space="preserve">o significant effect </w:t>
      </w:r>
      <w:r w:rsidR="00DB1C7F" w:rsidRPr="00CC0287">
        <w:rPr>
          <w:rFonts w:cs="Arial"/>
          <w:lang w:val="en-US"/>
        </w:rPr>
        <w:t xml:space="preserve">of </w:t>
      </w:r>
      <w:r w:rsidR="009C5FAF" w:rsidRPr="00CC0287">
        <w:rPr>
          <w:rFonts w:cs="Arial"/>
          <w:lang w:val="en-US"/>
        </w:rPr>
        <w:t>DS</w:t>
      </w:r>
      <w:r w:rsidR="002269E6" w:rsidRPr="00CC0287">
        <w:rPr>
          <w:rFonts w:cs="Arial"/>
          <w:lang w:val="en-US"/>
        </w:rPr>
        <w:t xml:space="preserve"> </w:t>
      </w:r>
      <w:proofErr w:type="gramStart"/>
      <w:r w:rsidR="00DB1C7F" w:rsidRPr="00CC0287">
        <w:rPr>
          <w:rFonts w:cs="Arial"/>
          <w:lang w:val="en-US"/>
        </w:rPr>
        <w:t>was found</w:t>
      </w:r>
      <w:proofErr w:type="gramEnd"/>
      <w:r w:rsidR="00DB1C7F" w:rsidRPr="00CC0287">
        <w:rPr>
          <w:rFonts w:cs="Arial"/>
          <w:lang w:val="en-US"/>
        </w:rPr>
        <w:t xml:space="preserve"> for </w:t>
      </w:r>
      <w:r w:rsidR="009E639B" w:rsidRPr="00CC0287">
        <w:rPr>
          <w:rFonts w:cs="Arial"/>
          <w:lang w:val="en-US"/>
        </w:rPr>
        <w:t>D</w:t>
      </w:r>
      <w:r w:rsidR="0067427B" w:rsidRPr="00CC0287">
        <w:rPr>
          <w:rFonts w:cs="Arial"/>
          <w:vertAlign w:val="subscript"/>
          <w:lang w:val="en-US"/>
        </w:rPr>
        <w:t xml:space="preserve">50. </w:t>
      </w:r>
      <w:r w:rsidR="009C5FAF" w:rsidRPr="00CC0287">
        <w:rPr>
          <w:rFonts w:cs="Arial"/>
          <w:lang w:val="en-US"/>
        </w:rPr>
        <w:t xml:space="preserve"> A different result was obtained</w:t>
      </w:r>
      <w:r w:rsidR="003C210C" w:rsidRPr="00CC0287">
        <w:rPr>
          <w:rFonts w:cs="Arial"/>
          <w:lang w:val="en-US"/>
        </w:rPr>
        <w:t>,</w:t>
      </w:r>
      <w:r w:rsidR="009C5FAF" w:rsidRPr="00CC0287">
        <w:rPr>
          <w:rFonts w:cs="Arial"/>
          <w:lang w:val="en-US"/>
        </w:rPr>
        <w:t xml:space="preserve"> nonetheless</w:t>
      </w:r>
      <w:r w:rsidR="003C210C" w:rsidRPr="00CC0287">
        <w:rPr>
          <w:rFonts w:cs="Arial"/>
          <w:lang w:val="en-US"/>
        </w:rPr>
        <w:t>,</w:t>
      </w:r>
      <w:r w:rsidR="009C5FAF" w:rsidRPr="00CC0287">
        <w:rPr>
          <w:rFonts w:cs="Arial"/>
          <w:lang w:val="en-US"/>
        </w:rPr>
        <w:t xml:space="preserve"> with “c”, where</w:t>
      </w:r>
      <w:r w:rsidR="00DB1C7F" w:rsidRPr="00CC0287">
        <w:rPr>
          <w:rFonts w:cs="Arial"/>
          <w:lang w:val="en-US"/>
        </w:rPr>
        <w:t xml:space="preserve"> </w:t>
      </w:r>
      <w:r w:rsidR="009C5FAF" w:rsidRPr="00CC0287">
        <w:rPr>
          <w:rFonts w:cs="Arial"/>
          <w:lang w:val="en-US"/>
        </w:rPr>
        <w:t xml:space="preserve">DS had a </w:t>
      </w:r>
      <w:r w:rsidR="00DB1C7F" w:rsidRPr="00CC0287">
        <w:rPr>
          <w:rFonts w:cs="Arial"/>
          <w:lang w:val="en-US"/>
        </w:rPr>
        <w:t>significant effect</w:t>
      </w:r>
      <w:r w:rsidR="002A3837" w:rsidRPr="00CC0287">
        <w:rPr>
          <w:rFonts w:cs="Arial"/>
          <w:lang w:val="en-US"/>
        </w:rPr>
        <w:t xml:space="preserve"> (p</w:t>
      </w:r>
      <w:r w:rsidR="00785897" w:rsidRPr="00CC0287">
        <w:rPr>
          <w:rFonts w:cs="Arial"/>
          <w:lang w:val="en-US"/>
        </w:rPr>
        <w:t xml:space="preserve"> &lt; </w:t>
      </w:r>
      <w:r w:rsidR="00FC3CF4" w:rsidRPr="00CC0287">
        <w:rPr>
          <w:rFonts w:cs="Arial"/>
          <w:lang w:val="en-US"/>
        </w:rPr>
        <w:t>0.0</w:t>
      </w:r>
      <w:r w:rsidR="000036D3" w:rsidRPr="00CC0287">
        <w:rPr>
          <w:rFonts w:cs="Arial"/>
          <w:lang w:val="en-US"/>
        </w:rPr>
        <w:t>1</w:t>
      </w:r>
      <w:r w:rsidR="002A3837" w:rsidRPr="00CC0287">
        <w:rPr>
          <w:rFonts w:cs="Arial"/>
          <w:lang w:val="en-US"/>
        </w:rPr>
        <w:t xml:space="preserve">, </w:t>
      </w:r>
      <w:r w:rsidR="00900D6F" w:rsidRPr="00CC0287">
        <w:rPr>
          <w:rFonts w:cs="Arial"/>
          <w:i/>
          <w:lang w:val="en-US"/>
        </w:rPr>
        <w:t></w:t>
      </w:r>
      <w:r w:rsidR="00900D6F" w:rsidRPr="00CC0287">
        <w:rPr>
          <w:rFonts w:cs="Arial"/>
          <w:lang w:val="en-US"/>
        </w:rPr>
        <w:t xml:space="preserve">s </w:t>
      </w:r>
      <w:r w:rsidR="002A3837" w:rsidRPr="00CC0287">
        <w:rPr>
          <w:rFonts w:cs="Arial"/>
          <w:lang w:val="en-US"/>
        </w:rPr>
        <w:t>=-0.3</w:t>
      </w:r>
      <w:r w:rsidR="00FC3CF4" w:rsidRPr="00CC0287">
        <w:rPr>
          <w:rFonts w:cs="Arial"/>
          <w:lang w:val="en-US"/>
        </w:rPr>
        <w:t>)</w:t>
      </w:r>
      <w:r w:rsidR="00FC2773" w:rsidRPr="00CC0287">
        <w:rPr>
          <w:rFonts w:cs="Arial"/>
          <w:lang w:val="en-US"/>
        </w:rPr>
        <w:t xml:space="preserve">, </w:t>
      </w:r>
      <w:r w:rsidRPr="00CC0287">
        <w:rPr>
          <w:rFonts w:cs="Arial"/>
          <w:lang w:val="en-US"/>
        </w:rPr>
        <w:t xml:space="preserve">meaning this parameter is </w:t>
      </w:r>
      <w:r w:rsidR="00FC2773" w:rsidRPr="00CC0287">
        <w:rPr>
          <w:rFonts w:cs="Arial"/>
          <w:lang w:val="en-US"/>
        </w:rPr>
        <w:t xml:space="preserve">lower for subjects with a satisfactory </w:t>
      </w:r>
      <w:r w:rsidR="0095087C" w:rsidRPr="00CC0287">
        <w:rPr>
          <w:rFonts w:cs="Arial"/>
          <w:lang w:val="en-US"/>
        </w:rPr>
        <w:t>DS</w:t>
      </w:r>
      <w:r w:rsidR="00FC2773" w:rsidRPr="00CC0287">
        <w:rPr>
          <w:rFonts w:cs="Arial"/>
          <w:lang w:val="en-US"/>
        </w:rPr>
        <w:t>.</w:t>
      </w:r>
      <w:r w:rsidR="00F366B9" w:rsidRPr="00CC0287">
        <w:rPr>
          <w:rFonts w:cs="Arial"/>
          <w:lang w:val="en-US"/>
        </w:rPr>
        <w:t xml:space="preserve"> This </w:t>
      </w:r>
      <w:r w:rsidR="00A171BA" w:rsidRPr="00CC0287">
        <w:rPr>
          <w:rFonts w:cs="Arial"/>
          <w:lang w:val="en-US"/>
        </w:rPr>
        <w:t xml:space="preserve">also </w:t>
      </w:r>
      <w:r w:rsidR="0095087C" w:rsidRPr="00CC0287">
        <w:rPr>
          <w:rFonts w:cs="Arial"/>
          <w:lang w:val="en-US"/>
        </w:rPr>
        <w:t>means</w:t>
      </w:r>
      <w:r w:rsidR="00F366B9" w:rsidRPr="00CC0287">
        <w:rPr>
          <w:rFonts w:cs="Arial"/>
          <w:lang w:val="en-US"/>
        </w:rPr>
        <w:t xml:space="preserve"> </w:t>
      </w:r>
      <w:r w:rsidR="00EB39D4" w:rsidRPr="00CC0287">
        <w:rPr>
          <w:rFonts w:cs="Arial"/>
          <w:lang w:val="en-US"/>
        </w:rPr>
        <w:t>that,</w:t>
      </w:r>
      <w:r w:rsidR="003C210C" w:rsidRPr="00CC0287">
        <w:rPr>
          <w:rFonts w:cs="Arial"/>
          <w:lang w:val="en-US"/>
        </w:rPr>
        <w:t xml:space="preserve"> contrary to D</w:t>
      </w:r>
      <w:r w:rsidR="003C210C" w:rsidRPr="00CC0287">
        <w:rPr>
          <w:rFonts w:cs="Arial"/>
          <w:vertAlign w:val="subscript"/>
          <w:lang w:val="en-US"/>
        </w:rPr>
        <w:t>50</w:t>
      </w:r>
      <w:r w:rsidR="003C210C" w:rsidRPr="00CC0287">
        <w:rPr>
          <w:rFonts w:cs="Arial"/>
          <w:lang w:val="en-US"/>
        </w:rPr>
        <w:t xml:space="preserve">, “c” coefficient allows </w:t>
      </w:r>
      <w:r w:rsidR="006B0B6C" w:rsidRPr="00CC0287">
        <w:rPr>
          <w:rFonts w:cs="Arial"/>
          <w:lang w:val="en-US"/>
        </w:rPr>
        <w:t>differentiating</w:t>
      </w:r>
      <w:r w:rsidR="003C210C" w:rsidRPr="00CC0287">
        <w:rPr>
          <w:rFonts w:cs="Arial"/>
          <w:lang w:val="en-US"/>
        </w:rPr>
        <w:t xml:space="preserve"> </w:t>
      </w:r>
      <w:r w:rsidR="006B0B6C" w:rsidRPr="00CC0287">
        <w:rPr>
          <w:rFonts w:cs="Arial"/>
          <w:lang w:val="en-US"/>
        </w:rPr>
        <w:t xml:space="preserve">B </w:t>
      </w:r>
      <w:proofErr w:type="spellStart"/>
      <w:r w:rsidR="003C210C" w:rsidRPr="00CC0287">
        <w:rPr>
          <w:rFonts w:cs="Arial"/>
          <w:lang w:val="en-US"/>
        </w:rPr>
        <w:t>boli</w:t>
      </w:r>
      <w:proofErr w:type="spellEnd"/>
      <w:r w:rsidR="003C210C" w:rsidRPr="00CC0287">
        <w:rPr>
          <w:rFonts w:cs="Arial"/>
          <w:lang w:val="en-US"/>
        </w:rPr>
        <w:t xml:space="preserve"> based on the DS of subjects, and</w:t>
      </w:r>
      <w:r w:rsidR="00A171BA" w:rsidRPr="00CC0287">
        <w:rPr>
          <w:rFonts w:cs="Arial"/>
          <w:lang w:val="en-US"/>
        </w:rPr>
        <w:t xml:space="preserve"> it</w:t>
      </w:r>
      <w:r w:rsidR="003C210C" w:rsidRPr="00CC0287">
        <w:rPr>
          <w:rFonts w:cs="Arial"/>
          <w:lang w:val="en-US"/>
        </w:rPr>
        <w:t xml:space="preserve"> </w:t>
      </w:r>
      <w:r w:rsidR="00A171BA" w:rsidRPr="00CC0287">
        <w:rPr>
          <w:rFonts w:cs="Arial"/>
          <w:lang w:val="en-US"/>
        </w:rPr>
        <w:t>confirms</w:t>
      </w:r>
      <w:r w:rsidR="0095087C" w:rsidRPr="00CC0287">
        <w:rPr>
          <w:rFonts w:cs="Arial"/>
          <w:lang w:val="en-US"/>
        </w:rPr>
        <w:t xml:space="preserve"> </w:t>
      </w:r>
      <w:r w:rsidR="00F366B9" w:rsidRPr="00CC0287">
        <w:rPr>
          <w:rFonts w:cs="Arial"/>
          <w:lang w:val="en-US"/>
        </w:rPr>
        <w:t xml:space="preserve">that </w:t>
      </w:r>
      <w:proofErr w:type="spellStart"/>
      <w:r w:rsidR="00F366B9" w:rsidRPr="00CC0287">
        <w:rPr>
          <w:rFonts w:cs="Arial"/>
          <w:lang w:val="en-US"/>
        </w:rPr>
        <w:t>Gompertz</w:t>
      </w:r>
      <w:proofErr w:type="spellEnd"/>
      <w:r w:rsidR="00F366B9" w:rsidRPr="00CC0287">
        <w:rPr>
          <w:rFonts w:cs="Arial"/>
          <w:lang w:val="en-US"/>
        </w:rPr>
        <w:t xml:space="preserve"> </w:t>
      </w:r>
      <w:r w:rsidR="007A4DC8" w:rsidRPr="00CC0287">
        <w:rPr>
          <w:rFonts w:cs="Arial"/>
          <w:lang w:val="en-US"/>
        </w:rPr>
        <w:t xml:space="preserve">model </w:t>
      </w:r>
      <w:r w:rsidR="00F366B9" w:rsidRPr="00CC0287">
        <w:rPr>
          <w:rFonts w:cs="Arial"/>
          <w:lang w:val="en-US"/>
        </w:rPr>
        <w:t xml:space="preserve">parameters more </w:t>
      </w:r>
      <w:r w:rsidR="00A171BA" w:rsidRPr="00CC0287">
        <w:rPr>
          <w:rFonts w:cs="Arial"/>
          <w:lang w:val="en-US"/>
        </w:rPr>
        <w:t>complete</w:t>
      </w:r>
      <w:r w:rsidR="009B37BA" w:rsidRPr="00CC0287">
        <w:rPr>
          <w:rFonts w:cs="Arial"/>
          <w:lang w:val="en-US"/>
        </w:rPr>
        <w:t>ly</w:t>
      </w:r>
      <w:r w:rsidR="00A171BA" w:rsidRPr="00CC0287">
        <w:rPr>
          <w:rFonts w:cs="Arial"/>
          <w:lang w:val="en-US"/>
        </w:rPr>
        <w:t xml:space="preserve"> </w:t>
      </w:r>
      <w:r w:rsidR="009B37BA" w:rsidRPr="00CC0287">
        <w:rPr>
          <w:rFonts w:cs="Arial"/>
          <w:lang w:val="en-US"/>
        </w:rPr>
        <w:t>account for</w:t>
      </w:r>
      <w:r w:rsidR="00A171BA" w:rsidRPr="00CC0287">
        <w:rPr>
          <w:rFonts w:cs="Arial"/>
          <w:lang w:val="en-US"/>
        </w:rPr>
        <w:t xml:space="preserve"> </w:t>
      </w:r>
      <w:r w:rsidR="00DB0879" w:rsidRPr="00CC0287">
        <w:rPr>
          <w:rFonts w:cs="Arial"/>
          <w:lang w:val="en-US"/>
        </w:rPr>
        <w:t>PSD</w:t>
      </w:r>
      <w:r w:rsidR="00A171BA" w:rsidRPr="00CC0287">
        <w:rPr>
          <w:rFonts w:cs="Arial"/>
          <w:lang w:val="en-US"/>
        </w:rPr>
        <w:t xml:space="preserve"> </w:t>
      </w:r>
      <w:r w:rsidR="009B37BA" w:rsidRPr="00CC0287">
        <w:rPr>
          <w:rFonts w:cs="Arial"/>
          <w:lang w:val="en-US"/>
        </w:rPr>
        <w:t>variation</w:t>
      </w:r>
      <w:r w:rsidR="00A171BA" w:rsidRPr="00CC0287">
        <w:rPr>
          <w:rFonts w:cs="Arial"/>
          <w:lang w:val="en-US"/>
        </w:rPr>
        <w:t xml:space="preserve">s </w:t>
      </w:r>
      <w:r w:rsidR="00F366B9" w:rsidRPr="00CC0287">
        <w:rPr>
          <w:rFonts w:cs="Arial"/>
          <w:lang w:val="en-US"/>
        </w:rPr>
        <w:t xml:space="preserve">than </w:t>
      </w:r>
      <w:r w:rsidR="00DB0879" w:rsidRPr="00CC0287">
        <w:rPr>
          <w:rFonts w:cs="Arial"/>
          <w:lang w:val="en-US"/>
        </w:rPr>
        <w:t xml:space="preserve">directly </w:t>
      </w:r>
      <w:r w:rsidR="00A171BA" w:rsidRPr="00CC0287">
        <w:rPr>
          <w:rFonts w:cs="Arial"/>
          <w:lang w:val="en-US"/>
        </w:rPr>
        <w:t>extracted characteristics such as D</w:t>
      </w:r>
      <w:r w:rsidR="00A171BA" w:rsidRPr="00CC0287">
        <w:rPr>
          <w:rFonts w:cs="Arial"/>
          <w:vertAlign w:val="subscript"/>
          <w:lang w:val="en-US"/>
        </w:rPr>
        <w:t>50</w:t>
      </w:r>
      <w:r w:rsidR="00F366B9" w:rsidRPr="00CC0287">
        <w:rPr>
          <w:rFonts w:cs="Arial"/>
          <w:lang w:val="en-US"/>
        </w:rPr>
        <w:t>.</w:t>
      </w:r>
      <w:r w:rsidR="00054E7A" w:rsidRPr="00CC0287">
        <w:rPr>
          <w:rFonts w:cs="Arial"/>
          <w:lang w:val="en-US"/>
        </w:rPr>
        <w:t xml:space="preserve"> N</w:t>
      </w:r>
      <w:r w:rsidR="007A6693" w:rsidRPr="00CC0287">
        <w:rPr>
          <w:rFonts w:cs="Arial"/>
          <w:lang w:val="en-US"/>
        </w:rPr>
        <w:t>either D</w:t>
      </w:r>
      <w:r w:rsidR="007A6693" w:rsidRPr="00CC0287">
        <w:rPr>
          <w:rFonts w:cs="Arial"/>
          <w:vertAlign w:val="subscript"/>
          <w:lang w:val="en-US"/>
        </w:rPr>
        <w:t>75</w:t>
      </w:r>
      <w:r w:rsidR="007A6693" w:rsidRPr="00CC0287">
        <w:rPr>
          <w:rFonts w:cs="Arial"/>
          <w:lang w:val="en-US"/>
        </w:rPr>
        <w:t>/D</w:t>
      </w:r>
      <w:r w:rsidR="007A6693" w:rsidRPr="00CC0287">
        <w:rPr>
          <w:rFonts w:cs="Arial"/>
          <w:vertAlign w:val="subscript"/>
          <w:lang w:val="en-US"/>
        </w:rPr>
        <w:t>25</w:t>
      </w:r>
      <w:r w:rsidR="007A6693" w:rsidRPr="00CC0287">
        <w:rPr>
          <w:rFonts w:cs="Arial"/>
          <w:lang w:val="en-US"/>
        </w:rPr>
        <w:t xml:space="preserve"> nor “b”</w:t>
      </w:r>
      <w:r w:rsidR="00DE4FD1" w:rsidRPr="00CC0287">
        <w:rPr>
          <w:rFonts w:cs="Arial"/>
          <w:lang w:val="en-US"/>
        </w:rPr>
        <w:t xml:space="preserve"> showed significant relationships with DS or SSF</w:t>
      </w:r>
      <w:r w:rsidR="00914D92" w:rsidRPr="00CC0287">
        <w:rPr>
          <w:rFonts w:cs="Arial"/>
          <w:lang w:val="en-US"/>
        </w:rPr>
        <w:t xml:space="preserve">, </w:t>
      </w:r>
      <w:r w:rsidR="00AA3446" w:rsidRPr="00CC0287">
        <w:rPr>
          <w:rFonts w:cs="Arial"/>
          <w:lang w:val="en-US"/>
        </w:rPr>
        <w:t xml:space="preserve">suggesting </w:t>
      </w:r>
      <w:r w:rsidR="00A171BA" w:rsidRPr="00CC0287">
        <w:rPr>
          <w:rFonts w:cs="Arial"/>
          <w:lang w:val="en-US"/>
        </w:rPr>
        <w:t>that</w:t>
      </w:r>
      <w:r w:rsidR="00EA19DA" w:rsidRPr="00CC0287">
        <w:rPr>
          <w:rFonts w:cs="Arial"/>
          <w:lang w:val="en-US"/>
        </w:rPr>
        <w:t>,</w:t>
      </w:r>
      <w:r w:rsidR="00EA19DA" w:rsidRPr="00CC0287">
        <w:rPr>
          <w:rFonts w:cs="Arial"/>
          <w:iCs/>
          <w:lang w:val="en-US"/>
        </w:rPr>
        <w:t xml:space="preserve"> in the case of these soft cereal foods,</w:t>
      </w:r>
      <w:r w:rsidR="00A171BA" w:rsidRPr="00CC0287">
        <w:rPr>
          <w:rFonts w:cs="Arial"/>
          <w:lang w:val="en-US"/>
        </w:rPr>
        <w:t xml:space="preserve"> </w:t>
      </w:r>
      <w:r w:rsidR="00AA3446" w:rsidRPr="00CC0287">
        <w:rPr>
          <w:rFonts w:cs="Arial"/>
          <w:lang w:val="en-US"/>
        </w:rPr>
        <w:t>bolus</w:t>
      </w:r>
      <w:r w:rsidR="007A4DC8" w:rsidRPr="00CC0287">
        <w:rPr>
          <w:rFonts w:cs="Arial"/>
          <w:lang w:val="en-US"/>
        </w:rPr>
        <w:t xml:space="preserve"> particle</w:t>
      </w:r>
      <w:r w:rsidR="00AA3446" w:rsidRPr="00CC0287">
        <w:rPr>
          <w:rFonts w:cs="Arial"/>
          <w:lang w:val="en-US"/>
        </w:rPr>
        <w:t xml:space="preserve"> heterogeneity</w:t>
      </w:r>
      <w:r w:rsidR="00BD75C7" w:rsidRPr="00CC0287">
        <w:rPr>
          <w:rFonts w:cs="Arial"/>
          <w:lang w:val="en-US"/>
        </w:rPr>
        <w:t xml:space="preserve"> is</w:t>
      </w:r>
      <w:r w:rsidR="00AA3446" w:rsidRPr="00CC0287">
        <w:rPr>
          <w:rFonts w:cs="Arial"/>
          <w:lang w:val="en-US"/>
        </w:rPr>
        <w:t xml:space="preserve"> independent of the oral health status</w:t>
      </w:r>
      <w:r w:rsidR="00BD75C7" w:rsidRPr="00CC0287">
        <w:rPr>
          <w:rFonts w:cs="Arial"/>
          <w:lang w:val="en-US"/>
        </w:rPr>
        <w:t xml:space="preserve">. Moreover, </w:t>
      </w:r>
      <w:r w:rsidR="00914D92" w:rsidRPr="00CC0287">
        <w:rPr>
          <w:rFonts w:cs="Arial"/>
          <w:lang w:val="en-US"/>
        </w:rPr>
        <w:t xml:space="preserve">no particular trend </w:t>
      </w:r>
      <w:r w:rsidR="007233FF" w:rsidRPr="00CC0287">
        <w:rPr>
          <w:rFonts w:cs="Arial"/>
          <w:lang w:val="en-US"/>
        </w:rPr>
        <w:t xml:space="preserve">was found </w:t>
      </w:r>
      <w:proofErr w:type="gramStart"/>
      <w:r w:rsidR="00914D92" w:rsidRPr="00CC0287">
        <w:rPr>
          <w:rFonts w:cs="Arial"/>
          <w:lang w:val="en-US"/>
        </w:rPr>
        <w:t>with regards to</w:t>
      </w:r>
      <w:proofErr w:type="gramEnd"/>
      <w:r w:rsidR="00914D92" w:rsidRPr="00CC0287">
        <w:rPr>
          <w:rFonts w:cs="Arial"/>
          <w:lang w:val="en-US"/>
        </w:rPr>
        <w:t xml:space="preserve"> the number of agglomeration cases (n=10) </w:t>
      </w:r>
      <w:r w:rsidR="00914D92" w:rsidRPr="00CC0287">
        <w:rPr>
          <w:rFonts w:cs="Arial"/>
          <w:lang w:val="en-US"/>
        </w:rPr>
        <w:lastRenderedPageBreak/>
        <w:t xml:space="preserve">and their distribution according </w:t>
      </w:r>
      <w:r w:rsidR="007233FF" w:rsidRPr="00CC0287">
        <w:rPr>
          <w:rFonts w:cs="Arial"/>
          <w:lang w:val="en-US"/>
        </w:rPr>
        <w:t xml:space="preserve">to </w:t>
      </w:r>
      <w:r w:rsidR="00914D92" w:rsidRPr="00CC0287">
        <w:rPr>
          <w:rFonts w:cs="Arial"/>
          <w:lang w:val="en-US"/>
        </w:rPr>
        <w:t>DS or SSF.</w:t>
      </w:r>
      <w:r w:rsidR="00FF692A" w:rsidRPr="00CC0287">
        <w:rPr>
          <w:rFonts w:cs="Arial"/>
          <w:lang w:val="en-US"/>
        </w:rPr>
        <w:t xml:space="preserve"> </w:t>
      </w:r>
      <w:r w:rsidR="008D70AC" w:rsidRPr="00CC0287">
        <w:rPr>
          <w:rFonts w:cs="Arial"/>
          <w:lang w:val="en-US"/>
        </w:rPr>
        <w:t xml:space="preserve">More importantly, </w:t>
      </w:r>
      <w:r w:rsidR="007A6693" w:rsidRPr="00CC0287">
        <w:rPr>
          <w:rFonts w:cs="Arial"/>
          <w:lang w:val="en-US"/>
        </w:rPr>
        <w:t xml:space="preserve">since </w:t>
      </w:r>
      <w:r w:rsidR="008D70AC" w:rsidRPr="00CC0287">
        <w:rPr>
          <w:rFonts w:cs="Arial"/>
          <w:lang w:val="en-US"/>
        </w:rPr>
        <w:t xml:space="preserve">no relationship with </w:t>
      </w:r>
      <w:r w:rsidR="008A5050" w:rsidRPr="00CC0287">
        <w:rPr>
          <w:rFonts w:cs="Arial"/>
          <w:lang w:val="en-US"/>
        </w:rPr>
        <w:t>SSF</w:t>
      </w:r>
      <w:r w:rsidR="008D70AC" w:rsidRPr="00CC0287">
        <w:rPr>
          <w:rFonts w:cs="Arial"/>
          <w:lang w:val="en-US"/>
        </w:rPr>
        <w:t xml:space="preserve"> </w:t>
      </w:r>
      <w:proofErr w:type="gramStart"/>
      <w:r w:rsidR="008D70AC" w:rsidRPr="00CC0287">
        <w:rPr>
          <w:rFonts w:cs="Arial"/>
          <w:lang w:val="en-US"/>
        </w:rPr>
        <w:t>was found</w:t>
      </w:r>
      <w:proofErr w:type="gramEnd"/>
      <w:r w:rsidR="008D70AC" w:rsidRPr="00CC0287">
        <w:rPr>
          <w:rFonts w:cs="Arial"/>
          <w:lang w:val="en-US"/>
        </w:rPr>
        <w:t xml:space="preserve"> </w:t>
      </w:r>
      <w:r w:rsidR="007A6693" w:rsidRPr="00CC0287">
        <w:rPr>
          <w:rFonts w:cs="Arial"/>
          <w:lang w:val="en-US"/>
        </w:rPr>
        <w:t xml:space="preserve">for any of the studied parameters, it is clear that </w:t>
      </w:r>
      <w:r w:rsidR="008D70AC" w:rsidRPr="00CC0287">
        <w:rPr>
          <w:rFonts w:cs="Arial"/>
          <w:lang w:val="en-US"/>
        </w:rPr>
        <w:t xml:space="preserve">fragmentation does not depend on </w:t>
      </w:r>
      <w:r w:rsidR="008A5050" w:rsidRPr="00CC0287">
        <w:rPr>
          <w:rFonts w:cs="Arial"/>
          <w:lang w:val="en-US"/>
        </w:rPr>
        <w:t>salivary flow</w:t>
      </w:r>
      <w:r w:rsidR="007A6693" w:rsidRPr="00CC0287">
        <w:rPr>
          <w:rFonts w:cs="Arial"/>
          <w:lang w:val="en-US"/>
        </w:rPr>
        <w:t xml:space="preserve">. </w:t>
      </w:r>
    </w:p>
    <w:p w14:paraId="74AA22D2" w14:textId="77777777" w:rsidR="00930BC4" w:rsidRPr="00CC0287" w:rsidRDefault="00A169A9" w:rsidP="003D5DA0">
      <w:pPr>
        <w:pStyle w:val="Titre3"/>
        <w:rPr>
          <w:lang w:val="en-US"/>
        </w:rPr>
      </w:pPr>
      <w:r w:rsidRPr="00CC0287">
        <w:rPr>
          <w:lang w:val="en-US"/>
        </w:rPr>
        <w:t>Overall d</w:t>
      </w:r>
      <w:r w:rsidR="00930BC4" w:rsidRPr="00CC0287">
        <w:rPr>
          <w:lang w:val="en-US"/>
        </w:rPr>
        <w:t>iscussion</w:t>
      </w:r>
    </w:p>
    <w:p w14:paraId="06F69CE3" w14:textId="2CFF7F9E" w:rsidR="00BA3788" w:rsidRPr="00CC0287" w:rsidRDefault="00EF4E62" w:rsidP="00C65623">
      <w:pPr>
        <w:spacing w:after="0" w:afterAutospacing="0"/>
        <w:rPr>
          <w:rFonts w:cs="Arial"/>
          <w:lang w:val="en-US"/>
        </w:rPr>
      </w:pPr>
      <w:r w:rsidRPr="00CC0287">
        <w:rPr>
          <w:rFonts w:cs="Arial"/>
          <w:lang w:val="en-US"/>
        </w:rPr>
        <w:t xml:space="preserve">Our results demonstrate </w:t>
      </w:r>
      <w:r w:rsidR="00344278" w:rsidRPr="00CC0287">
        <w:rPr>
          <w:rFonts w:cs="Arial"/>
          <w:lang w:val="en-US"/>
        </w:rPr>
        <w:t xml:space="preserve">that </w:t>
      </w:r>
      <w:r w:rsidR="00833EA9" w:rsidRPr="00CC0287">
        <w:rPr>
          <w:rFonts w:cs="Arial"/>
          <w:lang w:val="en-US"/>
        </w:rPr>
        <w:t xml:space="preserve">the </w:t>
      </w:r>
      <w:proofErr w:type="spellStart"/>
      <w:r w:rsidR="00833EA9" w:rsidRPr="00CC0287">
        <w:rPr>
          <w:rFonts w:cs="Arial"/>
          <w:lang w:val="en-US"/>
        </w:rPr>
        <w:t>Gompertz</w:t>
      </w:r>
      <w:proofErr w:type="spellEnd"/>
      <w:r w:rsidR="00833EA9" w:rsidRPr="00CC0287">
        <w:rPr>
          <w:rFonts w:cs="Arial"/>
          <w:lang w:val="en-US"/>
        </w:rPr>
        <w:t xml:space="preserve"> model </w:t>
      </w:r>
      <w:r w:rsidR="009B37BA" w:rsidRPr="00CC0287">
        <w:rPr>
          <w:rFonts w:cs="Arial"/>
          <w:lang w:val="en-US"/>
        </w:rPr>
        <w:t xml:space="preserve">accounts for the variability </w:t>
      </w:r>
      <w:r w:rsidR="00CA01CA" w:rsidRPr="00CC0287">
        <w:rPr>
          <w:rFonts w:cs="Arial"/>
          <w:lang w:val="en-US"/>
        </w:rPr>
        <w:t>the particle size distribution</w:t>
      </w:r>
      <w:r w:rsidR="00833EA9" w:rsidRPr="00CC0287">
        <w:rPr>
          <w:rFonts w:cs="Arial"/>
          <w:lang w:val="en-US"/>
        </w:rPr>
        <w:t xml:space="preserve"> </w:t>
      </w:r>
      <w:r w:rsidR="00CA01CA" w:rsidRPr="00CC0287">
        <w:rPr>
          <w:rFonts w:cs="Arial"/>
          <w:lang w:val="en-US"/>
        </w:rPr>
        <w:t>(</w:t>
      </w:r>
      <w:r w:rsidR="00833EA9" w:rsidRPr="00CC0287">
        <w:rPr>
          <w:rFonts w:cs="Arial"/>
          <w:lang w:val="en-US"/>
        </w:rPr>
        <w:t>PSD</w:t>
      </w:r>
      <w:r w:rsidR="00CA01CA" w:rsidRPr="00CC0287">
        <w:rPr>
          <w:rFonts w:cs="Arial"/>
          <w:lang w:val="en-US"/>
        </w:rPr>
        <w:t>)</w:t>
      </w:r>
      <w:r w:rsidR="00833EA9" w:rsidRPr="00CC0287">
        <w:rPr>
          <w:rFonts w:cs="Arial"/>
          <w:lang w:val="en-US"/>
        </w:rPr>
        <w:t xml:space="preserve"> </w:t>
      </w:r>
      <w:r w:rsidR="007A3E1E" w:rsidRPr="00CC0287">
        <w:rPr>
          <w:rFonts w:cs="Arial"/>
          <w:lang w:val="en-US"/>
        </w:rPr>
        <w:t>of food particles</w:t>
      </w:r>
      <w:r w:rsidR="00A27948" w:rsidRPr="00CC0287">
        <w:rPr>
          <w:rFonts w:cs="Arial"/>
          <w:lang w:val="en-US"/>
        </w:rPr>
        <w:t>,</w:t>
      </w:r>
      <w:r w:rsidR="00833EA9" w:rsidRPr="00CC0287">
        <w:rPr>
          <w:rFonts w:cs="Arial"/>
          <w:lang w:val="en-US"/>
        </w:rPr>
        <w:t xml:space="preserve"> and </w:t>
      </w:r>
      <w:r w:rsidR="009B37BA" w:rsidRPr="00CC0287">
        <w:rPr>
          <w:rFonts w:cs="Arial"/>
          <w:lang w:val="en-US"/>
        </w:rPr>
        <w:t>that the two</w:t>
      </w:r>
      <w:r w:rsidR="00833EA9" w:rsidRPr="00CC0287">
        <w:rPr>
          <w:rFonts w:cs="Arial"/>
          <w:lang w:val="en-US"/>
        </w:rPr>
        <w:t xml:space="preserve"> parameters, “b” and “c”</w:t>
      </w:r>
      <w:r w:rsidR="009B37BA" w:rsidRPr="00CC0287">
        <w:rPr>
          <w:rFonts w:cs="Arial"/>
          <w:lang w:val="en-US"/>
        </w:rPr>
        <w:t xml:space="preserve"> that result from it</w:t>
      </w:r>
      <w:r w:rsidR="00833EA9" w:rsidRPr="00CC0287">
        <w:rPr>
          <w:rFonts w:cs="Arial"/>
          <w:lang w:val="en-US"/>
        </w:rPr>
        <w:t xml:space="preserve">, </w:t>
      </w:r>
      <w:r w:rsidR="009B37BA" w:rsidRPr="00CC0287">
        <w:rPr>
          <w:rFonts w:cs="Arial"/>
          <w:lang w:val="en-US"/>
        </w:rPr>
        <w:t xml:space="preserve">are sufficient </w:t>
      </w:r>
      <w:r w:rsidR="00833EA9" w:rsidRPr="00CC0287">
        <w:rPr>
          <w:rFonts w:cs="Arial"/>
          <w:lang w:val="en-US"/>
        </w:rPr>
        <w:t xml:space="preserve">to discriminate between products and chewing sequences. Therefore, they are worth to </w:t>
      </w:r>
      <w:proofErr w:type="gramStart"/>
      <w:r w:rsidR="00833EA9" w:rsidRPr="00CC0287">
        <w:rPr>
          <w:rFonts w:cs="Arial"/>
          <w:lang w:val="en-US"/>
        </w:rPr>
        <w:t>be related</w:t>
      </w:r>
      <w:proofErr w:type="gramEnd"/>
      <w:r w:rsidR="00833EA9" w:rsidRPr="00CC0287">
        <w:rPr>
          <w:rFonts w:cs="Arial"/>
          <w:lang w:val="en-US"/>
        </w:rPr>
        <w:t xml:space="preserve"> to bolus and chewing characteristics.</w:t>
      </w:r>
      <w:r w:rsidR="002F1A0F" w:rsidRPr="00CC0287">
        <w:rPr>
          <w:rFonts w:cs="Arial"/>
          <w:lang w:val="en-US"/>
        </w:rPr>
        <w:t xml:space="preserve"> </w:t>
      </w:r>
      <w:proofErr w:type="gramStart"/>
      <w:r w:rsidR="002F1A0F" w:rsidRPr="00CC0287">
        <w:rPr>
          <w:rFonts w:cs="Arial"/>
          <w:lang w:val="en-US"/>
        </w:rPr>
        <w:t>A</w:t>
      </w:r>
      <w:r w:rsidR="007C497B" w:rsidRPr="00CC0287">
        <w:rPr>
          <w:rFonts w:cs="Arial"/>
          <w:lang w:val="en-US"/>
        </w:rPr>
        <w:t>lso</w:t>
      </w:r>
      <w:proofErr w:type="gramEnd"/>
      <w:r w:rsidR="007C497B" w:rsidRPr="00CC0287">
        <w:rPr>
          <w:rFonts w:cs="Arial"/>
          <w:lang w:val="en-US"/>
        </w:rPr>
        <w:t xml:space="preserve">, the analysis of the quality of fit resulted in </w:t>
      </w:r>
      <w:r w:rsidR="00D652AD" w:rsidRPr="00CC0287">
        <w:rPr>
          <w:rFonts w:cs="Arial"/>
          <w:lang w:val="en-US"/>
        </w:rPr>
        <w:t xml:space="preserve">a quick way to </w:t>
      </w:r>
      <w:r w:rsidR="007C497B" w:rsidRPr="00CC0287">
        <w:rPr>
          <w:rFonts w:cs="Arial"/>
          <w:lang w:val="en-US"/>
        </w:rPr>
        <w:t>detect</w:t>
      </w:r>
      <w:r w:rsidR="00D652AD" w:rsidRPr="00CC0287">
        <w:rPr>
          <w:rFonts w:cs="Arial"/>
          <w:lang w:val="en-US"/>
        </w:rPr>
        <w:t xml:space="preserve"> atypical </w:t>
      </w:r>
      <w:r w:rsidR="007C497B" w:rsidRPr="00CC0287">
        <w:rPr>
          <w:rFonts w:cs="Arial"/>
          <w:lang w:val="en-US"/>
        </w:rPr>
        <w:t xml:space="preserve">data, allowing the </w:t>
      </w:r>
      <w:r w:rsidR="002F1A0F" w:rsidRPr="00CC0287">
        <w:rPr>
          <w:rFonts w:cs="Arial"/>
          <w:lang w:val="en-US"/>
        </w:rPr>
        <w:t xml:space="preserve">identification </w:t>
      </w:r>
      <w:r w:rsidR="00D652AD" w:rsidRPr="00CC0287">
        <w:rPr>
          <w:rFonts w:cs="Arial"/>
          <w:lang w:val="en-US"/>
        </w:rPr>
        <w:t xml:space="preserve">of </w:t>
      </w:r>
      <w:r w:rsidR="00DE06C3" w:rsidRPr="00CC0287">
        <w:rPr>
          <w:rFonts w:cs="Arial"/>
          <w:lang w:val="en-US"/>
        </w:rPr>
        <w:t>different</w:t>
      </w:r>
      <w:r w:rsidR="00D652AD" w:rsidRPr="00CC0287">
        <w:rPr>
          <w:rFonts w:cs="Arial"/>
          <w:lang w:val="en-US"/>
        </w:rPr>
        <w:t xml:space="preserve"> fragmentation patterns</w:t>
      </w:r>
      <w:r w:rsidR="00637E9C" w:rsidRPr="00CC0287">
        <w:rPr>
          <w:rFonts w:cs="Arial"/>
          <w:lang w:val="en-US"/>
        </w:rPr>
        <w:t xml:space="preserve"> in the two studied foods</w:t>
      </w:r>
      <w:r w:rsidR="007C497B" w:rsidRPr="00CC0287">
        <w:rPr>
          <w:rFonts w:cs="Arial"/>
          <w:lang w:val="en-US"/>
        </w:rPr>
        <w:t xml:space="preserve">, </w:t>
      </w:r>
      <w:r w:rsidR="00492B2E" w:rsidRPr="00CC0287">
        <w:rPr>
          <w:rFonts w:cs="Arial"/>
          <w:lang w:val="en-US"/>
        </w:rPr>
        <w:t xml:space="preserve">as discussed </w:t>
      </w:r>
      <w:r w:rsidR="00637E9C" w:rsidRPr="00CC0287">
        <w:rPr>
          <w:rFonts w:cs="Arial"/>
          <w:lang w:val="en-US"/>
        </w:rPr>
        <w:t>in section</w:t>
      </w:r>
      <w:r w:rsidR="003D2DE1" w:rsidRPr="00CC0287">
        <w:rPr>
          <w:rFonts w:cs="Arial"/>
          <w:lang w:val="en-US"/>
        </w:rPr>
        <w:t xml:space="preserve"> 3.2.</w:t>
      </w:r>
      <w:r w:rsidR="00DE06C3" w:rsidRPr="00CC0287">
        <w:rPr>
          <w:rFonts w:cs="Arial"/>
          <w:lang w:val="en-US"/>
        </w:rPr>
        <w:t xml:space="preserve"> While </w:t>
      </w:r>
      <w:proofErr w:type="gramStart"/>
      <w:r w:rsidR="00CA01CA" w:rsidRPr="00CC0287">
        <w:rPr>
          <w:rFonts w:cs="Arial"/>
          <w:lang w:val="en-US"/>
        </w:rPr>
        <w:t>Sponge-cake</w:t>
      </w:r>
      <w:proofErr w:type="gramEnd"/>
      <w:r w:rsidR="00CA01CA" w:rsidRPr="00CC0287">
        <w:rPr>
          <w:rFonts w:cs="Arial"/>
          <w:lang w:val="en-US"/>
        </w:rPr>
        <w:t xml:space="preserve"> (SC) </w:t>
      </w:r>
      <w:proofErr w:type="spellStart"/>
      <w:r w:rsidR="00DE06C3" w:rsidRPr="00CC0287">
        <w:rPr>
          <w:rFonts w:cs="Arial"/>
          <w:lang w:val="en-US"/>
        </w:rPr>
        <w:t>boli</w:t>
      </w:r>
      <w:proofErr w:type="spellEnd"/>
      <w:r w:rsidR="00DE06C3" w:rsidRPr="00CC0287">
        <w:rPr>
          <w:rFonts w:cs="Arial"/>
          <w:lang w:val="en-US"/>
        </w:rPr>
        <w:t xml:space="preserve"> featured </w:t>
      </w:r>
      <w:r w:rsidR="00D652AD" w:rsidRPr="00CC0287">
        <w:rPr>
          <w:rFonts w:cs="Arial"/>
          <w:lang w:val="en-US"/>
        </w:rPr>
        <w:t xml:space="preserve">a </w:t>
      </w:r>
      <w:r w:rsidR="00CA01CA" w:rsidRPr="00CC0287">
        <w:rPr>
          <w:rFonts w:cs="Arial"/>
          <w:lang w:val="en-US"/>
        </w:rPr>
        <w:t>monotonous and continuous fragmentation</w:t>
      </w:r>
      <w:r w:rsidR="00D652AD" w:rsidRPr="00CC0287">
        <w:rPr>
          <w:rFonts w:cs="Arial"/>
          <w:lang w:val="en-US"/>
        </w:rPr>
        <w:t xml:space="preserve"> pattern</w:t>
      </w:r>
      <w:r w:rsidR="00DE06C3" w:rsidRPr="00CC0287">
        <w:rPr>
          <w:rFonts w:cs="Arial"/>
          <w:lang w:val="en-US"/>
        </w:rPr>
        <w:t xml:space="preserve"> (case I), </w:t>
      </w:r>
      <w:r w:rsidR="00CA01CA" w:rsidRPr="00CC0287">
        <w:rPr>
          <w:rFonts w:cs="Arial"/>
          <w:lang w:val="en-US"/>
        </w:rPr>
        <w:t>Brioche (B)</w:t>
      </w:r>
      <w:r w:rsidR="00DE06C3" w:rsidRPr="00CC0287">
        <w:rPr>
          <w:rFonts w:cs="Arial"/>
          <w:lang w:val="en-US"/>
        </w:rPr>
        <w:t xml:space="preserve"> </w:t>
      </w:r>
      <w:proofErr w:type="spellStart"/>
      <w:r w:rsidR="00DE06C3" w:rsidRPr="00CC0287">
        <w:rPr>
          <w:rFonts w:cs="Arial"/>
          <w:lang w:val="en-US"/>
        </w:rPr>
        <w:t>boli</w:t>
      </w:r>
      <w:proofErr w:type="spellEnd"/>
      <w:r w:rsidR="00CA01CA" w:rsidRPr="00CC0287">
        <w:rPr>
          <w:rFonts w:cs="Arial"/>
          <w:lang w:val="en-US"/>
        </w:rPr>
        <w:t xml:space="preserve"> displayed three different fragmentation patterns</w:t>
      </w:r>
      <w:r w:rsidR="00DE06C3" w:rsidRPr="00CC0287">
        <w:rPr>
          <w:rFonts w:cs="Arial"/>
          <w:lang w:val="en-US"/>
        </w:rPr>
        <w:t xml:space="preserve"> (cases I, II and III)</w:t>
      </w:r>
      <w:r w:rsidR="004B34CD" w:rsidRPr="00CC0287">
        <w:rPr>
          <w:rFonts w:cs="Arial"/>
          <w:lang w:val="en-US"/>
        </w:rPr>
        <w:t>,</w:t>
      </w:r>
      <w:r w:rsidR="00CA01CA" w:rsidRPr="00CC0287">
        <w:rPr>
          <w:rFonts w:cs="Arial"/>
          <w:lang w:val="en-US"/>
        </w:rPr>
        <w:t xml:space="preserve"> </w:t>
      </w:r>
      <w:r w:rsidR="00DE06C3" w:rsidRPr="00CC0287">
        <w:rPr>
          <w:rFonts w:cs="Arial"/>
          <w:lang w:val="en-US"/>
        </w:rPr>
        <w:t>including</w:t>
      </w:r>
      <w:r w:rsidR="00CA01CA" w:rsidRPr="00CC0287">
        <w:rPr>
          <w:rFonts w:cs="Arial"/>
          <w:lang w:val="en-US"/>
        </w:rPr>
        <w:t xml:space="preserve"> agglomeration in 50% of cases</w:t>
      </w:r>
      <w:r w:rsidR="004B34CD" w:rsidRPr="00CC0287">
        <w:rPr>
          <w:rFonts w:cs="Arial"/>
          <w:lang w:val="en-US"/>
        </w:rPr>
        <w:t xml:space="preserve">. </w:t>
      </w:r>
      <w:r w:rsidR="00BC2283" w:rsidRPr="00CC0287">
        <w:rPr>
          <w:rFonts w:cs="Arial"/>
          <w:lang w:val="en-US"/>
        </w:rPr>
        <w:t xml:space="preserve">Moreover, </w:t>
      </w:r>
      <w:r w:rsidR="008910D7" w:rsidRPr="00CC0287">
        <w:rPr>
          <w:rFonts w:cs="Arial"/>
          <w:lang w:val="en-US"/>
        </w:rPr>
        <w:t xml:space="preserve">as observed </w:t>
      </w:r>
      <w:r w:rsidR="00BC2283" w:rsidRPr="00CC0287">
        <w:rPr>
          <w:rFonts w:cs="Arial"/>
          <w:lang w:val="en-US"/>
        </w:rPr>
        <w:t xml:space="preserve">in our previous study </w:t>
      </w:r>
      <w:r w:rsidR="00BC2283" w:rsidRPr="00CC0287">
        <w:rPr>
          <w:rFonts w:cs="Arial"/>
          <w:lang w:val="en-US"/>
        </w:rPr>
        <w:fldChar w:fldCharType="begin" w:fldLock="1"/>
      </w:r>
      <w:r w:rsidR="00BC2283" w:rsidRPr="00CC0287">
        <w:rPr>
          <w:rFonts w:cs="Arial"/>
          <w:lang w:val="en-US"/>
        </w:rPr>
        <w:instrText>ADDIN CSL_CITATION { "citationItems" : [ { "id" : "ITEM-1", "itemData" : { "DOI" : "10.1016/j.foodres.2017.11.057", "ISSN" : "18737145", "abstract" : "\u00a9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 "author" : [ { "dropping-particle" : "", "family" : "Assad-Bustillos", "given" : "M.", "non-dropping-particle" : "", "parse-names" : false, "suffix" : "" }, { "dropping-particle" : "", "family" : "Tournier", "given" : "C.", "non-dropping-particle" : "", "parse-names" : false, "suffix" : "" }, { "dropping-particle" : "", "family" : "Septier", "given" : "C.", "non-dropping-particle" : "", "parse-names" : false, "suffix" : "" }, { "dropping-particle" : "", "family" : "Valle", "given" : "G.", "non-dropping-particle" : "Della", "parse-names" : false, "suffix" : "" }, { "dropping-particle" : "", "family" : "Feron", "given" : "G.", "non-dropping-particle" : "", "parse-names" : false, "suffix" : "" } ], "container-title" : "Food Research International", "id" : "ITEM-1", "issue" : "September", "issued" : { "date-parts" : [ [ "2017" ] ] }, "page" : "0-1", "publisher" : "Elsevier", "title" : "Relationships of oral comfort perception and bolus properties in the elderly with salivary flow rate and oral health status for two soft cereal foods", "type" : "article-journal" }, "uris" : [ "http://www.mendeley.com/documents/?uuid=ff74dade-a1ef-465b-ab23-cef0e688e5bb" ] } ], "mendeley" : { "formattedCitation" : "(Assad-Bustillos et al., 2017)", "plainTextFormattedCitation" : "(Assad-Bustillos et al., 2017)", "previouslyFormattedCitation" : "(Assad-Bustillos et al., 2017)" }, "properties" : {  }, "schema" : "https://github.com/citation-style-language/schema/raw/master/csl-citation.json" }</w:instrText>
      </w:r>
      <w:r w:rsidR="00BC2283" w:rsidRPr="00CC0287">
        <w:rPr>
          <w:rFonts w:cs="Arial"/>
          <w:lang w:val="en-US"/>
        </w:rPr>
        <w:fldChar w:fldCharType="separate"/>
      </w:r>
      <w:r w:rsidR="00BC2283" w:rsidRPr="00CC0287">
        <w:rPr>
          <w:rFonts w:cs="Arial"/>
          <w:noProof/>
          <w:lang w:val="en-US"/>
        </w:rPr>
        <w:t>(Assad-Bustillos et al., 2017)</w:t>
      </w:r>
      <w:r w:rsidR="00BC2283" w:rsidRPr="00CC0287">
        <w:rPr>
          <w:rFonts w:cs="Arial"/>
          <w:lang w:val="en-US"/>
        </w:rPr>
        <w:fldChar w:fldCharType="end"/>
      </w:r>
      <w:r w:rsidR="00BC2283" w:rsidRPr="00CC0287">
        <w:rPr>
          <w:rFonts w:cs="Arial"/>
          <w:lang w:val="en-US"/>
        </w:rPr>
        <w:t xml:space="preserve">, B </w:t>
      </w:r>
      <w:proofErr w:type="spellStart"/>
      <w:r w:rsidR="00BC2283" w:rsidRPr="00CC0287">
        <w:rPr>
          <w:rFonts w:cs="Arial"/>
          <w:lang w:val="en-US"/>
        </w:rPr>
        <w:t>boli</w:t>
      </w:r>
      <w:proofErr w:type="spellEnd"/>
      <w:r w:rsidR="00BC2283" w:rsidRPr="00CC0287">
        <w:rPr>
          <w:rFonts w:cs="Arial"/>
          <w:lang w:val="en-US"/>
        </w:rPr>
        <w:t xml:space="preserve"> were perceived as sticky and pasty, which is in agreement with the observed agglomeration patterns observed</w:t>
      </w:r>
      <w:r w:rsidR="00A33B63" w:rsidRPr="00CC0287">
        <w:rPr>
          <w:rFonts w:cs="Arial"/>
          <w:lang w:val="en-US"/>
        </w:rPr>
        <w:t xml:space="preserve"> in the present work</w:t>
      </w:r>
      <w:r w:rsidR="00BC2283" w:rsidRPr="00CC0287">
        <w:rPr>
          <w:rFonts w:cs="Arial"/>
          <w:lang w:val="en-US"/>
        </w:rPr>
        <w:t xml:space="preserve">. </w:t>
      </w:r>
      <w:r w:rsidR="00DE06C3" w:rsidRPr="00CC0287">
        <w:rPr>
          <w:rFonts w:cs="Arial"/>
          <w:lang w:val="en-US"/>
        </w:rPr>
        <w:t xml:space="preserve">Case I </w:t>
      </w:r>
      <w:r w:rsidR="00F77DB6" w:rsidRPr="00CC0287">
        <w:rPr>
          <w:rFonts w:cs="Arial"/>
          <w:lang w:val="en-US"/>
        </w:rPr>
        <w:t xml:space="preserve">type of </w:t>
      </w:r>
      <w:r w:rsidR="00DE06C3" w:rsidRPr="00CC0287">
        <w:rPr>
          <w:rFonts w:cs="Arial"/>
          <w:lang w:val="en-US"/>
        </w:rPr>
        <w:t xml:space="preserve">behavior has already been </w:t>
      </w:r>
      <w:r w:rsidR="00F77DB6" w:rsidRPr="00CC0287">
        <w:rPr>
          <w:rFonts w:cs="Arial"/>
          <w:lang w:val="en-US"/>
        </w:rPr>
        <w:t>observed</w:t>
      </w:r>
      <w:r w:rsidR="00DE06C3" w:rsidRPr="00CC0287">
        <w:rPr>
          <w:rFonts w:cs="Arial"/>
          <w:lang w:val="en-US"/>
        </w:rPr>
        <w:t xml:space="preserve"> </w:t>
      </w:r>
      <w:r w:rsidR="00AD51AC" w:rsidRPr="00CC0287">
        <w:rPr>
          <w:rFonts w:cs="Arial"/>
          <w:lang w:val="en-US"/>
        </w:rPr>
        <w:t>in other</w:t>
      </w:r>
      <w:r w:rsidR="00DE06C3" w:rsidRPr="00CC0287">
        <w:rPr>
          <w:rFonts w:cs="Arial"/>
          <w:lang w:val="en-US"/>
        </w:rPr>
        <w:t xml:space="preserve"> ductile cereal products, </w:t>
      </w:r>
      <w:r w:rsidR="00AD51AC" w:rsidRPr="00CC0287">
        <w:rPr>
          <w:rFonts w:cs="Arial"/>
          <w:lang w:val="en-US"/>
        </w:rPr>
        <w:t>like</w:t>
      </w:r>
      <w:r w:rsidR="00DE06C3" w:rsidRPr="00CC0287">
        <w:rPr>
          <w:rFonts w:cs="Arial"/>
          <w:lang w:val="en-US"/>
        </w:rPr>
        <w:t xml:space="preserve"> bread </w:t>
      </w:r>
      <w:r w:rsidR="00DE06C3" w:rsidRPr="00CC0287">
        <w:rPr>
          <w:rFonts w:cs="Arial"/>
          <w:lang w:val="en-US"/>
        </w:rPr>
        <w:fldChar w:fldCharType="begin" w:fldLock="1"/>
      </w:r>
      <w:r w:rsidR="00DE06C3" w:rsidRPr="00CC0287">
        <w:rPr>
          <w:rFonts w:cs="Arial"/>
          <w:lang w:val="en-US"/>
        </w:rPr>
        <w:instrText>ADDIN CSL_CITATION { "citationItems" : [ { "id" : "ITEM-1", "itemData" : { "DOI" : "10.1016/j.foodres.2015.12.008", "ISSN" : "09639969", "abstract" : "Three breads of different densities and salt contents were chewed by 16 healthy subjects, with controlled physiological characteristics, for three different stages of mastication until swallowing. The distribution of chewed bread particle size was determined by imaging of the boluses at each stage, for the 3 breads and all subjects. Bread piece was reduced into an increasing number of small particles with a median size, function of mastication time, taking an average value of 1.9. mm at swallowing. Bolus moisture content could be predicted from theoretical salivary flow and particle median size. Bolus consistency was derived from the apparent viscosity measured by capillary rheometry. It decreased with chewing time, and this decrease was linked to bolus moisture by a plasticization coefficient, which varied with the individual (12. &lt;. \u03b1. &lt;. 30). A basic model involving hydration and fragmentation could be suggested to predict bread destructuration, defined by the ratio of consistency of the bolus on that of initial bread.", "author" : [ { "dropping-particle" : "", "family" : "Bleis", "given" : "F.", "non-dropping-particle" : "Le", "parse-names" : false, "suffix" : "" }, { "dropping-particle" : "", "family" : "Chaunier", "given" : "L.", "non-dropping-particle" : "", "parse-names" : false, "suffix" : "" }, { "dropping-particle" : "", "family" : "Montigaud", "given" : "P.", "non-dropping-particle" : "", "parse-names" : false, "suffix" : "" }, { "dropping-particle" : "", "family" : "Valle", "given" : "G.", "non-dropping-particle" : "Della", "parse-names" : false, "suffix" : "" } ], "container-title" : "Food Research International", "id" : "ITEM-1", "issued" : { "date-parts" : [ [ "2016" ] ] }, "page" : "1-11", "publisher" : "Elsevier Ltd", "title" : "Destructuration mechanisms of bread enriched with fibers during mastication", "type" : "article-journal", "volume" : "80" }, "uris" : [ "http://www.mendeley.com/documents/?uuid=5be21fc3-c406-464b-b37b-e30e5e534051" ] }, { "id" : "ITEM-2", "itemData" : { "DOI" : "10.1039/c5fo01286d", "ISSN" : "2042-650X", "PMID" : "26857555", "abstract" : "Oral processing during bread consumption is a key process related to the dynamics of texture perceptions, sensory stimuli release and starch digestion. The aim of this study was to determine the respective contribution of bread properties (composition and structure of crumb and crust) and of the oral physiology of subjects to the breakdown pathways in the mouth. The properties of the in vivo bread bolus obtained from eight healthy subjects were studied at three key points in time during their oral processing. The progressive lubrication and breakdown of bread were observed, as well as the beginning of the enzymatic degradation of starch. The study showed that \"time\" was the factor responsible for the greatest variability in bolus properties. Breakdown pathways were established for crumbs with and without crust. The presence of crust modified the oral processing, increasing, for instance, the heterogeneity of particle size at the middle of the oral processing sequence. Moreover, the hydration capacity of crust contributed to high starch degradation at swallowing time, in comparison with crumb alone. The main subject characteristics impacting bolus properties were the in-mouth duration, the individual masticatory index and the mouth volume, while the main bread properties explaining the bolus properties were the initial composition and the water-absorbing capacity. We concluded that both crumb and crust structures had an impact on the oral processing, affecting the capacity of hydration, the rheology and the breakdown degree of the bolus.", "author" : [ { "dropping-particle" : "", "family" : "Jourdren", "given" : "S", "non-dropping-particle" : "", "parse-names" : false, "suffix" : "" }, { "dropping-particle" : "", "family" : "Panouill\u00e9", "given" : "M", "non-dropping-particle" : "", "parse-names" : false, "suffix" : "" }, { "dropping-particle" : "", "family" : "Saint-Eve", "given" : "A", "non-dropping-particle" : "", "parse-names" : false, "suffix" : "" }, { "dropping-particle" : "", "family" : "D\u00e9l\u00e9ris", "given" : "I", "non-dropping-particle" : "", "parse-names" : false, "suffix" : "" }, { "dropping-particle" : "", "family" : "Forest", "given" : "D", "non-dropping-particle" : "", "parse-names" : false, "suffix" : "" }, { "dropping-particle" : "", "family" : "Lejeune", "given" : "P", "non-dropping-particle" : "", "parse-names" : false, "suffix" : "" }, { "dropping-particle" : "", "family" : "Souchon", "given" : "I", "non-dropping-particle" : "", "parse-names" : false, "suffix" : "" } ], "container-title" : "Food &amp; function", "id" : "ITEM-2", "issue" : "3", "issued" : { "date-parts" : [ [ "2016" ] ] }, "page" : "1446-57", "publisher" : "Royal Society of Chemistry", "title" : "Breakdown pathways during oral processing of different breads: impact of crumb and crust structures.", "type" : "article-journal", "volume" : "7" }, "uris" : [ "http://www.mendeley.com/documents/?uuid=b0464606-c5cb-4b17-bdcc-b452426522d3" ] } ], "mendeley" : { "formattedCitation" : "(Jourdren, Panouill\u00e9, et al., 2016; Le Bleis et al., 2016)", "plainTextFormattedCitation" : "(Jourdren, Panouill\u00e9, et al., 2016; Le Bleis et al., 2016)", "previouslyFormattedCitation" : "(Jourdren, Panouill\u00e9, et al., 2016; Le Bleis et al., 2016)" }, "properties" : {  }, "schema" : "https://github.com/citation-style-language/schema/raw/master/csl-citation.json" }</w:instrText>
      </w:r>
      <w:r w:rsidR="00DE06C3" w:rsidRPr="00CC0287">
        <w:rPr>
          <w:rFonts w:cs="Arial"/>
          <w:lang w:val="en-US"/>
        </w:rPr>
        <w:fldChar w:fldCharType="separate"/>
      </w:r>
      <w:r w:rsidR="00DE06C3" w:rsidRPr="00CC0287">
        <w:rPr>
          <w:rFonts w:cs="Arial"/>
          <w:noProof/>
          <w:lang w:val="en-US"/>
        </w:rPr>
        <w:t>(Jourdren, Panouillé, et al., 2016; Le Bleis et al., 2016)</w:t>
      </w:r>
      <w:r w:rsidR="00DE06C3" w:rsidRPr="00CC0287">
        <w:rPr>
          <w:rFonts w:cs="Arial"/>
          <w:lang w:val="en-US"/>
        </w:rPr>
        <w:fldChar w:fldCharType="end"/>
      </w:r>
      <w:r w:rsidR="00DE06C3" w:rsidRPr="00CC0287">
        <w:rPr>
          <w:rFonts w:cs="Arial"/>
          <w:lang w:val="en-US"/>
        </w:rPr>
        <w:t>.</w:t>
      </w:r>
      <w:r w:rsidR="00BC5D84" w:rsidRPr="00CC0287">
        <w:rPr>
          <w:rFonts w:cs="Arial"/>
          <w:lang w:val="en-US"/>
        </w:rPr>
        <w:t xml:space="preserve"> </w:t>
      </w:r>
      <w:r w:rsidR="00DE06C3" w:rsidRPr="00CC0287">
        <w:rPr>
          <w:rFonts w:cs="Arial"/>
          <w:lang w:val="en-US"/>
        </w:rPr>
        <w:t xml:space="preserve">However, </w:t>
      </w:r>
      <w:r w:rsidR="00F77DB6" w:rsidRPr="00CC0287">
        <w:rPr>
          <w:rFonts w:cs="Arial"/>
          <w:lang w:val="en-US"/>
        </w:rPr>
        <w:t>patterns combining</w:t>
      </w:r>
      <w:r w:rsidR="00BC5D84" w:rsidRPr="00CC0287">
        <w:rPr>
          <w:rFonts w:cs="Arial"/>
          <w:lang w:val="en-US"/>
        </w:rPr>
        <w:t xml:space="preserve"> fragmentation and agglomeration</w:t>
      </w:r>
      <w:r w:rsidR="00DE06C3" w:rsidRPr="00CC0287">
        <w:rPr>
          <w:rFonts w:cs="Arial"/>
          <w:lang w:val="en-US"/>
        </w:rPr>
        <w:t xml:space="preserve"> </w:t>
      </w:r>
      <w:r w:rsidR="00F77DB6" w:rsidRPr="00CC0287">
        <w:rPr>
          <w:rFonts w:cs="Arial"/>
          <w:lang w:val="en-US"/>
        </w:rPr>
        <w:t>during bolus formation,</w:t>
      </w:r>
      <w:r w:rsidR="00DE06C3" w:rsidRPr="00CC0287">
        <w:rPr>
          <w:rFonts w:cs="Arial"/>
          <w:lang w:val="en-US"/>
        </w:rPr>
        <w:t xml:space="preserve"> such as cases II and III</w:t>
      </w:r>
      <w:r w:rsidR="00F77DB6" w:rsidRPr="00CC0287">
        <w:rPr>
          <w:rFonts w:cs="Arial"/>
          <w:lang w:val="en-US"/>
        </w:rPr>
        <w:t>,</w:t>
      </w:r>
      <w:r w:rsidR="00BC5D84" w:rsidRPr="00CC0287">
        <w:rPr>
          <w:rFonts w:cs="Arial"/>
          <w:lang w:val="en-US"/>
        </w:rPr>
        <w:t xml:space="preserve"> </w:t>
      </w:r>
      <w:r w:rsidR="00F77DB6" w:rsidRPr="00CC0287">
        <w:rPr>
          <w:rFonts w:cs="Arial"/>
          <w:lang w:val="en-US"/>
        </w:rPr>
        <w:t xml:space="preserve">have </w:t>
      </w:r>
      <w:r w:rsidR="00BC5D84" w:rsidRPr="00CC0287">
        <w:rPr>
          <w:rFonts w:cs="Arial"/>
          <w:lang w:val="en-US"/>
        </w:rPr>
        <w:t>only</w:t>
      </w:r>
      <w:r w:rsidR="00F77DB6" w:rsidRPr="00CC0287">
        <w:rPr>
          <w:rFonts w:cs="Arial"/>
          <w:lang w:val="en-US"/>
        </w:rPr>
        <w:t xml:space="preserve"> been reported for</w:t>
      </w:r>
      <w:r w:rsidR="00BC5D84" w:rsidRPr="00CC0287">
        <w:rPr>
          <w:rFonts w:cs="Arial"/>
          <w:lang w:val="en-US"/>
        </w:rPr>
        <w:t xml:space="preserve"> brittle </w:t>
      </w:r>
      <w:r w:rsidR="00AD51AC" w:rsidRPr="00CC0287">
        <w:rPr>
          <w:rFonts w:cs="Arial"/>
          <w:lang w:val="en-US"/>
        </w:rPr>
        <w:t xml:space="preserve">cereal </w:t>
      </w:r>
      <w:r w:rsidR="00BC5D84" w:rsidRPr="00CC0287">
        <w:rPr>
          <w:rFonts w:cs="Arial"/>
          <w:lang w:val="en-US"/>
        </w:rPr>
        <w:t>products</w:t>
      </w:r>
      <w:r w:rsidR="00226DCF" w:rsidRPr="00CC0287">
        <w:rPr>
          <w:rFonts w:cs="Arial"/>
          <w:lang w:val="en-US"/>
        </w:rPr>
        <w:t xml:space="preserve"> </w:t>
      </w:r>
      <w:r w:rsidR="00BC5D84" w:rsidRPr="00CC0287">
        <w:rPr>
          <w:rFonts w:cs="Arial"/>
          <w:lang w:val="en-US"/>
        </w:rPr>
        <w:fldChar w:fldCharType="begin" w:fldLock="1"/>
      </w:r>
      <w:r w:rsidR="00D15A50" w:rsidRPr="00CC0287">
        <w:rPr>
          <w:rFonts w:cs="Arial"/>
          <w:lang w:val="en-US"/>
        </w:rPr>
        <w:instrText>ADDIN CSL_CITATION { "citationItems" : [ { "id" : "ITEM-1", "itemData" : { "DOI" : "10.1016/j.jfoodeng.2010.06.012", "ISBN" : "0260-8774", "ISSN" : "02608774", "abstract" : "This work investigates the mastication of two samples of typical cereal food products previously characterised by different sensory, textural and mechanical properties, by two complementary approaches. Electromyographic records and image analysis of chewed food particles first confirm the importance of the brittle behaviour of the products on human mastication. For both products, the fragmentation is followed by a significant agglomeration after less than 10 chewing cycles, both phenomena being correlated to the force magnitude and its evolution. Then, artificial mastication is undertaken to shed more light on the capability of the chewing simulator to discriminate both products under dry mastication conditions. The results depict a qualitative agreement with human mastication and texture properties. ?? 2010 Elsevier Ltd. All rights reserved.", "author" : [ { "dropping-particle" : "", "family" : "Yven", "given" : "C.", "non-dropping-particle" : "", "parse-names" : false, "suffix" : "" }, { "dropping-particle" : "", "family" : "Guessasma", "given" : "S.", "non-dropping-particle" : "", "parse-names" : false, "suffix" : "" }, { "dropping-particle" : "", "family" : "Chaunier", "given" : "L.", "non-dropping-particle" : "", "parse-names" : false, "suffix" : "" }, { "dropping-particle" : "", "family" : "Valle", "given" : "G.", "non-dropping-particle" : "Della", "parse-names" : false, "suffix" : "" }, { "dropping-particle" : "", "family" : "Salles", "given" : "C.", "non-dropping-particle" : "", "parse-names" : false, "suffix" : "" } ], "container-title" : "Journal of Food Engineering", "id" : "ITEM-1", "issue" : "1", "issued" : { "date-parts" : [ [ "2010" ] ] }, "page" : "85-91", "publisher" : "Elsevier Ltd", "title" : "The role of mechanical properties of brittle airy foods on the masticatory performance", "type" : "article-journal", "volume" : "101" }, "uris" : [ "http://www.mendeley.com/documents/?uuid=cdce1182-3c0b-4fba-956f-155c328a5589" ] }, { "id" : "ITEM-2", "itemData" : { "DOI" : "10.1111/jtxs.12058", "ISBN" : "0022-4901", "ISSN" : "17454603", "abstract" : "Solid food undergoes drastic structural changes during its transformation into a cohesive bolus, which play a key role in the perception of different textures during mastication. This article describes the structural changes in biscuits during mastication through particle agglomeration. Apparent particle size and bolus moisture content were measured at different chewing stages by image and gravimetric analyses. The microstructure of the ready-to-swallow bolus was also examined with light microscopy and cryo-scanning electron microscopy (cryo-SEM). The results reveal that moisture content increased at a parabolic rate during mastication, and the absorbed saliva increased apparent particle size and decreased particle number through agglomeration. Furthermore, both cryo-SEM and light microscopy indicate that a majority of the solid particles in the ready-to-swallow bolus were individual starch granules. The results from cryo-SEM also suggest that saliva composition varied locally within the final bolus, thereby implying that laminar mixing governs bolus formation during mastication. Practical ApplicationsIn materials science it is well-known that the properties of a material are related to its structure. This concept can also be applied to the food bolus: the structure of a bolus determines its mechanical and rheological properties. These properties are perceived by senses within our mouths during mastication and translate to the perception of food texture. Hence, texture perception cannot be fully understood without analyzing bolus structure. This article also suggests that bolus structure is related to the type of mixing that operates within the mouth. Identifying the mechanisms involved in mastication will contribute towards a better understanding of texture perception, and can be applied in computational models of food breakdown and flavor release. This knowledge will allow solid food structures to be designed to enhance sensory appeal or follow a particular breakdown path in health food applications.", "author" : [ { "dropping-particle" : "", "family" : "Rodrigues", "given" : "Sophia A.", "non-dropping-particle" : "", "parse-names" : false, "suffix" : "" }, { "dropping-particle" : "", "family" : "Young", "given" : "Ashley K.", "non-dropping-particle" : "", "parse-names" : false, "suffix" : "" }, { "dropping-particle" : "", "family" : "James", "given" : "Bryony J.", "non-dropping-particle" : "", "parse-names" : false, "suffix" : "" }, { "dropping-particle" : "", "family" : "Morgenstern", "given" : "Marco P.", "non-dropping-particle" : "", "parse-names" : false, "suffix" : "" } ], "container-title" : "Journal of Texture Studies", "id" : "ITEM-2", "issue" : "2", "issued" : { "date-parts" : [ [ "2014" ] ] }, "page" : "89-96", "title" : "Structural changes within a biscuit bolus during mastication", "type" : "article-journal", "volume" : "45" }, "uris" : [ "http://www.mendeley.com/documents/?uuid=dc533770-c395-4f58-8814-bd019d05e093" ] }, { "id" : "ITEM-3", "itemData" : { "DOI" : "10.1111/jtxs.12025", "ISBN" : "1745-4603", "ISSN" : "17454603", "abstract" : "The relationships between food structure, texture perception and bolus properties during bolus formation are poorly understood. This preliminary single-subject study on three biscuit recipes investigated the links between bolus macrostructure, perceived texture (using temporal dominance of sensations), and mechanical and rheological properties (using back extrusion and consecutive double compression) throughout mastication. The fracture properties of the biscuits dominated textural perception in the early stages of mastication. As mastication progressed, a sensory transition from dry to sticky was accompanied by an increase in \u201ccohesiveness\u201d and decreases in the consistency coefficient, peak force and \u201cadhesiveness.\u201d At the point of swallow, the boluses were shear thinning pastes and sticky dominated perception. Consistency coefficient and \u201ccohesiveness\u201d indicated different swallowing thresholds for the different recipes. This study found back extrusion to be a suitable method for characterizing biscuit bolus rheology in the later stages of mastication as it is unaffected by bolus dimensions. Practical Applications Mastication of a solid food involves the breakdown of the food and reassembly with saliva into a deformable bolus that can be swallowed safely. The relationships between the perceived texture and structural, mechanical and rheological properties throughout mastication are not well understood. An understanding of these relationships could aid in the design of foods that can be swallowed safely by the elderly or those with dysphagia, or foods that follow a desired oral processing path and thus have a desired texture profile or flavor release.", "author" : [ { "dropping-particle" : "", "family" : "Young", "given" : "Ashley K.", "non-dropping-particle" : "", "parse-names" : false, "suffix" : "" }, { "dropping-particle" : "", "family" : "Cheong", "given" : "Jean Ne", "non-dropping-particle" : "", "parse-names" : false, "suffix" : "" }, { "dropping-particle" : "", "family" : "Hedderley", "given" : "Duncan I.", "non-dropping-particle" : "", "parse-names" : false, "suffix" : "" }, { "dropping-particle" : "", "family" : "Morgenstern", "given" : "Marco P.", "non-dropping-particle" : "", "parse-names" : false, "suffix" : "" }, { "dropping-particle" : "", "family" : "James", "given" : "Bryony J.", "non-dropping-particle" : "", "parse-names" : false, "suffix" : "" } ], "container-title" : "Journal of Texture Studies", "id" : "ITEM-3", "issue" : "5", "issued" : { "date-parts" : [ [ "2013" ] ] }, "page" : "376-386", "title" : "Understanding the link between bolus properties and perceived texture", "type" : "article-journal", "volume" : "44" }, "uris" : [ "http://www.mendeley.com/documents/?uuid=c53e64f5-a4ff-46e1-873f-4a74eb1bc7f9" ] } ], "mendeley" : { "formattedCitation" : "(Rodrigues, Young, James, &amp; Morgenstern, 2014; Young et al., 2013; Yven, Guessasma, Chaunier, Della Valle, &amp; Salles, 2010)", "plainTextFormattedCitation" : "(Rodrigues, Young, James, &amp; Morgenstern, 2014; Young et al., 2013; Yven, Guessasma, Chaunier, Della Valle, &amp; Salles, 2010)", "previouslyFormattedCitation" : "(Rodrigues, Young, James, &amp; Morgenstern, 2014; Young et al., 2013; Yven, Guessasma, Chaunier, Della Valle, &amp; Salles, 2010)" }, "properties" : {  }, "schema" : "https://github.com/citation-style-language/schema/raw/master/csl-citation.json" }</w:instrText>
      </w:r>
      <w:r w:rsidR="00BC5D84" w:rsidRPr="00CC0287">
        <w:rPr>
          <w:rFonts w:cs="Arial"/>
          <w:lang w:val="en-US"/>
        </w:rPr>
        <w:fldChar w:fldCharType="separate"/>
      </w:r>
      <w:r w:rsidR="00BC5D84" w:rsidRPr="00CC0287">
        <w:rPr>
          <w:rFonts w:cs="Arial"/>
          <w:noProof/>
          <w:lang w:val="en-US"/>
        </w:rPr>
        <w:t>(Rodrigues, Young, James, &amp; Morgenstern, 2014; Young et al., 2013; Yven, Guessasma, Chaunier, Della Valle, &amp; Salles, 2010)</w:t>
      </w:r>
      <w:r w:rsidR="00BC5D84" w:rsidRPr="00CC0287">
        <w:rPr>
          <w:rFonts w:cs="Arial"/>
          <w:lang w:val="en-US"/>
        </w:rPr>
        <w:fldChar w:fldCharType="end"/>
      </w:r>
      <w:r w:rsidR="004C4FA4" w:rsidRPr="00CC0287">
        <w:rPr>
          <w:rFonts w:cs="Arial"/>
          <w:lang w:val="en-US"/>
        </w:rPr>
        <w:t>.</w:t>
      </w:r>
      <w:r w:rsidR="00BC5D84" w:rsidRPr="00CC0287">
        <w:rPr>
          <w:rFonts w:cs="Arial"/>
          <w:lang w:val="en-US"/>
        </w:rPr>
        <w:t xml:space="preserve"> </w:t>
      </w:r>
      <w:r w:rsidR="007A4DC8" w:rsidRPr="00CC0287">
        <w:rPr>
          <w:rFonts w:cs="Arial"/>
          <w:lang w:val="en-US"/>
        </w:rPr>
        <w:fldChar w:fldCharType="begin" w:fldLock="1"/>
      </w:r>
      <w:r w:rsidR="009A490C" w:rsidRPr="00CC0287">
        <w:rPr>
          <w:rFonts w:cs="Arial"/>
          <w:lang w:val="en-US"/>
        </w:rPr>
        <w:instrText>ADDIN CSL_CITATION { "citationItems" : [ { "id" : "ITEM-1", "itemData" : { "DOI" : "10.1016/j.jfoodeng.2010.06.012", "ISBN" : "0260-8774", "ISSN" : "02608774", "abstract" : "This work investigates the mastication of two samples of typical cereal food products previously characterised by different sensory, textural and mechanical properties, by two complementary approaches. Electromyographic records and image analysis of chewed food particles first confirm the importance of the brittle behaviour of the products on human mastication. For both products, the fragmentation is followed by a significant agglomeration after less than 10 chewing cycles, both phenomena being correlated to the force magnitude and its evolution. Then, artificial mastication is undertaken to shed more light on the capability of the chewing simulator to discriminate both products under dry mastication conditions. The results depict a qualitative agreement with human mastication and texture properties. ?? 2010 Elsevier Ltd. All rights reserved.", "author" : [ { "dropping-particle" : "", "family" : "Yven", "given" : "C.", "non-dropping-particle" : "", "parse-names" : false, "suffix" : "" }, { "dropping-particle" : "", "family" : "Guessasma", "given" : "S.", "non-dropping-particle" : "", "parse-names" : false, "suffix" : "" }, { "dropping-particle" : "", "family" : "Chaunier", "given" : "L.", "non-dropping-particle" : "", "parse-names" : false, "suffix" : "" }, { "dropping-particle" : "", "family" : "Valle", "given" : "G.", "non-dropping-particle" : "Della", "parse-names" : false, "suffix" : "" }, { "dropping-particle" : "", "family" : "Salles", "given" : "C.", "non-dropping-particle" : "", "parse-names" : false, "suffix" : "" } ], "container-title" : "Journal of Food Engineering", "id" : "ITEM-1", "issue" : "1", "issued" : { "date-parts" : [ [ "2010" ] ] }, "page" : "85-91", "publisher" : "Elsevier Ltd", "title" : "The role of mechanical properties of brittle airy foods on the masticatory performance", "type" : "article-journal", "volume" : "101" }, "uris" : [ "http://www.mendeley.com/documents/?uuid=cdce1182-3c0b-4fba-956f-155c328a5589" ] } ], "mendeley" : { "formattedCitation" : "(Yven et al., 2010)", "manualFormatting" : "Yven et al. (2010)", "plainTextFormattedCitation" : "(Yven et al., 2010)", "previouslyFormattedCitation" : "(Yven et al., 2010)" }, "properties" : {  }, "schema" : "https://github.com/citation-style-language/schema/raw/master/csl-citation.json" }</w:instrText>
      </w:r>
      <w:r w:rsidR="007A4DC8" w:rsidRPr="00CC0287">
        <w:rPr>
          <w:rFonts w:cs="Arial"/>
          <w:lang w:val="en-US"/>
        </w:rPr>
        <w:fldChar w:fldCharType="separate"/>
      </w:r>
      <w:r w:rsidR="007A4DC8" w:rsidRPr="00CC0287">
        <w:rPr>
          <w:rFonts w:cs="Arial"/>
          <w:noProof/>
          <w:lang w:val="en-US"/>
        </w:rPr>
        <w:t xml:space="preserve">Yven et al. </w:t>
      </w:r>
      <w:r w:rsidR="009A490C" w:rsidRPr="00CC0287">
        <w:rPr>
          <w:rFonts w:cs="Arial"/>
          <w:noProof/>
          <w:lang w:val="en-US"/>
        </w:rPr>
        <w:t>(</w:t>
      </w:r>
      <w:r w:rsidR="007A4DC8" w:rsidRPr="00CC0287">
        <w:rPr>
          <w:rFonts w:cs="Arial"/>
          <w:noProof/>
          <w:lang w:val="en-US"/>
        </w:rPr>
        <w:t>2010)</w:t>
      </w:r>
      <w:r w:rsidR="007A4DC8" w:rsidRPr="00CC0287">
        <w:rPr>
          <w:rFonts w:cs="Arial"/>
          <w:lang w:val="en-US"/>
        </w:rPr>
        <w:fldChar w:fldCharType="end"/>
      </w:r>
      <w:r w:rsidR="00F77DB6" w:rsidRPr="00CC0287">
        <w:rPr>
          <w:rFonts w:cs="Arial"/>
          <w:lang w:val="en-US"/>
        </w:rPr>
        <w:t xml:space="preserve"> </w:t>
      </w:r>
      <w:r w:rsidR="00AD51AC" w:rsidRPr="00CC0287">
        <w:rPr>
          <w:rFonts w:cs="Arial"/>
          <w:lang w:val="en-US"/>
        </w:rPr>
        <w:t>suggest</w:t>
      </w:r>
      <w:r w:rsidR="00A33B63" w:rsidRPr="00CC0287">
        <w:rPr>
          <w:rFonts w:cs="Arial"/>
          <w:lang w:val="en-US"/>
        </w:rPr>
        <w:t>ed</w:t>
      </w:r>
      <w:r w:rsidR="00F77DB6" w:rsidRPr="00CC0287">
        <w:rPr>
          <w:rFonts w:cs="Arial"/>
          <w:lang w:val="en-US"/>
        </w:rPr>
        <w:t xml:space="preserve"> that </w:t>
      </w:r>
      <w:r w:rsidR="000D606A" w:rsidRPr="00CC0287">
        <w:rPr>
          <w:rFonts w:cs="Arial"/>
          <w:lang w:val="en-US"/>
        </w:rPr>
        <w:t>the</w:t>
      </w:r>
      <w:r w:rsidR="00226DCF" w:rsidRPr="00CC0287">
        <w:rPr>
          <w:rFonts w:cs="Arial"/>
          <w:lang w:val="en-US"/>
        </w:rPr>
        <w:t xml:space="preserve"> </w:t>
      </w:r>
      <w:r w:rsidR="007A4DC8" w:rsidRPr="00CC0287">
        <w:rPr>
          <w:rFonts w:cs="Arial"/>
          <w:lang w:val="en-US"/>
        </w:rPr>
        <w:t xml:space="preserve">transition </w:t>
      </w:r>
      <w:r w:rsidR="00226DCF" w:rsidRPr="00CC0287">
        <w:rPr>
          <w:rFonts w:cs="Arial"/>
          <w:lang w:val="en-US"/>
        </w:rPr>
        <w:t>from fragmentation to agglomeration</w:t>
      </w:r>
      <w:r w:rsidR="000D606A" w:rsidRPr="00CC0287">
        <w:rPr>
          <w:rFonts w:cs="Arial"/>
          <w:lang w:val="en-US"/>
        </w:rPr>
        <w:t xml:space="preserve"> during chewing</w:t>
      </w:r>
      <w:r w:rsidR="00226DCF" w:rsidRPr="00CC0287">
        <w:rPr>
          <w:rFonts w:cs="Arial"/>
          <w:lang w:val="en-US"/>
        </w:rPr>
        <w:t xml:space="preserve"> </w:t>
      </w:r>
      <w:proofErr w:type="gramStart"/>
      <w:r w:rsidR="007A4DC8" w:rsidRPr="00CC0287">
        <w:rPr>
          <w:rFonts w:cs="Arial"/>
          <w:lang w:val="en-US"/>
        </w:rPr>
        <w:t>is linked</w:t>
      </w:r>
      <w:proofErr w:type="gramEnd"/>
      <w:r w:rsidR="007A4DC8" w:rsidRPr="00CC0287">
        <w:rPr>
          <w:rFonts w:cs="Arial"/>
          <w:lang w:val="en-US"/>
        </w:rPr>
        <w:t xml:space="preserve"> to</w:t>
      </w:r>
      <w:r w:rsidR="00226DCF" w:rsidRPr="00CC0287">
        <w:rPr>
          <w:rFonts w:cs="Arial"/>
          <w:lang w:val="en-US"/>
        </w:rPr>
        <w:t xml:space="preserve"> </w:t>
      </w:r>
      <w:r w:rsidR="00A33B63" w:rsidRPr="00CC0287">
        <w:rPr>
          <w:rFonts w:cs="Arial"/>
          <w:lang w:val="en-US"/>
        </w:rPr>
        <w:t xml:space="preserve">a transition </w:t>
      </w:r>
      <w:r w:rsidR="008910D7" w:rsidRPr="00CC0287">
        <w:rPr>
          <w:rFonts w:cs="Arial"/>
          <w:lang w:val="en-US"/>
        </w:rPr>
        <w:t>of the material from</w:t>
      </w:r>
      <w:r w:rsidR="00A33B63" w:rsidRPr="00CC0287">
        <w:rPr>
          <w:rFonts w:cs="Arial"/>
          <w:lang w:val="en-US"/>
        </w:rPr>
        <w:t xml:space="preserve"> brittle to ductile</w:t>
      </w:r>
      <w:r w:rsidR="00C934CA" w:rsidRPr="00CC0287">
        <w:rPr>
          <w:rFonts w:cs="Arial"/>
          <w:lang w:val="en-US"/>
        </w:rPr>
        <w:t>.</w:t>
      </w:r>
      <w:r w:rsidR="00562DA9" w:rsidRPr="00CC0287">
        <w:rPr>
          <w:rFonts w:cs="Arial"/>
          <w:lang w:val="en-US"/>
        </w:rPr>
        <w:t xml:space="preserve"> </w:t>
      </w:r>
      <w:r w:rsidR="00AD51AC" w:rsidRPr="00CC0287">
        <w:rPr>
          <w:rFonts w:cs="Arial"/>
          <w:lang w:val="en-US"/>
        </w:rPr>
        <w:t xml:space="preserve">Such </w:t>
      </w:r>
      <w:r w:rsidR="0019448E" w:rsidRPr="00CC0287">
        <w:rPr>
          <w:rFonts w:cs="Arial"/>
          <w:lang w:val="en-US"/>
        </w:rPr>
        <w:t>shift</w:t>
      </w:r>
      <w:r w:rsidR="00AD51AC" w:rsidRPr="00CC0287">
        <w:rPr>
          <w:rFonts w:cs="Arial"/>
          <w:lang w:val="en-US"/>
        </w:rPr>
        <w:t xml:space="preserve"> also seems to depend on </w:t>
      </w:r>
      <w:r w:rsidR="000D75F8" w:rsidRPr="00CC0287">
        <w:rPr>
          <w:rFonts w:cs="Arial"/>
          <w:lang w:val="en-US"/>
        </w:rPr>
        <w:t>the</w:t>
      </w:r>
      <w:r w:rsidR="00AD51AC" w:rsidRPr="00CC0287">
        <w:rPr>
          <w:rFonts w:cs="Arial"/>
          <w:lang w:val="en-US"/>
        </w:rPr>
        <w:t xml:space="preserve"> </w:t>
      </w:r>
      <w:r w:rsidR="00A33B63" w:rsidRPr="00CC0287">
        <w:rPr>
          <w:rFonts w:cs="Arial"/>
          <w:lang w:val="en-US"/>
        </w:rPr>
        <w:t xml:space="preserve">initial </w:t>
      </w:r>
      <w:r w:rsidR="000D75F8" w:rsidRPr="00CC0287">
        <w:rPr>
          <w:rFonts w:cs="Arial"/>
          <w:lang w:val="en-US"/>
        </w:rPr>
        <w:t>structural and mechanical</w:t>
      </w:r>
      <w:r w:rsidR="00AD51AC" w:rsidRPr="00CC0287">
        <w:rPr>
          <w:rFonts w:cs="Arial"/>
          <w:lang w:val="en-US"/>
        </w:rPr>
        <w:t xml:space="preserve"> properties</w:t>
      </w:r>
      <w:r w:rsidR="008B5BF2" w:rsidRPr="00CC0287">
        <w:rPr>
          <w:rFonts w:cs="Arial"/>
          <w:lang w:val="en-US"/>
        </w:rPr>
        <w:t xml:space="preserve"> of the food</w:t>
      </w:r>
      <w:r w:rsidR="000D75F8" w:rsidRPr="00CC0287">
        <w:rPr>
          <w:rFonts w:cs="Arial"/>
          <w:lang w:val="en-US"/>
        </w:rPr>
        <w:t xml:space="preserve">, </w:t>
      </w:r>
      <w:r w:rsidR="005C14F2" w:rsidRPr="00CC0287">
        <w:rPr>
          <w:rFonts w:cs="Arial"/>
          <w:lang w:val="en-US"/>
        </w:rPr>
        <w:t>as it occurred</w:t>
      </w:r>
      <w:r w:rsidR="00C934CA" w:rsidRPr="00CC0287">
        <w:rPr>
          <w:rFonts w:cs="Arial"/>
          <w:lang w:val="en-US"/>
        </w:rPr>
        <w:t xml:space="preserve"> faster </w:t>
      </w:r>
      <w:r w:rsidR="005C14F2" w:rsidRPr="00CC0287">
        <w:rPr>
          <w:rFonts w:cs="Arial"/>
          <w:lang w:val="en-US"/>
        </w:rPr>
        <w:t>and</w:t>
      </w:r>
      <w:r w:rsidR="00143C9B" w:rsidRPr="00CC0287">
        <w:rPr>
          <w:rFonts w:cs="Arial"/>
          <w:lang w:val="en-US"/>
        </w:rPr>
        <w:t xml:space="preserve"> was</w:t>
      </w:r>
      <w:r w:rsidR="005C14F2" w:rsidRPr="00CC0287">
        <w:rPr>
          <w:rFonts w:cs="Arial"/>
          <w:lang w:val="en-US"/>
        </w:rPr>
        <w:t xml:space="preserve"> more </w:t>
      </w:r>
      <w:r w:rsidR="007A56E5" w:rsidRPr="00CC0287">
        <w:rPr>
          <w:rFonts w:cs="Arial"/>
          <w:lang w:val="en-US"/>
        </w:rPr>
        <w:t>abrupt for</w:t>
      </w:r>
      <w:r w:rsidR="00C934CA" w:rsidRPr="00CC0287">
        <w:rPr>
          <w:rFonts w:cs="Arial"/>
          <w:lang w:val="en-US"/>
        </w:rPr>
        <w:t xml:space="preserve"> </w:t>
      </w:r>
      <w:r w:rsidR="007A56E5" w:rsidRPr="00CC0287">
        <w:rPr>
          <w:rFonts w:cs="Arial"/>
          <w:lang w:val="en-US"/>
        </w:rPr>
        <w:t xml:space="preserve">the </w:t>
      </w:r>
      <w:r w:rsidR="00A33B63" w:rsidRPr="00CC0287">
        <w:rPr>
          <w:rFonts w:cs="Arial"/>
          <w:lang w:val="en-US"/>
        </w:rPr>
        <w:t>densest</w:t>
      </w:r>
      <w:r w:rsidR="007A56E5" w:rsidRPr="00CC0287">
        <w:rPr>
          <w:rFonts w:cs="Arial"/>
          <w:lang w:val="en-US"/>
        </w:rPr>
        <w:t xml:space="preserve"> </w:t>
      </w:r>
      <w:r w:rsidR="00226DCF" w:rsidRPr="00CC0287">
        <w:rPr>
          <w:rFonts w:cs="Arial"/>
          <w:lang w:val="en-US"/>
        </w:rPr>
        <w:t>and hard</w:t>
      </w:r>
      <w:r w:rsidR="007A56E5" w:rsidRPr="00CC0287">
        <w:rPr>
          <w:rFonts w:cs="Arial"/>
          <w:lang w:val="en-US"/>
        </w:rPr>
        <w:t>est</w:t>
      </w:r>
      <w:r w:rsidR="00226DCF" w:rsidRPr="00CC0287">
        <w:rPr>
          <w:rFonts w:cs="Arial"/>
          <w:lang w:val="en-US"/>
        </w:rPr>
        <w:t xml:space="preserve"> foods</w:t>
      </w:r>
      <w:r w:rsidR="005C14F2" w:rsidRPr="00CC0287">
        <w:rPr>
          <w:rFonts w:cs="Arial"/>
          <w:lang w:val="en-US"/>
        </w:rPr>
        <w:t xml:space="preserve"> </w:t>
      </w:r>
      <w:r w:rsidR="005C14F2" w:rsidRPr="00CC0287">
        <w:rPr>
          <w:rFonts w:cs="Arial"/>
          <w:lang w:val="en-US"/>
        </w:rPr>
        <w:fldChar w:fldCharType="begin" w:fldLock="1"/>
      </w:r>
      <w:r w:rsidR="005C14F2" w:rsidRPr="00CC0287">
        <w:rPr>
          <w:rFonts w:cs="Arial"/>
          <w:lang w:val="en-US"/>
        </w:rPr>
        <w:instrText>ADDIN CSL_CITATION { "citationItems" : [ { "id" : "ITEM-1", "itemData" : { "DOI" : "10.1111/jtxs.12025", "ISBN" : "1745-4603", "ISSN" : "17454603", "abstract" : "The relationships between food structure, texture perception and bolus properties during bolus formation are poorly understood. This preliminary single-subject study on three biscuit recipes investigated the links between bolus macrostructure, perceived texture (using temporal dominance of sensations), and mechanical and rheological properties (using back extrusion and consecutive double compression) throughout mastication. The fracture properties of the biscuits dominated textural perception in the early stages of mastication. As mastication progressed, a sensory transition from dry to sticky was accompanied by an increase in \u201ccohesiveness\u201d and decreases in the consistency coefficient, peak force and \u201cadhesiveness.\u201d At the point of swallow, the boluses were shear thinning pastes and sticky dominated perception. Consistency coefficient and \u201ccohesiveness\u201d indicated different swallowing thresholds for the different recipes. This study found back extrusion to be a suitable method for characterizing biscuit bolus rheology in the later stages of mastication as it is unaffected by bolus dimensions. Practical Applications Mastication of a solid food involves the breakdown of the food and reassembly with saliva into a deformable bolus that can be swallowed safely. The relationships between the perceived texture and structural, mechanical and rheological properties throughout mastication are not well understood. An understanding of these relationships could aid in the design of foods that can be swallowed safely by the elderly or those with dysphagia, or foods that follow a desired oral processing path and thus have a desired texture profile or flavor release.", "author" : [ { "dropping-particle" : "", "family" : "Young", "given" : "Ashley K.", "non-dropping-particle" : "", "parse-names" : false, "suffix" : "" }, { "dropping-particle" : "", "family" : "Cheong", "given" : "Jean Ne", "non-dropping-particle" : "", "parse-names" : false, "suffix" : "" }, { "dropping-particle" : "", "family" : "Hedderley", "given" : "Duncan I.", "non-dropping-particle" : "", "parse-names" : false, "suffix" : "" }, { "dropping-particle" : "", "family" : "Morgenstern", "given" : "Marco P.", "non-dropping-particle" : "", "parse-names" : false, "suffix" : "" }, { "dropping-particle" : "", "family" : "James", "given" : "Bryony J.", "non-dropping-particle" : "", "parse-names" : false, "suffix" : "" } ], "container-title" : "Journal of Texture Studies", "id" : "ITEM-1", "issue" : "5", "issued" : { "date-parts" : [ [ "2013" ] ] }, "page" : "376-386", "title" : "Understanding the link between bolus properties and perceived texture", "type" : "article-journal", "volume" : "44" }, "uris" : [ "http://www.mendeley.com/documents/?uuid=c53e64f5-a4ff-46e1-873f-4a74eb1bc7f9" ] }, { "id" : "ITEM-2", "itemData" : { "DOI" : "10.1016/j.jfoodeng.2010.06.012", "ISBN" : "0260-8774", "ISSN" : "02608774", "abstract" : "This work investigates the mastication of two samples of typical cereal food products previously characterised by different sensory, textural and mechanical properties, by two complementary approaches. Electromyographic records and image analysis of chewed food particles first confirm the importance of the brittle behaviour of the products on human mastication. For both products, the fragmentation is followed by a significant agglomeration after less than 10 chewing cycles, both phenomena being correlated to the force magnitude and its evolution. Then, artificial mastication is undertaken to shed more light on the capability of the chewing simulator to discriminate both products under dry mastication conditions. The results depict a qualitative agreement with human mastication and texture properties. ?? 2010 Elsevier Ltd. All rights reserved.", "author" : [ { "dropping-particle" : "", "family" : "Yven", "given" : "C.", "non-dropping-particle" : "", "parse-names" : false, "suffix" : "" }, { "dropping-particle" : "", "family" : "Guessasma", "given" : "S.", "non-dropping-particle" : "", "parse-names" : false, "suffix" : "" }, { "dropping-particle" : "", "family" : "Chaunier", "given" : "L.", "non-dropping-particle" : "", "parse-names" : false, "suffix" : "" }, { "dropping-particle" : "", "family" : "Valle", "given" : "G.", "non-dropping-particle" : "Della", "parse-names" : false, "suffix" : "" }, { "dropping-particle" : "", "family" : "Salles", "given" : "C.", "non-dropping-particle" : "", "parse-names" : false, "suffix" : "" } ], "container-title" : "Journal of Food Engineering", "id" : "ITEM-2", "issue" : "1", "issued" : { "date-parts" : [ [ "2010" ] ] }, "page" : "85-91", "publisher" : "Elsevier Ltd", "title" : "The role of mechanical properties of brittle airy foods on the masticatory performance", "type" : "article-journal", "volume" : "101" }, "uris" : [ "http://www.mendeley.com/documents/?uuid=cdce1182-3c0b-4fba-956f-155c328a5589" ] } ], "mendeley" : { "formattedCitation" : "(Young et al., 2013; Yven et al., 2010)", "plainTextFormattedCitation" : "(Young et al., 2013; Yven et al., 2010)", "previouslyFormattedCitation" : "(Young et al., 2013; Yven et al., 2010)" }, "properties" : {  }, "schema" : "https://github.com/citation-style-language/schema/raw/master/csl-citation.json" }</w:instrText>
      </w:r>
      <w:r w:rsidR="005C14F2" w:rsidRPr="00CC0287">
        <w:rPr>
          <w:rFonts w:cs="Arial"/>
          <w:lang w:val="en-US"/>
        </w:rPr>
        <w:fldChar w:fldCharType="separate"/>
      </w:r>
      <w:r w:rsidR="005C14F2" w:rsidRPr="00CC0287">
        <w:rPr>
          <w:rFonts w:cs="Arial"/>
          <w:noProof/>
          <w:lang w:val="en-US"/>
        </w:rPr>
        <w:t>(Young et al., 2013; Yven et al., 2010)</w:t>
      </w:r>
      <w:r w:rsidR="005C14F2" w:rsidRPr="00CC0287">
        <w:rPr>
          <w:rFonts w:cs="Arial"/>
          <w:lang w:val="en-US"/>
        </w:rPr>
        <w:fldChar w:fldCharType="end"/>
      </w:r>
      <w:r w:rsidR="00226DCF" w:rsidRPr="00CC0287">
        <w:rPr>
          <w:rFonts w:cs="Arial"/>
          <w:lang w:val="en-US"/>
        </w:rPr>
        <w:t>.</w:t>
      </w:r>
      <w:r w:rsidR="00923045" w:rsidRPr="00CC0287">
        <w:rPr>
          <w:rFonts w:cs="Arial"/>
          <w:lang w:val="en-US"/>
        </w:rPr>
        <w:t xml:space="preserve"> </w:t>
      </w:r>
      <w:r w:rsidR="00CF3DA6" w:rsidRPr="00CC0287">
        <w:rPr>
          <w:rFonts w:cs="Arial"/>
          <w:lang w:val="en-US"/>
        </w:rPr>
        <w:t xml:space="preserve">Therefore, </w:t>
      </w:r>
      <w:r w:rsidR="00043DA1" w:rsidRPr="00CC0287">
        <w:rPr>
          <w:rFonts w:cs="Arial"/>
          <w:lang w:val="en-US"/>
        </w:rPr>
        <w:t xml:space="preserve">agglomerative patterns are somehow associated to ductile behavior, and in our case, </w:t>
      </w:r>
      <w:r w:rsidR="00CF3DA6" w:rsidRPr="00CC0287">
        <w:rPr>
          <w:rFonts w:cs="Arial"/>
          <w:lang w:val="en-US"/>
        </w:rPr>
        <w:t xml:space="preserve">the </w:t>
      </w:r>
      <w:r w:rsidR="00697BD4" w:rsidRPr="00CC0287">
        <w:rPr>
          <w:rFonts w:cs="Arial"/>
          <w:lang w:val="en-US"/>
        </w:rPr>
        <w:t>structural and mechanical differences</w:t>
      </w:r>
      <w:r w:rsidR="00175F4C" w:rsidRPr="00CC0287">
        <w:rPr>
          <w:rFonts w:cs="Arial"/>
          <w:lang w:val="en-US"/>
        </w:rPr>
        <w:t xml:space="preserve"> </w:t>
      </w:r>
      <w:r w:rsidR="00CF3DA6" w:rsidRPr="00CC0287">
        <w:rPr>
          <w:rFonts w:cs="Arial"/>
          <w:lang w:val="en-US"/>
        </w:rPr>
        <w:t xml:space="preserve">between the studied </w:t>
      </w:r>
      <w:r w:rsidR="00175F4C" w:rsidRPr="00CC0287">
        <w:rPr>
          <w:rFonts w:cs="Arial"/>
          <w:lang w:val="en-US"/>
        </w:rPr>
        <w:t xml:space="preserve">foods </w:t>
      </w:r>
      <w:r w:rsidR="009A3E45" w:rsidRPr="00CC0287">
        <w:rPr>
          <w:rFonts w:cs="Arial"/>
          <w:lang w:val="en-US"/>
        </w:rPr>
        <w:t>are probably</w:t>
      </w:r>
      <w:r w:rsidR="00175F4C" w:rsidRPr="00CC0287">
        <w:rPr>
          <w:rFonts w:cs="Arial"/>
          <w:lang w:val="en-US"/>
        </w:rPr>
        <w:t xml:space="preserve"> responsible for the observed fragmentation mechanisms. </w:t>
      </w:r>
      <w:proofErr w:type="gramStart"/>
      <w:r w:rsidR="009528CC" w:rsidRPr="00CC0287">
        <w:rPr>
          <w:rFonts w:cs="Arial"/>
          <w:lang w:val="en-US"/>
        </w:rPr>
        <w:t>Among</w:t>
      </w:r>
      <w:proofErr w:type="gramEnd"/>
      <w:r w:rsidR="00BA3788" w:rsidRPr="00CC0287">
        <w:rPr>
          <w:rFonts w:cs="Arial"/>
          <w:lang w:val="en-US"/>
        </w:rPr>
        <w:t xml:space="preserve"> </w:t>
      </w:r>
      <w:r w:rsidR="001D4EE2" w:rsidRPr="00CC0287">
        <w:rPr>
          <w:rFonts w:cs="Arial"/>
          <w:lang w:val="en-US"/>
        </w:rPr>
        <w:t xml:space="preserve">the two products, </w:t>
      </w:r>
      <w:r w:rsidR="00C934CA" w:rsidRPr="00CC0287">
        <w:rPr>
          <w:rFonts w:cs="Arial"/>
          <w:lang w:val="en-US"/>
        </w:rPr>
        <w:t>B</w:t>
      </w:r>
      <w:r w:rsidR="000F4770" w:rsidRPr="00CC0287">
        <w:rPr>
          <w:rFonts w:cs="Arial"/>
          <w:lang w:val="en-US"/>
        </w:rPr>
        <w:t xml:space="preserve"> </w:t>
      </w:r>
      <w:r w:rsidR="001D4EE2" w:rsidRPr="00CC0287">
        <w:rPr>
          <w:rFonts w:cs="Arial"/>
          <w:lang w:val="en-US"/>
        </w:rPr>
        <w:t>feature</w:t>
      </w:r>
      <w:r w:rsidR="007B46C2" w:rsidRPr="00CC0287">
        <w:rPr>
          <w:rFonts w:cs="Arial"/>
          <w:lang w:val="en-US"/>
        </w:rPr>
        <w:t>d</w:t>
      </w:r>
      <w:r w:rsidR="00873D6E" w:rsidRPr="00CC0287">
        <w:rPr>
          <w:rFonts w:cs="Arial"/>
          <w:lang w:val="en-US"/>
        </w:rPr>
        <w:t xml:space="preserve"> a denser structure and</w:t>
      </w:r>
      <w:r w:rsidR="001D4EE2" w:rsidRPr="00CC0287">
        <w:rPr>
          <w:rFonts w:cs="Arial"/>
          <w:lang w:val="en-US"/>
        </w:rPr>
        <w:t xml:space="preserve"> </w:t>
      </w:r>
      <w:r w:rsidR="009A3E45" w:rsidRPr="00CC0287">
        <w:rPr>
          <w:rFonts w:cs="Arial"/>
          <w:lang w:val="en-US"/>
        </w:rPr>
        <w:t xml:space="preserve">higher </w:t>
      </w:r>
      <w:r w:rsidR="008B5BF2" w:rsidRPr="00CC0287">
        <w:rPr>
          <w:rFonts w:cs="Arial"/>
          <w:lang w:val="en-US"/>
        </w:rPr>
        <w:t xml:space="preserve">values for </w:t>
      </w:r>
      <w:r w:rsidR="00B116F1" w:rsidRPr="00CC0287">
        <w:rPr>
          <w:rFonts w:cs="Arial"/>
          <w:lang w:val="en-US"/>
        </w:rPr>
        <w:t>mechanical properties</w:t>
      </w:r>
      <w:r w:rsidR="00584B5F" w:rsidRPr="00CC0287">
        <w:rPr>
          <w:rFonts w:cs="Arial"/>
          <w:lang w:val="en-US"/>
        </w:rPr>
        <w:t xml:space="preserve">; </w:t>
      </w:r>
      <w:r w:rsidR="00873D6E" w:rsidRPr="00CC0287">
        <w:rPr>
          <w:rFonts w:cs="Arial"/>
          <w:lang w:val="en-US"/>
        </w:rPr>
        <w:t xml:space="preserve">it also </w:t>
      </w:r>
      <w:r w:rsidR="001D4EE2" w:rsidRPr="00CC0287">
        <w:rPr>
          <w:rFonts w:cs="Arial"/>
          <w:lang w:val="en-US"/>
        </w:rPr>
        <w:t>display</w:t>
      </w:r>
      <w:r w:rsidR="007B46C2" w:rsidRPr="00CC0287">
        <w:rPr>
          <w:rFonts w:cs="Arial"/>
          <w:lang w:val="en-US"/>
        </w:rPr>
        <w:t>ed</w:t>
      </w:r>
      <w:r w:rsidR="00CF3DA6" w:rsidRPr="00CC0287">
        <w:rPr>
          <w:rFonts w:cs="Arial"/>
          <w:lang w:val="en-US"/>
        </w:rPr>
        <w:t xml:space="preserve"> </w:t>
      </w:r>
      <w:r w:rsidR="00B116F1" w:rsidRPr="00CC0287">
        <w:rPr>
          <w:rFonts w:cs="Arial"/>
          <w:lang w:val="en-US"/>
        </w:rPr>
        <w:t xml:space="preserve">an </w:t>
      </w:r>
      <w:proofErr w:type="spellStart"/>
      <w:r w:rsidR="00D652AD" w:rsidRPr="00CC0287">
        <w:rPr>
          <w:rFonts w:cs="Arial"/>
          <w:lang w:val="en-US"/>
        </w:rPr>
        <w:t>elasto</w:t>
      </w:r>
      <w:proofErr w:type="spellEnd"/>
      <w:r w:rsidR="00D652AD" w:rsidRPr="00CC0287">
        <w:rPr>
          <w:rFonts w:cs="Arial"/>
          <w:lang w:val="en-US"/>
        </w:rPr>
        <w:t xml:space="preserve">-plastic </w:t>
      </w:r>
      <w:r w:rsidR="00175F4C" w:rsidRPr="00CC0287">
        <w:rPr>
          <w:rFonts w:cs="Arial"/>
          <w:lang w:val="en-US"/>
        </w:rPr>
        <w:t>behavior</w:t>
      </w:r>
      <w:r w:rsidR="00D652AD" w:rsidRPr="00CC0287">
        <w:rPr>
          <w:rFonts w:cs="Arial"/>
          <w:lang w:val="en-US"/>
        </w:rPr>
        <w:t xml:space="preserve">, which is </w:t>
      </w:r>
      <w:r w:rsidR="000F4770" w:rsidRPr="00CC0287">
        <w:rPr>
          <w:rFonts w:cs="Arial"/>
          <w:lang w:val="en-US"/>
        </w:rPr>
        <w:t xml:space="preserve">known for </w:t>
      </w:r>
      <w:r w:rsidR="006217A3" w:rsidRPr="00CC0287">
        <w:rPr>
          <w:rFonts w:cs="Arial"/>
          <w:lang w:val="en-US"/>
        </w:rPr>
        <w:t>its low energy dissipation</w:t>
      </w:r>
      <w:r w:rsidR="000F4770" w:rsidRPr="00CC0287">
        <w:rPr>
          <w:rFonts w:cs="Arial"/>
          <w:lang w:val="en-US"/>
        </w:rPr>
        <w:t xml:space="preserve">. </w:t>
      </w:r>
      <w:r w:rsidR="006217A3" w:rsidRPr="00CC0287">
        <w:rPr>
          <w:rFonts w:cs="Arial"/>
          <w:lang w:val="en-US"/>
        </w:rPr>
        <w:t xml:space="preserve">This means </w:t>
      </w:r>
      <w:r w:rsidR="00175F4C" w:rsidRPr="00CC0287">
        <w:rPr>
          <w:rFonts w:cs="Arial"/>
          <w:lang w:val="en-US"/>
        </w:rPr>
        <w:t>the</w:t>
      </w:r>
      <w:r w:rsidR="00D652AD" w:rsidRPr="00CC0287">
        <w:rPr>
          <w:rFonts w:cs="Arial"/>
          <w:lang w:val="en-US"/>
        </w:rPr>
        <w:t xml:space="preserve"> material </w:t>
      </w:r>
      <w:r w:rsidR="006217A3" w:rsidRPr="00CC0287">
        <w:rPr>
          <w:rFonts w:cs="Arial"/>
          <w:lang w:val="en-US"/>
        </w:rPr>
        <w:t>can</w:t>
      </w:r>
      <w:r w:rsidR="00B116F1" w:rsidRPr="00CC0287">
        <w:rPr>
          <w:rFonts w:cs="Arial"/>
          <w:lang w:val="en-US"/>
        </w:rPr>
        <w:t xml:space="preserve"> </w:t>
      </w:r>
      <w:r w:rsidR="00882CB1" w:rsidRPr="00CC0287">
        <w:rPr>
          <w:rFonts w:cs="Arial"/>
          <w:lang w:val="en-US"/>
        </w:rPr>
        <w:t>undergo</w:t>
      </w:r>
      <w:r w:rsidR="00D652AD" w:rsidRPr="00CC0287">
        <w:rPr>
          <w:rFonts w:cs="Arial"/>
          <w:lang w:val="en-US"/>
        </w:rPr>
        <w:t xml:space="preserve"> high levels of strain </w:t>
      </w:r>
      <w:r w:rsidR="00882CB1" w:rsidRPr="00CC0287">
        <w:rPr>
          <w:rFonts w:cs="Arial"/>
          <w:lang w:val="en-US"/>
        </w:rPr>
        <w:t xml:space="preserve">with </w:t>
      </w:r>
      <w:r w:rsidR="00584B5F" w:rsidRPr="00CC0287">
        <w:rPr>
          <w:rFonts w:cs="Arial"/>
          <w:lang w:val="en-US"/>
        </w:rPr>
        <w:t xml:space="preserve">a </w:t>
      </w:r>
      <w:r w:rsidR="00882CB1" w:rsidRPr="00CC0287">
        <w:rPr>
          <w:rFonts w:cs="Arial"/>
          <w:lang w:val="en-US"/>
        </w:rPr>
        <w:t>relatively small</w:t>
      </w:r>
      <w:r w:rsidR="00B116F1" w:rsidRPr="00CC0287">
        <w:rPr>
          <w:rFonts w:cs="Arial"/>
          <w:lang w:val="en-US"/>
        </w:rPr>
        <w:t xml:space="preserve"> </w:t>
      </w:r>
      <w:r w:rsidR="009B2570" w:rsidRPr="00CC0287">
        <w:rPr>
          <w:rFonts w:cs="Arial"/>
          <w:lang w:val="en-US"/>
        </w:rPr>
        <w:t xml:space="preserve">increase </w:t>
      </w:r>
      <w:r w:rsidR="006217A3" w:rsidRPr="00CC0287">
        <w:rPr>
          <w:rFonts w:cs="Arial"/>
          <w:lang w:val="en-US"/>
        </w:rPr>
        <w:t>in</w:t>
      </w:r>
      <w:r w:rsidR="009B2570" w:rsidRPr="00CC0287">
        <w:rPr>
          <w:rFonts w:cs="Arial"/>
          <w:lang w:val="en-US"/>
        </w:rPr>
        <w:t xml:space="preserve"> stress</w:t>
      </w:r>
      <w:r w:rsidR="00D652AD" w:rsidRPr="00CC0287">
        <w:rPr>
          <w:rFonts w:cs="Arial"/>
          <w:lang w:val="en-US"/>
        </w:rPr>
        <w:t>.</w:t>
      </w:r>
      <w:r w:rsidR="00EC6EE2" w:rsidRPr="00CC0287">
        <w:rPr>
          <w:rFonts w:cs="Arial"/>
          <w:lang w:val="en-US"/>
        </w:rPr>
        <w:t xml:space="preserve"> As a result, </w:t>
      </w:r>
      <w:r w:rsidR="002332DB" w:rsidRPr="00CC0287">
        <w:rPr>
          <w:rFonts w:cs="Arial"/>
          <w:lang w:val="en-US"/>
        </w:rPr>
        <w:t xml:space="preserve">more energy and effort </w:t>
      </w:r>
      <w:proofErr w:type="gramStart"/>
      <w:r w:rsidR="00EC6EE2" w:rsidRPr="00CC0287">
        <w:rPr>
          <w:rFonts w:cs="Arial"/>
          <w:lang w:val="en-US"/>
        </w:rPr>
        <w:t>are needed</w:t>
      </w:r>
      <w:proofErr w:type="gramEnd"/>
      <w:r w:rsidR="00EC6EE2" w:rsidRPr="00CC0287">
        <w:rPr>
          <w:rFonts w:cs="Arial"/>
          <w:lang w:val="en-US"/>
        </w:rPr>
        <w:t xml:space="preserve"> </w:t>
      </w:r>
      <w:r w:rsidR="00B34028" w:rsidRPr="00CC0287">
        <w:rPr>
          <w:rFonts w:cs="Arial"/>
          <w:lang w:val="en-US"/>
        </w:rPr>
        <w:t xml:space="preserve">to </w:t>
      </w:r>
      <w:r w:rsidR="00B116F1" w:rsidRPr="00CC0287">
        <w:rPr>
          <w:rFonts w:cs="Arial"/>
          <w:lang w:val="en-US"/>
        </w:rPr>
        <w:t>b</w:t>
      </w:r>
      <w:r w:rsidR="002332DB" w:rsidRPr="00CC0287">
        <w:rPr>
          <w:rFonts w:cs="Arial"/>
          <w:lang w:val="en-US"/>
        </w:rPr>
        <w:t>r</w:t>
      </w:r>
      <w:r w:rsidR="00B116F1" w:rsidRPr="00CC0287">
        <w:rPr>
          <w:rFonts w:cs="Arial"/>
          <w:lang w:val="en-US"/>
        </w:rPr>
        <w:t>ea</w:t>
      </w:r>
      <w:r w:rsidR="002332DB" w:rsidRPr="00CC0287">
        <w:rPr>
          <w:rFonts w:cs="Arial"/>
          <w:lang w:val="en-US"/>
        </w:rPr>
        <w:t>k down</w:t>
      </w:r>
      <w:r w:rsidR="00B116F1" w:rsidRPr="00CC0287">
        <w:rPr>
          <w:rFonts w:cs="Arial"/>
          <w:lang w:val="en-US"/>
        </w:rPr>
        <w:t xml:space="preserve"> this type of materials</w:t>
      </w:r>
      <w:r w:rsidR="00BC3714" w:rsidRPr="00CC0287">
        <w:rPr>
          <w:rFonts w:cs="Arial"/>
          <w:lang w:val="en-US"/>
        </w:rPr>
        <w:t>, as much as shearing to allow cell wall breakage</w:t>
      </w:r>
      <w:r w:rsidR="002332DB" w:rsidRPr="00CC0287">
        <w:rPr>
          <w:rFonts w:cs="Arial"/>
          <w:lang w:val="en-US"/>
        </w:rPr>
        <w:t>.</w:t>
      </w:r>
      <w:r w:rsidR="00EC6EE2" w:rsidRPr="00CC0287">
        <w:rPr>
          <w:rFonts w:cs="Arial"/>
          <w:lang w:val="en-US"/>
        </w:rPr>
        <w:t xml:space="preserve"> </w:t>
      </w:r>
      <w:r w:rsidR="00F453D3" w:rsidRPr="00CC0287">
        <w:rPr>
          <w:rFonts w:cs="Arial"/>
          <w:lang w:val="en-US"/>
        </w:rPr>
        <w:t xml:space="preserve">A higher masticatory effort could translate in a longer chewing duration, but also in a bolus formed of larger particles </w:t>
      </w:r>
      <w:r w:rsidR="00F453D3" w:rsidRPr="00CC0287">
        <w:rPr>
          <w:rFonts w:cs="Arial"/>
          <w:lang w:val="en-US"/>
        </w:rPr>
        <w:fldChar w:fldCharType="begin" w:fldLock="1"/>
      </w:r>
      <w:r w:rsidR="00F453D3" w:rsidRPr="00CC0287">
        <w:rPr>
          <w:rFonts w:cs="Arial"/>
          <w:lang w:val="en-US"/>
        </w:rPr>
        <w:instrText>ADDIN CSL_CITATION { "citationItems" : [ { "id" : "ITEM-1", "itemData" : { "DOI" : "10.1016/j.jcs.2017.12.002", "ISSN" : "10959963", "abstract" : "This study aimed to understand the impact of vacuum mixing induced changes in the structural and physical characteristics of bread, which had extensively been investigated in the first two parts of the series of study, on human oral processing of baked bread and steamed bread. The chewing behaviour, dynamic texture perception and swallowing thresholds of twelve healthy panellists were characterised using surface electromyography (EMG), temporal dominance of sensation (TDS) and bolus characterization, respectively. There was no difference in the swallowing thresholds between the vacuum mixed bread and control bread, for either baked bread or steamed bread. Nevertheless, baked bread made from vacuum mixed dough required slightly longer chewing duration and greater muscle activities than the control baked bread, which was attributed to its denser structure and harder texture. On the other hand, steamed bread made from vacuum mixed dough required smaller muscle activities compared to the control steamed bread. Significance difference in texture perception was only observed between baked and steamed bread but not among the same type of bread made between vacuum and atmospheric mixing. Results indicated that vacuum mixing might be used as a technique to change bread structure that affects consumer's eating behaviour but not texture perception.", "author" : [ { "dropping-particle" : "", "family" : "Gao", "given" : "Jing", "non-dropping-particle" : "", "parse-names" : false, "suffix" : "" }, { "dropping-particle" : "", "family" : "Tay", "given" : "Shia Lyn", "non-dropping-particle" : "", "parse-names" : false, "suffix" : "" }, { "dropping-particle" : "", "family" : "Koh", "given" : "Audrey Hui-Si Si", "non-dropping-particle" : "", "parse-names" : false, "suffix" : "" }, { "dropping-particle" : "", "family" : "Zhou", "given" : "Weibiao", "non-dropping-particle" : "", "parse-names" : false, "suffix" : "" } ], "container-title" : "Journal of Cereal Science", "id" : "ITEM-1", "issued" : { "date-parts" : [ [ "2018" ] ] }, "page" : "408-417", "publisher" : "Elsevier Ltd", "title" : "Dough and bread making from high- and low-protein flours by vacuum mixing: Part 3. Oral processing of bread", "type" : "article-journal", "volume" : "79" }, "uris" : [ "http://www.mendeley.com/documents/?uuid=7158988b-b5a5-44b1-9a0a-2fa2b554c5ba" ] } ], "mendeley" : { "formattedCitation" : "(Gao, Tay, Koh, &amp; Zhou, 2018)", "plainTextFormattedCitation" : "(Gao, Tay, Koh, &amp; Zhou, 2018)", "previouslyFormattedCitation" : "(Gao, Tay, Koh, &amp; Zhou, 2018)" }, "properties" : {  }, "schema" : "https://github.com/citation-style-language/schema/raw/master/csl-citation.json" }</w:instrText>
      </w:r>
      <w:r w:rsidR="00F453D3" w:rsidRPr="00CC0287">
        <w:rPr>
          <w:rFonts w:cs="Arial"/>
          <w:lang w:val="en-US"/>
        </w:rPr>
        <w:fldChar w:fldCharType="separate"/>
      </w:r>
      <w:r w:rsidR="00F453D3" w:rsidRPr="00CC0287">
        <w:rPr>
          <w:rFonts w:cs="Arial"/>
          <w:noProof/>
          <w:lang w:val="en-US"/>
        </w:rPr>
        <w:t>(Gao, Tay, Koh, &amp; Zhou, 2018)</w:t>
      </w:r>
      <w:r w:rsidR="00F453D3" w:rsidRPr="00CC0287">
        <w:rPr>
          <w:rFonts w:cs="Arial"/>
          <w:lang w:val="en-US"/>
        </w:rPr>
        <w:fldChar w:fldCharType="end"/>
      </w:r>
      <w:r w:rsidR="00F453D3" w:rsidRPr="00CC0287">
        <w:rPr>
          <w:rFonts w:cs="Arial"/>
          <w:lang w:val="en-US"/>
        </w:rPr>
        <w:t>. In our case, the chewing duration of the two products was similar, yet</w:t>
      </w:r>
      <w:r w:rsidR="00EC6EE2" w:rsidRPr="00CC0287">
        <w:rPr>
          <w:rFonts w:cs="Arial"/>
          <w:lang w:val="en-US"/>
        </w:rPr>
        <w:t>, th</w:t>
      </w:r>
      <w:r w:rsidR="00B34028" w:rsidRPr="00CC0287">
        <w:rPr>
          <w:rFonts w:cs="Arial"/>
          <w:lang w:val="en-US"/>
        </w:rPr>
        <w:t xml:space="preserve">e combined effect of </w:t>
      </w:r>
      <w:r w:rsidR="00F453D3" w:rsidRPr="00CC0287">
        <w:rPr>
          <w:rFonts w:cs="Arial"/>
          <w:lang w:val="en-US"/>
        </w:rPr>
        <w:t xml:space="preserve">a denser structure and </w:t>
      </w:r>
      <w:proofErr w:type="spellStart"/>
      <w:r w:rsidR="00F453D3" w:rsidRPr="00CC0287">
        <w:rPr>
          <w:rFonts w:cs="Arial"/>
          <w:lang w:val="en-US"/>
        </w:rPr>
        <w:t>elasto</w:t>
      </w:r>
      <w:proofErr w:type="spellEnd"/>
      <w:r w:rsidR="00F453D3" w:rsidRPr="00CC0287">
        <w:rPr>
          <w:rFonts w:cs="Arial"/>
          <w:lang w:val="en-US"/>
        </w:rPr>
        <w:t>-plastic nature</w:t>
      </w:r>
      <w:r w:rsidR="00043DA1" w:rsidRPr="00CC0287">
        <w:rPr>
          <w:rFonts w:cs="Arial"/>
          <w:lang w:val="en-US"/>
        </w:rPr>
        <w:t xml:space="preserve"> could</w:t>
      </w:r>
      <w:r w:rsidR="00B34028" w:rsidRPr="00CC0287">
        <w:rPr>
          <w:rFonts w:cs="Arial"/>
          <w:lang w:val="en-US"/>
        </w:rPr>
        <w:t xml:space="preserve"> partially </w:t>
      </w:r>
      <w:r w:rsidR="00C8104A" w:rsidRPr="00CC0287">
        <w:rPr>
          <w:rFonts w:cs="Arial"/>
          <w:lang w:val="en-US"/>
        </w:rPr>
        <w:t>account for</w:t>
      </w:r>
      <w:r w:rsidR="00B34028" w:rsidRPr="00CC0287">
        <w:rPr>
          <w:rFonts w:cs="Arial"/>
          <w:lang w:val="en-US"/>
        </w:rPr>
        <w:t xml:space="preserve"> the </w:t>
      </w:r>
      <w:r w:rsidR="00EC6EE2" w:rsidRPr="00CC0287">
        <w:rPr>
          <w:rFonts w:cs="Arial"/>
          <w:lang w:val="en-US"/>
        </w:rPr>
        <w:t>higher bolus particle size and a</w:t>
      </w:r>
      <w:r w:rsidR="00B34028" w:rsidRPr="00CC0287">
        <w:rPr>
          <w:rFonts w:cs="Arial"/>
          <w:lang w:val="en-US"/>
        </w:rPr>
        <w:t>gglomerative</w:t>
      </w:r>
      <w:r w:rsidR="00EC6EE2" w:rsidRPr="00CC0287">
        <w:rPr>
          <w:rFonts w:cs="Arial"/>
          <w:lang w:val="en-US"/>
        </w:rPr>
        <w:t xml:space="preserve"> </w:t>
      </w:r>
      <w:r w:rsidR="00043DA1" w:rsidRPr="00CC0287">
        <w:rPr>
          <w:rFonts w:cs="Arial"/>
          <w:lang w:val="en-US"/>
        </w:rPr>
        <w:t>behavior of B</w:t>
      </w:r>
      <w:r w:rsidR="00697BD4" w:rsidRPr="00CC0287">
        <w:rPr>
          <w:rFonts w:cs="Arial"/>
          <w:lang w:val="en-US"/>
        </w:rPr>
        <w:t xml:space="preserve">. </w:t>
      </w:r>
    </w:p>
    <w:p w14:paraId="3EEE499B" w14:textId="4298392D" w:rsidR="00B61A2A" w:rsidRPr="00CC0287" w:rsidRDefault="00EC6EE2" w:rsidP="00C65623">
      <w:pPr>
        <w:spacing w:after="0" w:afterAutospacing="0"/>
        <w:rPr>
          <w:rFonts w:cs="Arial"/>
          <w:lang w:val="en-US"/>
        </w:rPr>
      </w:pPr>
      <w:r w:rsidRPr="00CC0287">
        <w:rPr>
          <w:rFonts w:cs="Arial"/>
          <w:lang w:val="en-US"/>
        </w:rPr>
        <w:t xml:space="preserve">Conversely, </w:t>
      </w:r>
      <w:proofErr w:type="gramStart"/>
      <w:r w:rsidR="00B34028" w:rsidRPr="00CC0287">
        <w:rPr>
          <w:rFonts w:cs="Arial"/>
          <w:lang w:val="en-US"/>
        </w:rPr>
        <w:t xml:space="preserve">the mechanical behavior of </w:t>
      </w:r>
      <w:r w:rsidR="0084451F" w:rsidRPr="00CC0287">
        <w:rPr>
          <w:rFonts w:cs="Arial"/>
          <w:lang w:val="en-US"/>
        </w:rPr>
        <w:t xml:space="preserve">SC was </w:t>
      </w:r>
      <w:r w:rsidR="00FE110A" w:rsidRPr="00CC0287">
        <w:rPr>
          <w:rFonts w:cs="Arial"/>
          <w:lang w:val="en-US"/>
        </w:rPr>
        <w:t>best described by a hyper-elastic</w:t>
      </w:r>
      <w:r w:rsidR="00C8104A" w:rsidRPr="00CC0287">
        <w:rPr>
          <w:rFonts w:cs="Arial"/>
          <w:lang w:val="en-US"/>
        </w:rPr>
        <w:t xml:space="preserve"> </w:t>
      </w:r>
      <w:r w:rsidR="00FE110A" w:rsidRPr="00CC0287">
        <w:rPr>
          <w:rFonts w:cs="Arial"/>
          <w:lang w:val="en-US"/>
        </w:rPr>
        <w:t xml:space="preserve">constitutive </w:t>
      </w:r>
      <w:r w:rsidR="009141B6" w:rsidRPr="00CC0287">
        <w:rPr>
          <w:rFonts w:cs="Arial"/>
          <w:lang w:val="en-US"/>
        </w:rPr>
        <w:t>law</w:t>
      </w:r>
      <w:proofErr w:type="gramEnd"/>
      <w:r w:rsidR="00B34028" w:rsidRPr="00CC0287">
        <w:rPr>
          <w:rFonts w:cs="Arial"/>
          <w:lang w:val="en-US"/>
        </w:rPr>
        <w:t xml:space="preserve">. </w:t>
      </w:r>
      <w:r w:rsidR="00774F0B" w:rsidRPr="00CC0287">
        <w:rPr>
          <w:rFonts w:cs="Arial"/>
          <w:lang w:val="en-US"/>
        </w:rPr>
        <w:t xml:space="preserve">Like </w:t>
      </w:r>
      <w:r w:rsidR="00F453D3" w:rsidRPr="00CC0287">
        <w:rPr>
          <w:rFonts w:cs="Arial"/>
          <w:lang w:val="en-US"/>
        </w:rPr>
        <w:t xml:space="preserve">previously </w:t>
      </w:r>
      <w:r w:rsidR="00774F0B" w:rsidRPr="00CC0287">
        <w:rPr>
          <w:rFonts w:cs="Arial"/>
          <w:lang w:val="en-US"/>
        </w:rPr>
        <w:t>mentioned, t</w:t>
      </w:r>
      <w:r w:rsidR="00B34028" w:rsidRPr="00CC0287">
        <w:rPr>
          <w:rFonts w:cs="Arial"/>
          <w:lang w:val="en-US"/>
        </w:rPr>
        <w:t xml:space="preserve">his behavior </w:t>
      </w:r>
      <w:proofErr w:type="gramStart"/>
      <w:r w:rsidR="00127CC4" w:rsidRPr="00CC0287">
        <w:rPr>
          <w:rFonts w:cs="Arial"/>
          <w:lang w:val="en-US"/>
        </w:rPr>
        <w:t>is characterized</w:t>
      </w:r>
      <w:proofErr w:type="gramEnd"/>
      <w:r w:rsidR="00127CC4" w:rsidRPr="00CC0287">
        <w:rPr>
          <w:rFonts w:cs="Arial"/>
          <w:lang w:val="en-US"/>
        </w:rPr>
        <w:t xml:space="preserve"> by a </w:t>
      </w:r>
      <w:r w:rsidR="005C14F2" w:rsidRPr="00CC0287">
        <w:rPr>
          <w:rFonts w:cs="Arial"/>
          <w:lang w:val="en-US"/>
        </w:rPr>
        <w:t>continuous</w:t>
      </w:r>
      <w:r w:rsidR="00127CC4" w:rsidRPr="00CC0287">
        <w:rPr>
          <w:rFonts w:cs="Arial"/>
          <w:lang w:val="en-US"/>
        </w:rPr>
        <w:t xml:space="preserve"> </w:t>
      </w:r>
      <w:r w:rsidR="00B34028" w:rsidRPr="00CC0287">
        <w:rPr>
          <w:rFonts w:cs="Arial"/>
          <w:lang w:val="en-US"/>
        </w:rPr>
        <w:t xml:space="preserve">non-linear </w:t>
      </w:r>
      <w:r w:rsidR="00127CC4" w:rsidRPr="00CC0287">
        <w:rPr>
          <w:rFonts w:cs="Arial"/>
          <w:lang w:val="en-US"/>
        </w:rPr>
        <w:t xml:space="preserve">increase </w:t>
      </w:r>
      <w:r w:rsidR="005C14F2" w:rsidRPr="00CC0287">
        <w:rPr>
          <w:rFonts w:cs="Arial"/>
          <w:lang w:val="en-US"/>
        </w:rPr>
        <w:t>of</w:t>
      </w:r>
      <w:r w:rsidR="00127CC4" w:rsidRPr="00CC0287">
        <w:rPr>
          <w:rFonts w:cs="Arial"/>
          <w:lang w:val="en-US"/>
        </w:rPr>
        <w:t xml:space="preserve"> </w:t>
      </w:r>
      <w:r w:rsidR="009141B6" w:rsidRPr="00CC0287">
        <w:rPr>
          <w:rFonts w:cs="Arial"/>
          <w:lang w:val="en-US"/>
        </w:rPr>
        <w:t>stress</w:t>
      </w:r>
      <w:r w:rsidR="00684EEB" w:rsidRPr="00CC0287">
        <w:rPr>
          <w:rFonts w:cs="Arial"/>
          <w:lang w:val="en-US"/>
        </w:rPr>
        <w:t xml:space="preserve"> </w:t>
      </w:r>
      <w:r w:rsidR="005C14F2" w:rsidRPr="00CC0287">
        <w:rPr>
          <w:rFonts w:cs="Arial"/>
          <w:lang w:val="en-US"/>
        </w:rPr>
        <w:t>that</w:t>
      </w:r>
      <w:r w:rsidR="00B34028" w:rsidRPr="00CC0287">
        <w:rPr>
          <w:rFonts w:cs="Arial"/>
          <w:lang w:val="en-US"/>
        </w:rPr>
        <w:t xml:space="preserve"> results from </w:t>
      </w:r>
      <w:r w:rsidR="008F5DE9" w:rsidRPr="00CC0287">
        <w:rPr>
          <w:rFonts w:cs="Arial"/>
          <w:lang w:val="en-US"/>
        </w:rPr>
        <w:t xml:space="preserve">reversible structural modification during </w:t>
      </w:r>
      <w:r w:rsidR="00C8104A" w:rsidRPr="00CC0287">
        <w:rPr>
          <w:rFonts w:cs="Arial"/>
          <w:lang w:val="en-US"/>
        </w:rPr>
        <w:t>compressive loading</w:t>
      </w:r>
      <w:r w:rsidR="009141B6" w:rsidRPr="00CC0287">
        <w:rPr>
          <w:rFonts w:cs="Arial"/>
          <w:lang w:val="en-US"/>
        </w:rPr>
        <w:t>.</w:t>
      </w:r>
      <w:r w:rsidR="00B34028" w:rsidRPr="00CC0287">
        <w:rPr>
          <w:rFonts w:cs="Arial"/>
          <w:lang w:val="en-US"/>
        </w:rPr>
        <w:t xml:space="preserve"> However</w:t>
      </w:r>
      <w:r w:rsidR="0019448E" w:rsidRPr="00CC0287">
        <w:rPr>
          <w:rFonts w:cs="Arial"/>
          <w:lang w:val="en-US"/>
        </w:rPr>
        <w:t>,</w:t>
      </w:r>
      <w:r w:rsidR="00B34028" w:rsidRPr="00CC0287">
        <w:rPr>
          <w:rFonts w:cs="Arial"/>
          <w:lang w:val="en-US"/>
        </w:rPr>
        <w:t xml:space="preserve"> </w:t>
      </w:r>
      <w:r w:rsidR="001B48B2" w:rsidRPr="00CC0287">
        <w:rPr>
          <w:rFonts w:cs="Arial"/>
          <w:lang w:val="en-US"/>
        </w:rPr>
        <w:t>SC</w:t>
      </w:r>
      <w:r w:rsidR="0019448E" w:rsidRPr="00CC0287">
        <w:rPr>
          <w:rFonts w:cs="Arial"/>
          <w:lang w:val="en-US"/>
        </w:rPr>
        <w:t xml:space="preserve"> cannot be considered </w:t>
      </w:r>
      <w:r w:rsidR="00F27A6D" w:rsidRPr="00CC0287">
        <w:rPr>
          <w:rFonts w:cs="Arial"/>
          <w:lang w:val="en-US"/>
        </w:rPr>
        <w:t xml:space="preserve">as </w:t>
      </w:r>
      <w:r w:rsidR="0019448E" w:rsidRPr="00CC0287">
        <w:rPr>
          <w:rFonts w:cs="Arial"/>
          <w:lang w:val="en-US"/>
        </w:rPr>
        <w:t>a true hyper-elastic material</w:t>
      </w:r>
      <w:r w:rsidR="00774F0B" w:rsidRPr="00CC0287">
        <w:rPr>
          <w:rFonts w:cs="Arial"/>
          <w:lang w:val="en-US"/>
        </w:rPr>
        <w:t xml:space="preserve"> </w:t>
      </w:r>
      <w:r w:rsidR="00F27A6D" w:rsidRPr="00CC0287">
        <w:rPr>
          <w:rFonts w:cs="Arial"/>
          <w:lang w:val="en-US"/>
        </w:rPr>
        <w:t xml:space="preserve">since </w:t>
      </w:r>
      <w:r w:rsidR="00774F0B" w:rsidRPr="00CC0287">
        <w:rPr>
          <w:rFonts w:cs="Arial"/>
          <w:lang w:val="en-US"/>
        </w:rPr>
        <w:t xml:space="preserve">it </w:t>
      </w:r>
      <w:r w:rsidR="00684EEB" w:rsidRPr="00CC0287">
        <w:rPr>
          <w:rFonts w:cs="Arial"/>
          <w:lang w:val="en-US"/>
        </w:rPr>
        <w:t>is neither</w:t>
      </w:r>
      <w:r w:rsidR="00774F0B" w:rsidRPr="00CC0287">
        <w:rPr>
          <w:rFonts w:cs="Arial"/>
          <w:lang w:val="en-US"/>
        </w:rPr>
        <w:t xml:space="preserve"> isotropic </w:t>
      </w:r>
      <w:r w:rsidR="00684EEB" w:rsidRPr="00CC0287">
        <w:rPr>
          <w:rFonts w:cs="Arial"/>
          <w:lang w:val="en-US"/>
        </w:rPr>
        <w:t>n</w:t>
      </w:r>
      <w:r w:rsidR="00774F0B" w:rsidRPr="00CC0287">
        <w:rPr>
          <w:rFonts w:cs="Arial"/>
          <w:lang w:val="en-US"/>
        </w:rPr>
        <w:t>or incompressible</w:t>
      </w:r>
      <w:r w:rsidR="00BC2283" w:rsidRPr="00CC0287">
        <w:rPr>
          <w:rFonts w:cs="Arial"/>
          <w:lang w:val="en-US"/>
        </w:rPr>
        <w:t xml:space="preserve"> </w:t>
      </w:r>
      <w:r w:rsidR="00F453D3" w:rsidRPr="00CC0287">
        <w:rPr>
          <w:rFonts w:cs="Arial"/>
          <w:lang w:val="en-US"/>
        </w:rPr>
        <w:fldChar w:fldCharType="begin" w:fldLock="1"/>
      </w:r>
      <w:r w:rsidR="00F453D3" w:rsidRPr="00CC0287">
        <w:rPr>
          <w:rFonts w:cs="Arial"/>
          <w:lang w:val="en-US"/>
        </w:rPr>
        <w:instrText>ADDIN CSL_CITATION { "citationItems" : [ { "id" : "ITEM-1", "itemData" : { "DOI" : "10.1016/j.ijsolstr.2014.10.015", "ISBN" : "0020-7683", "ISSN" : "00207683", "abstract" : "Cellular solids are remarkably strong structures built from seemingly fragile materials. In order to gain new insight into the mechanical behaviour of these omnipresent materials, we analyse the deformation of seamless cellular bodies within the framework of finite strain elasticity and identify behaviours which are not captured under the small strain regime. Assuming that the cell walls are hyperelastic, we devise a mathematical mechanical strategy based on a successive deformation decomposition by which we approximate the large deformation of periodic cellular structures, as follows: (i) firstly, a uniformly deformed state is assumed, as in a compact solid made from the same elastic material; (ii) then the empty spaces of the individual cells are taken into account by setting the cell walls free. For the elastic structures considered here, an isochoric deformation that can be maintained in both compressible and incompressible materials is considered at the first step, then the stresses in this known configuration are used to analyse the free shape problem at the second step where the cell geometry also plays a role. We find that, when these structures are submitted to uniform external conditions such as stretch, shear, or torsion, internal non-uniform local deformations occur on the scale of the cell dimension. For numerical illustration, we simulate computationally the finite elastic deformation of representative model structures with a small number of cells, which convey the complexity of the geometrical and material assumptions required here. Then the theoretical mechanical analysis, which is not restricted by the cell wall material or number of cells, indicates that analogous finite deformation effects are expected also in other physical or computer models.", "author" : [ { "dropping-particle" : "", "family" : "Mihai", "given" : "L. Angela", "non-dropping-particle" : "", "parse-names" : false, "suffix" : "" }, { "dropping-particle" : "", "family" : "Goriely", "given" : "Alain", "non-dropping-particle" : "", "parse-names" : false, "suffix" : "" } ], "container-title" : "International Journal of Solids and Structures", "id" : "ITEM-1", "issued" : { "date-parts" : [ [ "2015" ] ] }, "page" : "107-128", "publisher" : "Elsevier Ltd", "title" : "Finite deformation effects in cellular structures with hyperelastic cell walls", "type" : "article-journal", "volume" : "53" }, "uris" : [ "http://www.mendeley.com/documents/?uuid=8c2d3932-84f0-4906-9f2d-0296d75681ef" ] } ], "mendeley" : { "formattedCitation" : "(Mihai &amp; Goriely, 2015)", "plainTextFormattedCitation" : "(Mihai &amp; Goriely, 2015)", "previouslyFormattedCitation" : "(Mihai &amp; Goriely, 2015)" }, "properties" : {  }, "schema" : "https://github.com/citation-style-language/schema/raw/master/csl-citation.json" }</w:instrText>
      </w:r>
      <w:r w:rsidR="00F453D3" w:rsidRPr="00CC0287">
        <w:rPr>
          <w:rFonts w:cs="Arial"/>
          <w:lang w:val="en-US"/>
        </w:rPr>
        <w:fldChar w:fldCharType="separate"/>
      </w:r>
      <w:r w:rsidR="00F453D3" w:rsidRPr="00CC0287">
        <w:rPr>
          <w:rFonts w:cs="Arial"/>
          <w:noProof/>
          <w:lang w:val="en-US"/>
        </w:rPr>
        <w:t>(Mihai &amp; Goriely, 2015)</w:t>
      </w:r>
      <w:r w:rsidR="00F453D3" w:rsidRPr="00CC0287">
        <w:rPr>
          <w:rFonts w:cs="Arial"/>
          <w:lang w:val="en-US"/>
        </w:rPr>
        <w:fldChar w:fldCharType="end"/>
      </w:r>
      <w:r w:rsidR="001B48B2" w:rsidRPr="00CC0287">
        <w:rPr>
          <w:rFonts w:cs="Arial"/>
          <w:lang w:val="en-US"/>
        </w:rPr>
        <w:t xml:space="preserve">. </w:t>
      </w:r>
      <w:r w:rsidR="00A9156A" w:rsidRPr="00CC0287">
        <w:rPr>
          <w:rFonts w:cs="Arial"/>
          <w:lang w:val="en-US"/>
        </w:rPr>
        <w:t>From a microstructural point of view,</w:t>
      </w:r>
      <w:r w:rsidR="000138E9" w:rsidRPr="00CC0287">
        <w:rPr>
          <w:rFonts w:cs="Arial"/>
          <w:lang w:val="en-US"/>
        </w:rPr>
        <w:t xml:space="preserve"> </w:t>
      </w:r>
      <w:r w:rsidR="005B7098" w:rsidRPr="00CC0287">
        <w:rPr>
          <w:rFonts w:cs="Arial"/>
          <w:lang w:val="en-US"/>
        </w:rPr>
        <w:t xml:space="preserve">this behavior </w:t>
      </w:r>
      <w:proofErr w:type="gramStart"/>
      <w:r w:rsidR="005B7098" w:rsidRPr="00CC0287">
        <w:rPr>
          <w:rFonts w:cs="Arial"/>
          <w:lang w:val="en-US"/>
        </w:rPr>
        <w:t>can be explained</w:t>
      </w:r>
      <w:proofErr w:type="gramEnd"/>
      <w:r w:rsidR="005B7098" w:rsidRPr="00CC0287">
        <w:rPr>
          <w:rFonts w:cs="Arial"/>
          <w:lang w:val="en-US"/>
        </w:rPr>
        <w:t xml:space="preserve"> by the </w:t>
      </w:r>
      <w:r w:rsidR="00D41AEA" w:rsidRPr="00CC0287">
        <w:rPr>
          <w:rFonts w:cs="Arial"/>
          <w:lang w:val="en-US"/>
        </w:rPr>
        <w:t xml:space="preserve">rearrangement of cells and their </w:t>
      </w:r>
      <w:r w:rsidR="002C64DF" w:rsidRPr="00CC0287">
        <w:rPr>
          <w:rFonts w:cs="Arial"/>
          <w:lang w:val="en-US"/>
        </w:rPr>
        <w:t xml:space="preserve">modification when loading is applied. </w:t>
      </w:r>
      <w:r w:rsidR="00EE3B9B" w:rsidRPr="00CC0287">
        <w:rPr>
          <w:rFonts w:cs="Arial"/>
          <w:lang w:val="en-US"/>
        </w:rPr>
        <w:t>In SC</w:t>
      </w:r>
      <w:r w:rsidR="00F27A6D" w:rsidRPr="00CC0287">
        <w:rPr>
          <w:rFonts w:cs="Arial"/>
          <w:lang w:val="en-US"/>
        </w:rPr>
        <w:t xml:space="preserve">, </w:t>
      </w:r>
      <w:r w:rsidR="00FF53BD" w:rsidRPr="00CC0287">
        <w:rPr>
          <w:rFonts w:cs="Arial"/>
          <w:lang w:val="en-US"/>
        </w:rPr>
        <w:t xml:space="preserve">it is clear that </w:t>
      </w:r>
      <w:r w:rsidR="003D2DE1" w:rsidRPr="00CC0287">
        <w:rPr>
          <w:rFonts w:cs="Arial"/>
          <w:lang w:val="en-US"/>
        </w:rPr>
        <w:t>failure</w:t>
      </w:r>
      <w:r w:rsidR="00EE3B9B" w:rsidRPr="00CC0287">
        <w:rPr>
          <w:rFonts w:cs="Arial"/>
          <w:lang w:val="en-US"/>
        </w:rPr>
        <w:t xml:space="preserve"> mechanism</w:t>
      </w:r>
      <w:r w:rsidR="00B94D99" w:rsidRPr="00CC0287">
        <w:rPr>
          <w:rFonts w:cs="Arial"/>
          <w:lang w:val="en-US"/>
        </w:rPr>
        <w:t>s</w:t>
      </w:r>
      <w:r w:rsidR="00EE3B9B" w:rsidRPr="00CC0287">
        <w:rPr>
          <w:rFonts w:cs="Arial"/>
          <w:lang w:val="en-US"/>
        </w:rPr>
        <w:t xml:space="preserve"> </w:t>
      </w:r>
      <w:proofErr w:type="gramStart"/>
      <w:r w:rsidR="00EE3B9B" w:rsidRPr="00CC0287">
        <w:rPr>
          <w:rFonts w:cs="Arial"/>
          <w:lang w:val="en-US"/>
        </w:rPr>
        <w:t>are dominated</w:t>
      </w:r>
      <w:proofErr w:type="gramEnd"/>
      <w:r w:rsidR="00EE3B9B" w:rsidRPr="00CC0287">
        <w:rPr>
          <w:rFonts w:cs="Arial"/>
          <w:lang w:val="en-US"/>
        </w:rPr>
        <w:t xml:space="preserve"> by irreversible </w:t>
      </w:r>
      <w:r w:rsidR="000B21C8" w:rsidRPr="00CC0287">
        <w:rPr>
          <w:rFonts w:cs="Arial"/>
          <w:lang w:val="en-US"/>
        </w:rPr>
        <w:t xml:space="preserve">non-plastic </w:t>
      </w:r>
      <w:r w:rsidR="00EE3B9B" w:rsidRPr="00CC0287">
        <w:rPr>
          <w:rFonts w:cs="Arial"/>
          <w:lang w:val="en-US"/>
        </w:rPr>
        <w:t>deformation</w:t>
      </w:r>
      <w:r w:rsidR="000B21C8" w:rsidRPr="00CC0287">
        <w:rPr>
          <w:rFonts w:cs="Arial"/>
          <w:lang w:val="en-US"/>
        </w:rPr>
        <w:t>.</w:t>
      </w:r>
      <w:r w:rsidR="00F453D3" w:rsidRPr="00CC0287">
        <w:rPr>
          <w:rFonts w:cs="Arial"/>
          <w:lang w:val="en-US"/>
        </w:rPr>
        <w:t xml:space="preserve"> </w:t>
      </w:r>
      <w:r w:rsidR="008B3526" w:rsidRPr="00CC0287">
        <w:rPr>
          <w:rFonts w:cs="Arial"/>
          <w:lang w:val="en-US"/>
        </w:rPr>
        <w:t xml:space="preserve">Further </w:t>
      </w:r>
      <w:r w:rsidR="0064401A" w:rsidRPr="00CC0287">
        <w:rPr>
          <w:rFonts w:cs="Arial"/>
          <w:lang w:val="en-US"/>
        </w:rPr>
        <w:t>experiments</w:t>
      </w:r>
      <w:r w:rsidR="008B3526" w:rsidRPr="00CC0287">
        <w:rPr>
          <w:rFonts w:cs="Arial"/>
          <w:lang w:val="en-US"/>
        </w:rPr>
        <w:t xml:space="preserve"> using high</w:t>
      </w:r>
      <w:r w:rsidR="008910D7" w:rsidRPr="00CC0287">
        <w:rPr>
          <w:rFonts w:cs="Arial"/>
          <w:lang w:val="en-US"/>
        </w:rPr>
        <w:t>-</w:t>
      </w:r>
      <w:r w:rsidR="008B3526" w:rsidRPr="00CC0287">
        <w:rPr>
          <w:rFonts w:cs="Arial"/>
          <w:lang w:val="en-US"/>
        </w:rPr>
        <w:t xml:space="preserve">resolution 3D image acquisition under compression </w:t>
      </w:r>
      <w:r w:rsidR="00BC3714" w:rsidRPr="00CC0287">
        <w:rPr>
          <w:rFonts w:cs="Arial"/>
          <w:lang w:val="en-US"/>
        </w:rPr>
        <w:t xml:space="preserve">and shearing </w:t>
      </w:r>
      <w:r w:rsidR="008B3526" w:rsidRPr="00CC0287">
        <w:rPr>
          <w:rFonts w:cs="Arial"/>
          <w:lang w:val="en-US"/>
        </w:rPr>
        <w:t xml:space="preserve">would be useful </w:t>
      </w:r>
      <w:proofErr w:type="gramStart"/>
      <w:r w:rsidR="008B3526" w:rsidRPr="00CC0287">
        <w:rPr>
          <w:rFonts w:cs="Arial"/>
          <w:lang w:val="en-US"/>
        </w:rPr>
        <w:t>to better understand</w:t>
      </w:r>
      <w:proofErr w:type="gramEnd"/>
      <w:r w:rsidR="008B3526" w:rsidRPr="00CC0287">
        <w:rPr>
          <w:rFonts w:cs="Arial"/>
          <w:lang w:val="en-US"/>
        </w:rPr>
        <w:t xml:space="preserve"> </w:t>
      </w:r>
      <w:r w:rsidR="003D2DE1" w:rsidRPr="00CC0287">
        <w:rPr>
          <w:rFonts w:cs="Arial"/>
          <w:lang w:val="en-US"/>
        </w:rPr>
        <w:t>these</w:t>
      </w:r>
      <w:r w:rsidR="00E92D00" w:rsidRPr="00CC0287">
        <w:rPr>
          <w:rFonts w:cs="Arial"/>
          <w:lang w:val="en-US"/>
        </w:rPr>
        <w:t xml:space="preserve"> mechanisms</w:t>
      </w:r>
      <w:r w:rsidR="00EE3B9B" w:rsidRPr="00CC0287">
        <w:rPr>
          <w:rFonts w:cs="Arial"/>
          <w:lang w:val="en-US"/>
        </w:rPr>
        <w:t xml:space="preserve">. Still, it is </w:t>
      </w:r>
      <w:r w:rsidR="00FF53BD" w:rsidRPr="00CC0287">
        <w:rPr>
          <w:rFonts w:cs="Arial"/>
          <w:lang w:val="en-US"/>
        </w:rPr>
        <w:t>possible to state</w:t>
      </w:r>
      <w:r w:rsidR="00EE3B9B" w:rsidRPr="00CC0287">
        <w:rPr>
          <w:rFonts w:cs="Arial"/>
          <w:lang w:val="en-US"/>
        </w:rPr>
        <w:t xml:space="preserve"> that</w:t>
      </w:r>
      <w:r w:rsidR="00FF53BD" w:rsidRPr="00CC0287">
        <w:rPr>
          <w:rFonts w:cs="Arial"/>
          <w:lang w:val="en-US"/>
        </w:rPr>
        <w:t xml:space="preserve"> the</w:t>
      </w:r>
      <w:r w:rsidR="00EE3B9B" w:rsidRPr="00CC0287">
        <w:rPr>
          <w:rFonts w:cs="Arial"/>
          <w:lang w:val="en-US"/>
        </w:rPr>
        <w:t xml:space="preserve"> </w:t>
      </w:r>
      <w:r w:rsidR="00FF53BD" w:rsidRPr="00CC0287">
        <w:rPr>
          <w:rFonts w:cs="Arial"/>
          <w:lang w:val="en-US"/>
        </w:rPr>
        <w:t>generated</w:t>
      </w:r>
      <w:r w:rsidR="00E92D00" w:rsidRPr="00CC0287">
        <w:rPr>
          <w:rFonts w:cs="Arial"/>
          <w:lang w:val="en-US"/>
        </w:rPr>
        <w:t xml:space="preserve"> </w:t>
      </w:r>
      <w:r w:rsidR="003362A7" w:rsidRPr="00CC0287">
        <w:rPr>
          <w:rFonts w:cs="Arial"/>
          <w:lang w:val="en-US"/>
        </w:rPr>
        <w:t>cell wall</w:t>
      </w:r>
      <w:r w:rsidR="00E92D00" w:rsidRPr="00CC0287">
        <w:rPr>
          <w:rFonts w:cs="Arial"/>
          <w:lang w:val="en-US"/>
        </w:rPr>
        <w:t xml:space="preserve"> damage</w:t>
      </w:r>
      <w:r w:rsidR="003362A7" w:rsidRPr="00CC0287">
        <w:rPr>
          <w:rFonts w:cs="Arial"/>
          <w:lang w:val="en-US"/>
        </w:rPr>
        <w:t xml:space="preserve"> </w:t>
      </w:r>
      <w:r w:rsidR="00FF53BD" w:rsidRPr="00CC0287">
        <w:rPr>
          <w:rFonts w:cs="Arial"/>
          <w:lang w:val="en-US"/>
        </w:rPr>
        <w:t xml:space="preserve">of SC </w:t>
      </w:r>
      <w:r w:rsidR="00E92D00" w:rsidRPr="00CC0287">
        <w:rPr>
          <w:rFonts w:cs="Arial"/>
          <w:lang w:val="en-US"/>
        </w:rPr>
        <w:t xml:space="preserve">is higher </w:t>
      </w:r>
      <w:r w:rsidR="00FF53BD" w:rsidRPr="00CC0287">
        <w:rPr>
          <w:rFonts w:cs="Arial"/>
          <w:lang w:val="en-US"/>
        </w:rPr>
        <w:t>than B at the early stages of compression</w:t>
      </w:r>
      <w:r w:rsidR="009A490C" w:rsidRPr="00CC0287">
        <w:rPr>
          <w:rFonts w:cs="Arial"/>
          <w:lang w:val="en-US"/>
        </w:rPr>
        <w:t xml:space="preserve">, thus leading </w:t>
      </w:r>
      <w:r w:rsidR="00E3503B" w:rsidRPr="00CC0287">
        <w:rPr>
          <w:rFonts w:cs="Arial"/>
          <w:lang w:val="en-US"/>
        </w:rPr>
        <w:t>to an increase of</w:t>
      </w:r>
      <w:r w:rsidR="00ED2BA2" w:rsidRPr="00CC0287">
        <w:rPr>
          <w:rFonts w:cs="Arial"/>
          <w:lang w:val="en-US"/>
        </w:rPr>
        <w:t xml:space="preserve"> stress </w:t>
      </w:r>
      <w:r w:rsidR="00E27783" w:rsidRPr="00CC0287">
        <w:rPr>
          <w:rFonts w:cs="Arial"/>
          <w:lang w:val="en-US"/>
        </w:rPr>
        <w:t>at a faster rate</w:t>
      </w:r>
      <w:r w:rsidR="003A0451" w:rsidRPr="00CC0287">
        <w:rPr>
          <w:rFonts w:cs="Arial"/>
          <w:lang w:val="en-US"/>
        </w:rPr>
        <w:t xml:space="preserve">. </w:t>
      </w:r>
      <w:r w:rsidR="00C8104A" w:rsidRPr="00CC0287">
        <w:rPr>
          <w:rFonts w:cs="Arial"/>
          <w:lang w:val="en-US"/>
        </w:rPr>
        <w:t xml:space="preserve">This hypothesis </w:t>
      </w:r>
      <w:r w:rsidR="00E3503B" w:rsidRPr="00CC0287">
        <w:rPr>
          <w:rFonts w:cs="Arial"/>
          <w:lang w:val="en-US"/>
        </w:rPr>
        <w:t xml:space="preserve">would </w:t>
      </w:r>
      <w:r w:rsidR="00C8104A" w:rsidRPr="00CC0287">
        <w:rPr>
          <w:rFonts w:cs="Arial"/>
          <w:lang w:val="en-US"/>
        </w:rPr>
        <w:t xml:space="preserve">explain why </w:t>
      </w:r>
      <w:r w:rsidR="003362A7" w:rsidRPr="00CC0287">
        <w:rPr>
          <w:rFonts w:cs="Arial"/>
          <w:lang w:val="en-US"/>
        </w:rPr>
        <w:t xml:space="preserve">SC </w:t>
      </w:r>
      <w:r w:rsidR="00F67F56" w:rsidRPr="00CC0287">
        <w:rPr>
          <w:rFonts w:cs="Arial"/>
          <w:lang w:val="en-US"/>
        </w:rPr>
        <w:t>was</w:t>
      </w:r>
      <w:r w:rsidR="00C8104A" w:rsidRPr="00CC0287">
        <w:rPr>
          <w:rFonts w:cs="Arial"/>
          <w:lang w:val="en-US"/>
        </w:rPr>
        <w:t xml:space="preserve"> </w:t>
      </w:r>
      <w:r w:rsidR="003362A7" w:rsidRPr="00CC0287">
        <w:rPr>
          <w:rFonts w:cs="Arial"/>
          <w:lang w:val="en-US"/>
        </w:rPr>
        <w:t>broken dow</w:t>
      </w:r>
      <w:r w:rsidR="00F67F56" w:rsidRPr="00CC0287">
        <w:rPr>
          <w:rFonts w:cs="Arial"/>
          <w:lang w:val="en-US"/>
        </w:rPr>
        <w:t>n</w:t>
      </w:r>
      <w:r w:rsidR="00C8104A" w:rsidRPr="00CC0287">
        <w:rPr>
          <w:rFonts w:cs="Arial"/>
          <w:lang w:val="en-US"/>
        </w:rPr>
        <w:t xml:space="preserve"> into smaller particles without increasing the chewing duration.</w:t>
      </w:r>
      <w:r w:rsidR="00207E1C" w:rsidRPr="00CC0287">
        <w:rPr>
          <w:rFonts w:cs="Arial"/>
          <w:lang w:val="en-US"/>
        </w:rPr>
        <w:t xml:space="preserve"> </w:t>
      </w:r>
      <w:r w:rsidR="00E3503B" w:rsidRPr="00CC0287">
        <w:rPr>
          <w:rFonts w:cs="Arial"/>
          <w:lang w:val="en-US"/>
        </w:rPr>
        <w:t xml:space="preserve">Therefore, at product level, differences in fragmentation patterns </w:t>
      </w:r>
      <w:proofErr w:type="gramStart"/>
      <w:r w:rsidR="00E3503B" w:rsidRPr="00CC0287">
        <w:rPr>
          <w:rFonts w:cs="Arial"/>
          <w:lang w:val="en-US"/>
        </w:rPr>
        <w:t>can be partially explained</w:t>
      </w:r>
      <w:proofErr w:type="gramEnd"/>
      <w:r w:rsidR="00E3503B" w:rsidRPr="00CC0287">
        <w:rPr>
          <w:rFonts w:cs="Arial"/>
          <w:lang w:val="en-US"/>
        </w:rPr>
        <w:t xml:space="preserve"> by the mechanical behavior of the two foods. </w:t>
      </w:r>
    </w:p>
    <w:p w14:paraId="05EBBC53" w14:textId="66ACFFD8" w:rsidR="00B61A2A" w:rsidRPr="00CC0287" w:rsidRDefault="00B61A2A" w:rsidP="00C65623">
      <w:pPr>
        <w:spacing w:after="0" w:afterAutospacing="0"/>
        <w:rPr>
          <w:rFonts w:cs="Arial"/>
          <w:lang w:val="en-US"/>
        </w:rPr>
      </w:pPr>
      <w:r w:rsidRPr="00CC0287">
        <w:rPr>
          <w:rFonts w:cs="Arial"/>
          <w:lang w:val="en-US"/>
        </w:rPr>
        <w:t>A</w:t>
      </w:r>
      <w:r w:rsidR="00684EEB" w:rsidRPr="00CC0287">
        <w:rPr>
          <w:rFonts w:cs="Arial"/>
          <w:lang w:val="en-US"/>
        </w:rPr>
        <w:t>t t</w:t>
      </w:r>
      <w:r w:rsidR="00E3503B" w:rsidRPr="00CC0287">
        <w:rPr>
          <w:rFonts w:cs="Arial"/>
          <w:lang w:val="en-US"/>
        </w:rPr>
        <w:t>he individual</w:t>
      </w:r>
      <w:r w:rsidR="00684EEB" w:rsidRPr="00CC0287">
        <w:rPr>
          <w:rFonts w:cs="Arial"/>
          <w:lang w:val="en-US"/>
        </w:rPr>
        <w:t xml:space="preserve"> level, </w:t>
      </w:r>
      <w:r w:rsidR="00503DD4" w:rsidRPr="00CC0287">
        <w:rPr>
          <w:rFonts w:cs="Arial"/>
          <w:lang w:val="en-US"/>
        </w:rPr>
        <w:t xml:space="preserve">part of the variability observed in the bolus particle size </w:t>
      </w:r>
      <w:proofErr w:type="gramStart"/>
      <w:r w:rsidR="00503DD4" w:rsidRPr="00CC0287">
        <w:rPr>
          <w:rFonts w:cs="Arial"/>
          <w:lang w:val="en-US"/>
        </w:rPr>
        <w:t>was explained</w:t>
      </w:r>
      <w:proofErr w:type="gramEnd"/>
      <w:r w:rsidR="00503DD4" w:rsidRPr="00CC0287">
        <w:rPr>
          <w:rFonts w:cs="Arial"/>
          <w:lang w:val="en-US"/>
        </w:rPr>
        <w:t xml:space="preserve"> by </w:t>
      </w:r>
      <w:r w:rsidRPr="00CC0287">
        <w:rPr>
          <w:rFonts w:cs="Arial"/>
          <w:lang w:val="en-US"/>
        </w:rPr>
        <w:t xml:space="preserve">the </w:t>
      </w:r>
      <w:r w:rsidR="00E3503B" w:rsidRPr="00CC0287">
        <w:rPr>
          <w:rFonts w:cs="Arial"/>
          <w:lang w:val="en-US"/>
        </w:rPr>
        <w:t xml:space="preserve">physiology and particularly the </w:t>
      </w:r>
      <w:r w:rsidR="00684EEB" w:rsidRPr="00CC0287">
        <w:rPr>
          <w:rFonts w:cs="Arial"/>
          <w:lang w:val="en-US"/>
        </w:rPr>
        <w:t xml:space="preserve">dental status (DS) of the </w:t>
      </w:r>
      <w:r w:rsidR="00BC2283" w:rsidRPr="00CC0287">
        <w:rPr>
          <w:rFonts w:cs="Arial"/>
          <w:lang w:val="en-US"/>
        </w:rPr>
        <w:t>elderly subjects</w:t>
      </w:r>
      <w:r w:rsidR="00E3503B" w:rsidRPr="00CC0287">
        <w:rPr>
          <w:rFonts w:cs="Arial"/>
          <w:lang w:val="en-US"/>
        </w:rPr>
        <w:t>. As discussed</w:t>
      </w:r>
      <w:r w:rsidR="00BC2283" w:rsidRPr="00CC0287">
        <w:rPr>
          <w:rFonts w:cs="Arial"/>
          <w:lang w:val="en-US"/>
        </w:rPr>
        <w:t xml:space="preserve"> in section 3.</w:t>
      </w:r>
      <w:r w:rsidR="008B5BF2" w:rsidRPr="00CC0287">
        <w:rPr>
          <w:rFonts w:cs="Arial"/>
          <w:lang w:val="en-US"/>
        </w:rPr>
        <w:t>3</w:t>
      </w:r>
      <w:r w:rsidR="00E3503B" w:rsidRPr="00CC0287">
        <w:rPr>
          <w:rFonts w:cs="Arial"/>
          <w:lang w:val="en-US"/>
        </w:rPr>
        <w:t xml:space="preserve">, a significant relationship between </w:t>
      </w:r>
      <w:r w:rsidR="00684EEB" w:rsidRPr="00CC0287">
        <w:rPr>
          <w:rFonts w:cs="Arial"/>
          <w:lang w:val="en-US"/>
        </w:rPr>
        <w:t xml:space="preserve">a satisfactory DS and a lower </w:t>
      </w:r>
      <w:r w:rsidR="00503DD4" w:rsidRPr="00CC0287">
        <w:rPr>
          <w:rFonts w:cs="Arial"/>
          <w:lang w:val="en-US"/>
        </w:rPr>
        <w:t xml:space="preserve">bolus </w:t>
      </w:r>
      <w:r w:rsidR="00684EEB" w:rsidRPr="00CC0287">
        <w:rPr>
          <w:rFonts w:cs="Arial"/>
          <w:lang w:val="en-US"/>
        </w:rPr>
        <w:t xml:space="preserve">particle size </w:t>
      </w:r>
      <w:proofErr w:type="gramStart"/>
      <w:r w:rsidR="00684EEB" w:rsidRPr="00CC0287">
        <w:rPr>
          <w:rFonts w:cs="Arial"/>
          <w:lang w:val="en-US"/>
        </w:rPr>
        <w:t xml:space="preserve">was </w:t>
      </w:r>
      <w:r w:rsidR="00684EEB" w:rsidRPr="00CC0287">
        <w:rPr>
          <w:rFonts w:cs="Arial"/>
          <w:lang w:val="en-US"/>
        </w:rPr>
        <w:lastRenderedPageBreak/>
        <w:t>evidence</w:t>
      </w:r>
      <w:r w:rsidR="008B5BF2" w:rsidRPr="00CC0287">
        <w:rPr>
          <w:rFonts w:cs="Arial"/>
          <w:lang w:val="en-US"/>
        </w:rPr>
        <w:t>d</w:t>
      </w:r>
      <w:proofErr w:type="gramEnd"/>
      <w:r w:rsidR="00684EEB" w:rsidRPr="00CC0287">
        <w:rPr>
          <w:rFonts w:cs="Arial"/>
          <w:lang w:val="en-US"/>
        </w:rPr>
        <w:t xml:space="preserve"> for </w:t>
      </w:r>
      <w:r w:rsidR="00A72EC6" w:rsidRPr="00CC0287">
        <w:rPr>
          <w:rFonts w:cs="Arial"/>
          <w:lang w:val="en-US"/>
        </w:rPr>
        <w:t>both</w:t>
      </w:r>
      <w:r w:rsidR="00684EEB" w:rsidRPr="00CC0287">
        <w:rPr>
          <w:rFonts w:cs="Arial"/>
          <w:lang w:val="en-US"/>
        </w:rPr>
        <w:t xml:space="preserve"> products. </w:t>
      </w:r>
      <w:r w:rsidR="00503DD4" w:rsidRPr="00CC0287">
        <w:rPr>
          <w:rFonts w:cs="Arial"/>
          <w:lang w:val="en-US"/>
        </w:rPr>
        <w:t>It was also seen that</w:t>
      </w:r>
      <w:r w:rsidR="004A242C" w:rsidRPr="00CC0287">
        <w:rPr>
          <w:rFonts w:cs="Arial"/>
          <w:lang w:val="en-US"/>
        </w:rPr>
        <w:t xml:space="preserve"> in spite of large variations of</w:t>
      </w:r>
      <w:r w:rsidR="00966D95" w:rsidRPr="00CC0287">
        <w:rPr>
          <w:rFonts w:cs="Arial"/>
          <w:lang w:val="en-US"/>
        </w:rPr>
        <w:t xml:space="preserve"> </w:t>
      </w:r>
      <w:r w:rsidR="00503DD4" w:rsidRPr="00CC0287">
        <w:rPr>
          <w:rFonts w:cs="Arial"/>
          <w:lang w:val="en-US"/>
        </w:rPr>
        <w:t>stimulated saliva</w:t>
      </w:r>
      <w:r w:rsidR="008A5050" w:rsidRPr="00CC0287">
        <w:rPr>
          <w:rFonts w:cs="Arial"/>
          <w:lang w:val="en-US"/>
        </w:rPr>
        <w:t>ry</w:t>
      </w:r>
      <w:r w:rsidR="00503DD4" w:rsidRPr="00CC0287">
        <w:rPr>
          <w:rFonts w:cs="Arial"/>
          <w:lang w:val="en-US"/>
        </w:rPr>
        <w:t xml:space="preserve"> flow</w:t>
      </w:r>
      <w:r w:rsidR="008A5050" w:rsidRPr="00CC0287">
        <w:rPr>
          <w:rFonts w:cs="Arial"/>
          <w:lang w:val="en-US"/>
        </w:rPr>
        <w:t xml:space="preserve"> rate</w:t>
      </w:r>
      <w:r w:rsidR="00503DD4" w:rsidRPr="00CC0287">
        <w:rPr>
          <w:rFonts w:cs="Arial"/>
          <w:lang w:val="en-US"/>
        </w:rPr>
        <w:t xml:space="preserve"> (SSF)</w:t>
      </w:r>
      <w:r w:rsidR="004A242C" w:rsidRPr="00CC0287">
        <w:rPr>
          <w:rFonts w:cs="Arial"/>
          <w:lang w:val="en-US"/>
        </w:rPr>
        <w:t>, this variable</w:t>
      </w:r>
      <w:r w:rsidR="00503DD4" w:rsidRPr="00CC0287">
        <w:rPr>
          <w:rFonts w:cs="Arial"/>
          <w:lang w:val="en-US"/>
        </w:rPr>
        <w:t xml:space="preserve"> is not involved </w:t>
      </w:r>
      <w:r w:rsidR="00AE2327" w:rsidRPr="00CC0287">
        <w:rPr>
          <w:rFonts w:cs="Arial"/>
          <w:lang w:val="en-US"/>
        </w:rPr>
        <w:t>in the fragmentation process</w:t>
      </w:r>
      <w:r w:rsidR="008B5BF2" w:rsidRPr="00CC0287">
        <w:rPr>
          <w:rFonts w:cs="Arial"/>
          <w:lang w:val="en-US"/>
        </w:rPr>
        <w:t xml:space="preserve">, unlike  other bolus properties like hydration or viscosity </w:t>
      </w:r>
      <w:r w:rsidR="008B5BF2" w:rsidRPr="00CC0287">
        <w:rPr>
          <w:rFonts w:cs="Arial"/>
          <w:lang w:val="en-US"/>
        </w:rPr>
        <w:fldChar w:fldCharType="begin" w:fldLock="1"/>
      </w:r>
      <w:r w:rsidR="008B5BF2" w:rsidRPr="00CC0287">
        <w:rPr>
          <w:rFonts w:cs="Arial"/>
          <w:lang w:val="en-US"/>
        </w:rPr>
        <w:instrText>ADDIN CSL_CITATION { "citationItems" : [ { "id" : "ITEM-1", "itemData" : { "DOI" : "10.1016/j.foodres.2017.11.057", "ISSN" : "18737145", "abstract" : "\u00a9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 "author" : [ { "dropping-particle" : "", "family" : "Assad-Bustillos", "given" : "M.", "non-dropping-particle" : "", "parse-names" : false, "suffix" : "" }, { "dropping-particle" : "", "family" : "Tournier", "given" : "C.", "non-dropping-particle" : "", "parse-names" : false, "suffix" : "" }, { "dropping-particle" : "", "family" : "Septier", "given" : "C.", "non-dropping-particle" : "", "parse-names" : false, "suffix" : "" }, { "dropping-particle" : "", "family" : "Valle", "given" : "G.", "non-dropping-particle" : "Della", "parse-names" : false, "suffix" : "" }, { "dropping-particle" : "", "family" : "Feron", "given" : "G.", "non-dropping-particle" : "", "parse-names" : false, "suffix" : "" } ], "container-title" : "Food Research International", "id" : "ITEM-1", "issue" : "September", "issued" : { "date-parts" : [ [ "2017" ] ] }, "page" : "0-1", "publisher" : "Elsevier", "title" : "Relationships of oral comfort perception and bolus properties in the elderly with salivary flow rate and oral health status for two soft cereal foods", "type" : "article-journal" }, "uris" : [ "http://www.mendeley.com/documents/?uuid=ff74dade-a1ef-465b-ab23-cef0e688e5bb" ] } ], "mendeley" : { "formattedCitation" : "(Assad-Bustillos et al., 2017)", "plainTextFormattedCitation" : "(Assad-Bustillos et al., 2017)", "previouslyFormattedCitation" : "(Assad-Bustillos et al., 2017)" }, "properties" : {  }, "schema" : "https://github.com/citation-style-language/schema/raw/master/csl-citation.json" }</w:instrText>
      </w:r>
      <w:r w:rsidR="008B5BF2" w:rsidRPr="00CC0287">
        <w:rPr>
          <w:rFonts w:cs="Arial"/>
          <w:lang w:val="en-US"/>
        </w:rPr>
        <w:fldChar w:fldCharType="separate"/>
      </w:r>
      <w:r w:rsidR="008B5BF2" w:rsidRPr="00CC0287">
        <w:rPr>
          <w:rFonts w:cs="Arial"/>
          <w:noProof/>
          <w:lang w:val="en-US"/>
        </w:rPr>
        <w:t>(Assad-Bustillos et al., 2017)</w:t>
      </w:r>
      <w:r w:rsidR="008B5BF2" w:rsidRPr="00CC0287">
        <w:rPr>
          <w:rFonts w:cs="Arial"/>
          <w:lang w:val="en-US"/>
        </w:rPr>
        <w:fldChar w:fldCharType="end"/>
      </w:r>
      <w:r w:rsidR="00AE2327" w:rsidRPr="00CC0287">
        <w:rPr>
          <w:rFonts w:cs="Arial"/>
          <w:lang w:val="en-US"/>
        </w:rPr>
        <w:t>. Additionally</w:t>
      </w:r>
      <w:r w:rsidR="00684EEB" w:rsidRPr="00CC0287">
        <w:rPr>
          <w:rFonts w:cs="Arial"/>
          <w:lang w:val="en-US"/>
        </w:rPr>
        <w:t xml:space="preserve">, </w:t>
      </w:r>
      <w:r w:rsidR="00E3503B" w:rsidRPr="00CC0287">
        <w:rPr>
          <w:rFonts w:cs="Arial"/>
          <w:lang w:val="en-US"/>
        </w:rPr>
        <w:t>no</w:t>
      </w:r>
      <w:r w:rsidR="00503DD4" w:rsidRPr="00CC0287">
        <w:rPr>
          <w:rFonts w:cs="Arial"/>
          <w:lang w:val="en-US"/>
        </w:rPr>
        <w:t xml:space="preserve"> correlation</w:t>
      </w:r>
      <w:r w:rsidR="00E3503B" w:rsidRPr="00CC0287">
        <w:rPr>
          <w:rFonts w:cs="Arial"/>
          <w:lang w:val="en-US"/>
        </w:rPr>
        <w:t xml:space="preserve"> between agglomeration and DS or SSF </w:t>
      </w:r>
      <w:proofErr w:type="gramStart"/>
      <w:r w:rsidR="00E3503B" w:rsidRPr="00CC0287">
        <w:rPr>
          <w:rFonts w:cs="Arial"/>
          <w:lang w:val="en-US"/>
        </w:rPr>
        <w:t xml:space="preserve">was </w:t>
      </w:r>
      <w:r w:rsidR="00503DD4" w:rsidRPr="00CC0287">
        <w:rPr>
          <w:rFonts w:cs="Arial"/>
          <w:lang w:val="en-US"/>
        </w:rPr>
        <w:t>found</w:t>
      </w:r>
      <w:proofErr w:type="gramEnd"/>
      <w:r w:rsidR="00E3503B" w:rsidRPr="00CC0287">
        <w:rPr>
          <w:rFonts w:cs="Arial"/>
          <w:lang w:val="en-US"/>
        </w:rPr>
        <w:t>.</w:t>
      </w:r>
      <w:r w:rsidR="00DA36A1" w:rsidRPr="00CC0287">
        <w:rPr>
          <w:rFonts w:cs="Arial"/>
          <w:lang w:val="en-US"/>
        </w:rPr>
        <w:t xml:space="preserve"> Still, it is likely that o</w:t>
      </w:r>
      <w:r w:rsidRPr="00CC0287">
        <w:rPr>
          <w:rFonts w:cs="Arial"/>
          <w:lang w:val="en-US"/>
        </w:rPr>
        <w:t xml:space="preserve">ther physiology variables </w:t>
      </w:r>
      <w:r w:rsidR="00DA36A1" w:rsidRPr="00CC0287">
        <w:rPr>
          <w:rFonts w:cs="Arial"/>
          <w:lang w:val="en-US"/>
        </w:rPr>
        <w:t xml:space="preserve">are involved in this mechanism, since </w:t>
      </w:r>
      <w:r w:rsidR="00F27A6D" w:rsidRPr="00CC0287">
        <w:rPr>
          <w:rFonts w:cs="Arial"/>
          <w:lang w:val="en-US"/>
        </w:rPr>
        <w:t xml:space="preserve">agglomeration </w:t>
      </w:r>
      <w:r w:rsidR="00DA36A1" w:rsidRPr="00CC0287">
        <w:rPr>
          <w:rFonts w:cs="Arial"/>
          <w:lang w:val="en-US"/>
        </w:rPr>
        <w:t xml:space="preserve">only occurred in 50% of the cases. According to </w:t>
      </w:r>
      <w:r w:rsidR="00AA4893" w:rsidRPr="00CC0287">
        <w:rPr>
          <w:rFonts w:cs="Arial"/>
          <w:lang w:val="en-US"/>
        </w:rPr>
        <w:fldChar w:fldCharType="begin" w:fldLock="1"/>
      </w:r>
      <w:r w:rsidR="002A34A5" w:rsidRPr="00CC0287">
        <w:rPr>
          <w:rFonts w:cs="Arial"/>
          <w:lang w:val="en-US"/>
        </w:rPr>
        <w:instrText>ADDIN CSL_CITATION { "citationItems" : [ { "id" : "ITEM-1", "itemData" : { "author" : [ { "dropping-particle" : "", "family" : "Prinz", "given" : "Jon F.", "non-dropping-particle" : "", "parse-names" : false, "suffix" : "" }, { "dropping-particle" : "", "family" : "Lucas", "given" : "Peter W.", "non-dropping-particle" : "", "parse-names" : false, "suffix" : "" } ], "container-title" : "Proceedings of the Royal Society of London B: Biological Sciences", "id" : "ITEM-1", "issue" : "1389", "issued" : { "date-parts" : [ [ "1997" ] ] }, "title" : "An optimization model for mastication and swallowing in mammals", "type" : "article-journal", "volume" : "264" }, "uris" : [ "http://www.mendeley.com/documents/?uuid=44fa460d-38c3-3cb6-a36c-9211c18d8541" ] } ], "mendeley" : { "formattedCitation" : "(Prinz &amp; Lucas, 1997)", "manualFormatting" : "Prinz &amp; Lucas (1997)", "plainTextFormattedCitation" : "(Prinz &amp; Lucas, 1997)", "previouslyFormattedCitation" : "(Prinz &amp; Lucas, 1997)" }, "properties" : {  }, "schema" : "https://github.com/citation-style-language/schema/raw/master/csl-citation.json" }</w:instrText>
      </w:r>
      <w:r w:rsidR="00AA4893" w:rsidRPr="00CC0287">
        <w:rPr>
          <w:rFonts w:cs="Arial"/>
          <w:lang w:val="en-US"/>
        </w:rPr>
        <w:fldChar w:fldCharType="separate"/>
      </w:r>
      <w:r w:rsidR="00AA4893" w:rsidRPr="00CC0287">
        <w:rPr>
          <w:rFonts w:cs="Arial"/>
          <w:noProof/>
          <w:lang w:val="en-US"/>
        </w:rPr>
        <w:t xml:space="preserve">Prinz &amp; Lucas </w:t>
      </w:r>
      <w:r w:rsidR="002A34A5" w:rsidRPr="00CC0287">
        <w:rPr>
          <w:rFonts w:cs="Arial"/>
          <w:noProof/>
          <w:lang w:val="en-US"/>
        </w:rPr>
        <w:t>(</w:t>
      </w:r>
      <w:r w:rsidR="00AA4893" w:rsidRPr="00CC0287">
        <w:rPr>
          <w:rFonts w:cs="Arial"/>
          <w:noProof/>
          <w:lang w:val="en-US"/>
        </w:rPr>
        <w:t>1997)</w:t>
      </w:r>
      <w:r w:rsidR="00AA4893" w:rsidRPr="00CC0287">
        <w:rPr>
          <w:rFonts w:cs="Arial"/>
          <w:lang w:val="en-US"/>
        </w:rPr>
        <w:fldChar w:fldCharType="end"/>
      </w:r>
      <w:r w:rsidR="00AA4893" w:rsidRPr="00CC0287">
        <w:rPr>
          <w:rFonts w:cs="Arial"/>
          <w:lang w:val="en-US"/>
        </w:rPr>
        <w:t>, the tongue is highly involved in the packing and pressing of bol</w:t>
      </w:r>
      <w:r w:rsidR="00BC2283" w:rsidRPr="00CC0287">
        <w:rPr>
          <w:rFonts w:cs="Arial"/>
          <w:lang w:val="en-US"/>
        </w:rPr>
        <w:t xml:space="preserve">us particles against the palate. </w:t>
      </w:r>
      <w:r w:rsidR="00E44B5A" w:rsidRPr="00CC0287">
        <w:rPr>
          <w:rFonts w:cs="Arial"/>
          <w:lang w:val="en-US"/>
        </w:rPr>
        <w:t xml:space="preserve">In the elderly, </w:t>
      </w:r>
      <w:r w:rsidR="005035C7" w:rsidRPr="00CC0287">
        <w:rPr>
          <w:rFonts w:cs="Arial"/>
          <w:lang w:val="en-US"/>
        </w:rPr>
        <w:t xml:space="preserve">the </w:t>
      </w:r>
      <w:r w:rsidR="00E44B5A" w:rsidRPr="00CC0287">
        <w:rPr>
          <w:rFonts w:cs="Arial"/>
          <w:lang w:val="en-US"/>
        </w:rPr>
        <w:t xml:space="preserve">tongue and cheek muscles that are associated with this function </w:t>
      </w:r>
      <w:r w:rsidR="00A72EC6" w:rsidRPr="00CC0287">
        <w:rPr>
          <w:rFonts w:cs="Arial"/>
          <w:lang w:val="en-US"/>
        </w:rPr>
        <w:t>may be altered</w:t>
      </w:r>
      <w:r w:rsidR="00E44B5A" w:rsidRPr="00CC0287">
        <w:rPr>
          <w:rFonts w:cs="Arial"/>
          <w:lang w:val="en-US"/>
        </w:rPr>
        <w:t xml:space="preserve"> </w:t>
      </w:r>
      <w:r w:rsidR="00A72EC6" w:rsidRPr="00CC0287">
        <w:rPr>
          <w:rFonts w:cs="Arial"/>
          <w:lang w:val="en-US"/>
        </w:rPr>
        <w:t xml:space="preserve">inducing </w:t>
      </w:r>
      <w:r w:rsidR="00E44B5A" w:rsidRPr="00CC0287">
        <w:rPr>
          <w:rFonts w:cs="Arial"/>
          <w:lang w:val="en-US"/>
        </w:rPr>
        <w:t xml:space="preserve">changes in tongue activity and bite force </w:t>
      </w:r>
      <w:r w:rsidR="00E44B5A" w:rsidRPr="00CC0287">
        <w:rPr>
          <w:rFonts w:cs="Arial"/>
          <w:lang w:val="en-US"/>
        </w:rPr>
        <w:fldChar w:fldCharType="begin" w:fldLock="1"/>
      </w:r>
      <w:r w:rsidR="00F67B69" w:rsidRPr="00CC0287">
        <w:rPr>
          <w:rFonts w:cs="Arial"/>
          <w:lang w:val="en-US"/>
        </w:rPr>
        <w:instrText>ADDIN CSL_CITATION { "citationItems" : [ { "id" : "ITEM-1", "itemData" : { "DOI" : "10.1111/joor.12478", "ISBN" : "4955139574", "ISSN" : "0305182X", "PMID" : "28199780", "abstract" : "The paper reviews human mastication, focusing on its age-related changes. The Accepted Article first part describes mastication adaptation in young healthy individuals. Adaptation to obtain a food bolus ready to be swallowed relies on variations in number of cycles, muscle strength and volume of emitted saliva. As a result, the food bolus displays granulometric and rheological properties, the values of which are maintained within the adaptive range of deglutition. The second part concerns healthy aging. Some mastication parameters are slightly modified by age, but aging itself does not impair mastication, as the adaptation possibilities remain operant. The third part reports on very aged subjects, who display frequent systemic or local diseases. Local and/or general diseases such as tooth loss, salivary defect, or motor impairment are then indistinguishably superimposed on the effects of very old age. The resulting impaired function increases the risk of aspiration and choking. Lastly, the consequences for eating behavior and nutrition are evoked", "author" : [ { "dropping-particle" : "", "family" : "Peyron", "given" : "M.A.", "non-dropping-particle" : "", "parse-names" : false, "suffix" : "" }, { "dropping-particle" : "", "family" : "Woda", "given" : "A.", "non-dropping-particle" : "", "parse-names" : false, "suffix" : "" }, { "dropping-particle" : "", "family" : "Bourdiol", "given" : "P.", "non-dropping-particle" : "", "parse-names" : false, "suffix" : "" }, { "dropping-particle" : "", "family" : "Hennequin", "given" : "M.", "non-dropping-particle" : "", "parse-names" : false, "suffix" : "" } ], "container-title" : "Journal of Oral Rehabilitation", "id" : "ITEM-1", "issue" : "4", "issued" : { "date-parts" : [ [ "2017", "4" ] ] }, "page" : "299-312", "title" : "Age-related changes in mastication", "type" : "article-journal", "volume" : "44" }, "uris" : [ "http://www.mendeley.com/documents/?uuid=5be365f3-b617-4c9a-9580-01370bd3c3ff" ] }, { "id" : "ITEM-2", "itemData" : { "DOI" : "10.1016/j.physbeh.2015.04.052", "ISSN" : "00319384", "abstract" : "Ageing process implies physiologically weakened muscles, loss of natural teeth and movement coordination, causing difficulties in the eating process. A term \u201ceating capability\u201d has been proposed to measure objectively how capable an elderly individual is in overall food management. Our objectives were to establish feasible methodologies of eating capability assessment, examine correlations between hand and oro-facial muscle strengths and grade elderly subjects into groups based on their eating capabilities. This study was performed with 203 elderly subjects living in the UK (n=103, 7 community centres, 2 sheltered accommodation) and Spain (n=100, 3 nursing homes, 1 community centre). Hand gripping force, finger gripping force, biting force, lip sealing pressure, tongue pressing pressure and touching sensitivity were measured for elderly subjects. Measured parameters were normalised and scored between 1 and 5, with 1 being the weakest. Subjects were then grouped into 4 groups based on their eating capability scores, being participants of cluster 1 the weakest group and 4 the strongest. Perception of oral processing difficulty was assessed by showing food images. Hand gripping force showed a strong linear correlation with tongue pressure (UK: 0.35; Spain: 0.326) and biting force (UK: 0.351; Spain: 0.427). Biting force was strongly dependent on the denture status. Elderly of the first three groups perceived food products with more hardness and/or fibrous structure as difficult to process orally. The objective measurements of various physiological factors enabled quantitative characterisation of the eating capabilities of elderly people. The observed relationship between hand and oro-facial muscle strengths provides possibility of using non-invasive hand gripping force measurement for eating capability assessment.", "author" : [ { "dropping-particle" : "", "family" : "Laguna", "given" : "Laura", "non-dropping-particle" : "", "parse-names" : false, "suffix" : "" }, { "dropping-particle" : "", "family" : "Sarkar", "given" : "Anwesha", "non-dropping-particle" : "", "parse-names" : false, "suffix" : "" }, { "dropping-particle" : "", "family" : "Artigas", "given" : "Gr\u00e0cia", "non-dropping-particle" : "", "parse-names" : false, "suffix" : "" }, { "dropping-particle" : "", "family" : "Chen", "given" : "Jianshe", "non-dropping-particle" : "", "parse-names" : false, "suffix" : "" } ], "container-title" : "Physiology &amp; Behavior", "id" : "ITEM-2", "issued" : { "date-parts" : [ [ "2015" ] ] }, "page" : "274-281", "title" : "A quantitative assessment of the eating capability in the elderly individuals", "type" : "article-journal", "volume" : "147" }, "uris" : [ "http://www.mendeley.com/documents/?uuid=f7371460-7c41-39b3-a5cd-2fcaadee427c" ] }, { "id" : "ITEM-3", "itemData" : { "DOI" : "10.1111/jtxs.12205", "ISSN" : "17454603", "abstract" : "The adequacy of food handling and eating performance is vital for human survival and well-being. However, physiological weakness due to ageing can often lead to compromised living. This work investigated quantifiable parameters to find associations between age and the eating capability in young (n = 36) and elderly sample populations (n = 40). The primary focus was to evaluate the strength of hand (hand and finger grip), mouth (tongue pressure) and the capability of texture discrimination (touch sensitivity and gel firmness). It was observed that, with age increment, there was a decrease in all measured forces (hand, finger, tongue) and an increased threshold in the texture discrimination (tactile and pair comparison test); the most decreased capability was observed in elderly women. Further statistical analyses show that hand grip force was related to finger force, tongue pressure and texture discrimination. These results demonstrate that a clear physiological separation exists between the two age groups and that the eating capability of an elderly individual can be objectively evaluated. Practical Applications: It is well understood that the elderly population is particularly vulnerable to malnutrition through decreased appetite which as a consequence affects health status. The level of proficiency in the associated food manipulation, mastication and deglutition executed during the process correlate with the eating proficiency or capability. To date, to the authors knowledge, there are no studies which address the eating capacity of the elderly population. It was observed that with increasing age, a corresponding decrease in deliverable force using the hand, finger and tongue was noted. Accompanying these findings, an increase in the threshold in texture discrimination (i.e., tactile and pair-wise comparison tests) was also found with the elderly female group exhibiting the greatest reduction in capacity. The findings in this work offer objective measures with which to develop novel foods specifically aimed at improving nutritional products for the elderly.", "author" : [ { "dropping-particle" : "", "family" : "Laguna", "given" : "Laura", "non-dropping-particle" : "", "parse-names" : false, "suffix" : "" }, { "dropping-particle" : "", "family" : "Aktar", "given" : "Tugba", "non-dropping-particle" : "", "parse-names" : false, "suffix" : "" }, { "dropping-particle" : "", "family" : "Ettelaie", "given" : "Rammile", "non-dropping-particle" : "", "parse-names" : false, "suffix" : "" }, { "dropping-particle" : "", "family" : "Holmes", "given" : "Melvin", "non-dropping-particle" : "", "parse-names" : false, "suffix" : "" }, { "dropping-particle" : "", "family" : "Chen", "given" : "Jianshe", "non-dropping-particle" : "", "parse-names" : false, "suffix" : "" } ], "container-title" : "Journal of Texture Studies", "id" : "ITEM-3", "issue" : "4", "issued" : { "date-parts" : [ [ "2016", "8" ] ] }, "page" : "361-372", "title" : "A Comparison Between Young and Elderly Adults Investigating the Manual and Oral Capabilities During the Eating Process", "type" : "article-journal", "volume" : "47" }, "uris" : [ "http://www.mendeley.com/documents/?uuid=f5728a00-257d-4cdc-ab77-baa3269cce54" ] }, { "id" : "ITEM-4", "itemData" : { "DOI" : "10.1017/S0029665115001858", "ISSN" : "0029-6651", "author" : [ { "dropping-particle" : "", "family" : "Laguna", "given" : "L.", "non-dropping-particle" : "", "parse-names" : false, "suffix" : "" }, { "dropping-particle" : "", "family" : "Sarkar", "given" : "A.", "non-dropping-particle" : "", "parse-names" : false, "suffix" : "" }, { "dropping-particle" : "", "family" : "Chen", "given" : "J.", "non-dropping-particle" : "", "parse-names" : false, "suffix" : "" } ], "container-title" : "Proceedings of the Nutrition Society", "id" : "ITEM-4", "issue" : "OCE2", "issued" : { "date-parts" : [ [ "2015" ] ] }, "page" : "E167", "title" : "Assessment of eating capability of elderly subjects in UK: a quantitative evaluation", "type" : "article-journal", "volume" : "74" }, "uris" : [ "http://www.mendeley.com/documents/?uuid=4dab3917-3505-4ca7-a542-09f0b58d3b9e" ] } ], "mendeley" : { "formattedCitation" : "(L. Laguna, Sarkar, &amp; Chen, 2015; Laura Laguna et al., 2016; Laura Laguna, Sarkar, Artigas, &amp; Chen, 2015; M. A. Peyron, Woda, Bourdiol, &amp; Hennequin, 2017)", "manualFormatting" : "(Laguna, Sarkar, &amp; Chen, 2015; Laguna et al., 2016; Laguna, Sarkar, Artigas, &amp; Chen, 2015; Peyron, Woda, Bourdiol, &amp; Hennequin, 2017)", "plainTextFormattedCitation" : "(L. Laguna, Sarkar, &amp; Chen, 2015; Laura Laguna et al., 2016; Laura Laguna, Sarkar, Artigas, &amp; Chen, 2015; M. A. Peyron, Woda, Bourdiol, &amp; Hennequin, 2017)", "previouslyFormattedCitation" : "(L. Laguna, Sarkar, &amp; Chen, 2015; Laura Laguna et al., 2016; Laura Laguna, Sarkar, Artigas, &amp; Chen, 2015; M. A. Peyron, Woda, Bourdiol, &amp; Hennequin, 2017)" }, "properties" : {  }, "schema" : "https://github.com/citation-style-language/schema/raw/master/csl-citation.json" }</w:instrText>
      </w:r>
      <w:r w:rsidR="00E44B5A" w:rsidRPr="00CC0287">
        <w:rPr>
          <w:rFonts w:cs="Arial"/>
          <w:lang w:val="en-US"/>
        </w:rPr>
        <w:fldChar w:fldCharType="separate"/>
      </w:r>
      <w:r w:rsidR="005035C7" w:rsidRPr="00CC0287">
        <w:rPr>
          <w:rFonts w:cs="Arial"/>
          <w:noProof/>
          <w:lang w:val="en-US"/>
        </w:rPr>
        <w:t>(</w:t>
      </w:r>
      <w:r w:rsidR="00E44B5A" w:rsidRPr="00CC0287">
        <w:rPr>
          <w:rFonts w:cs="Arial"/>
          <w:noProof/>
          <w:lang w:val="en-US"/>
        </w:rPr>
        <w:t>Laguna, Sarkar, &amp; Chen, 2015; Laguna et al., 2016; Laguna, Sarkar, Artigas, &amp; Chen, 2015; Peyron, Woda, Bourdiol, &amp; Hennequin, 2017)</w:t>
      </w:r>
      <w:r w:rsidR="00E44B5A" w:rsidRPr="00CC0287">
        <w:rPr>
          <w:rFonts w:cs="Arial"/>
          <w:lang w:val="en-US"/>
        </w:rPr>
        <w:fldChar w:fldCharType="end"/>
      </w:r>
      <w:r w:rsidR="00A72EC6" w:rsidRPr="00CC0287">
        <w:rPr>
          <w:rFonts w:cs="Arial"/>
          <w:lang w:val="en-US"/>
        </w:rPr>
        <w:t>.</w:t>
      </w:r>
      <w:r w:rsidR="00E44B5A" w:rsidRPr="00CC0287">
        <w:rPr>
          <w:rFonts w:cs="Arial"/>
          <w:lang w:val="en-US"/>
        </w:rPr>
        <w:t xml:space="preserve"> </w:t>
      </w:r>
      <w:r w:rsidR="00AE2327" w:rsidRPr="00CC0287">
        <w:rPr>
          <w:rFonts w:cs="Arial"/>
          <w:lang w:val="en-US"/>
        </w:rPr>
        <w:t xml:space="preserve">Hence, </w:t>
      </w:r>
      <w:r w:rsidR="00AA4893" w:rsidRPr="00CC0287">
        <w:rPr>
          <w:rFonts w:cs="Arial"/>
          <w:lang w:val="en-US"/>
        </w:rPr>
        <w:t xml:space="preserve">physiological </w:t>
      </w:r>
      <w:r w:rsidR="00DA36A1" w:rsidRPr="00CC0287">
        <w:rPr>
          <w:rFonts w:cs="Arial"/>
          <w:lang w:val="en-US"/>
        </w:rPr>
        <w:t xml:space="preserve">variables </w:t>
      </w:r>
      <w:r w:rsidR="00AA4893" w:rsidRPr="00CC0287">
        <w:rPr>
          <w:rFonts w:cs="Arial"/>
          <w:lang w:val="en-US"/>
        </w:rPr>
        <w:t>such as</w:t>
      </w:r>
      <w:r w:rsidRPr="00CC0287">
        <w:rPr>
          <w:rFonts w:cs="Arial"/>
          <w:lang w:val="en-US"/>
        </w:rPr>
        <w:t xml:space="preserve"> tongue </w:t>
      </w:r>
      <w:r w:rsidR="00DA36A1" w:rsidRPr="00CC0287">
        <w:rPr>
          <w:rFonts w:cs="Arial"/>
          <w:lang w:val="en-US"/>
        </w:rPr>
        <w:t>pressure</w:t>
      </w:r>
      <w:r w:rsidRPr="00CC0287">
        <w:rPr>
          <w:rFonts w:cs="Arial"/>
          <w:lang w:val="en-US"/>
        </w:rPr>
        <w:t xml:space="preserve">, </w:t>
      </w:r>
      <w:r w:rsidR="00DA36A1" w:rsidRPr="00CC0287">
        <w:rPr>
          <w:rFonts w:cs="Arial"/>
          <w:lang w:val="en-US"/>
        </w:rPr>
        <w:t xml:space="preserve">tongue </w:t>
      </w:r>
      <w:r w:rsidR="00AA4893" w:rsidRPr="00CC0287">
        <w:rPr>
          <w:rFonts w:cs="Arial"/>
          <w:lang w:val="en-US"/>
        </w:rPr>
        <w:t xml:space="preserve">muscular activity and </w:t>
      </w:r>
      <w:r w:rsidR="00DA36A1" w:rsidRPr="00CC0287">
        <w:rPr>
          <w:rFonts w:cs="Arial"/>
          <w:lang w:val="en-US"/>
        </w:rPr>
        <w:t xml:space="preserve">bite force </w:t>
      </w:r>
      <w:r w:rsidR="00AA4893" w:rsidRPr="00CC0287">
        <w:rPr>
          <w:rFonts w:cs="Arial"/>
          <w:lang w:val="en-US"/>
        </w:rPr>
        <w:t xml:space="preserve">may </w:t>
      </w:r>
      <w:r w:rsidR="00AE2327" w:rsidRPr="00CC0287">
        <w:rPr>
          <w:rFonts w:cs="Arial"/>
          <w:lang w:val="en-US"/>
        </w:rPr>
        <w:t>are</w:t>
      </w:r>
      <w:r w:rsidR="00AA4893" w:rsidRPr="00CC0287">
        <w:rPr>
          <w:rFonts w:cs="Arial"/>
          <w:lang w:val="en-US"/>
        </w:rPr>
        <w:t xml:space="preserve"> </w:t>
      </w:r>
      <w:r w:rsidR="00AE2327" w:rsidRPr="00CC0287">
        <w:rPr>
          <w:rFonts w:cs="Arial"/>
          <w:lang w:val="en-US"/>
        </w:rPr>
        <w:t>worth to</w:t>
      </w:r>
      <w:r w:rsidR="00AA4893" w:rsidRPr="00CC0287">
        <w:rPr>
          <w:rFonts w:cs="Arial"/>
          <w:lang w:val="en-US"/>
        </w:rPr>
        <w:t xml:space="preserve"> </w:t>
      </w:r>
      <w:proofErr w:type="gramStart"/>
      <w:r w:rsidR="00AA4893" w:rsidRPr="00CC0287">
        <w:rPr>
          <w:rFonts w:cs="Arial"/>
          <w:lang w:val="en-US"/>
        </w:rPr>
        <w:t>be taken</w:t>
      </w:r>
      <w:proofErr w:type="gramEnd"/>
      <w:r w:rsidR="00AA4893" w:rsidRPr="00CC0287">
        <w:rPr>
          <w:rFonts w:cs="Arial"/>
          <w:lang w:val="en-US"/>
        </w:rPr>
        <w:t xml:space="preserve"> into account in future studies in order to better understand these mechanisms</w:t>
      </w:r>
      <w:r w:rsidR="00F867C8" w:rsidRPr="00CC0287">
        <w:rPr>
          <w:rFonts w:cs="Arial"/>
          <w:lang w:val="en-US"/>
        </w:rPr>
        <w:t xml:space="preserve"> in the elderly</w:t>
      </w:r>
      <w:r w:rsidR="00AA4893" w:rsidRPr="00CC0287">
        <w:rPr>
          <w:rFonts w:cs="Arial"/>
          <w:lang w:val="en-US"/>
        </w:rPr>
        <w:t>.</w:t>
      </w:r>
      <w:r w:rsidR="00F867C8" w:rsidRPr="00CC0287">
        <w:rPr>
          <w:rFonts w:cs="Arial"/>
          <w:lang w:val="en-US"/>
        </w:rPr>
        <w:t xml:space="preserve"> </w:t>
      </w:r>
    </w:p>
    <w:p w14:paraId="28D4357A" w14:textId="0033DF8A" w:rsidR="00AA4893" w:rsidRPr="00CC0287" w:rsidRDefault="00AA4893" w:rsidP="00C65623">
      <w:pPr>
        <w:spacing w:after="0" w:afterAutospacing="0"/>
        <w:rPr>
          <w:rFonts w:cs="Arial"/>
          <w:lang w:val="en-US"/>
        </w:rPr>
      </w:pPr>
      <w:r w:rsidRPr="00CC0287">
        <w:rPr>
          <w:rFonts w:cs="Arial"/>
          <w:lang w:val="en-US"/>
        </w:rPr>
        <w:t>Finally, from the ANCOV</w:t>
      </w:r>
      <w:r w:rsidR="00E92D00" w:rsidRPr="00CC0287">
        <w:rPr>
          <w:rFonts w:cs="Arial"/>
          <w:lang w:val="en-US"/>
        </w:rPr>
        <w:t xml:space="preserve">A analysis performed with </w:t>
      </w:r>
      <w:proofErr w:type="spellStart"/>
      <w:r w:rsidR="00143C9B" w:rsidRPr="00CC0287">
        <w:rPr>
          <w:rFonts w:cs="Arial"/>
          <w:lang w:val="en-US"/>
        </w:rPr>
        <w:t>Gompertz</w:t>
      </w:r>
      <w:proofErr w:type="spellEnd"/>
      <w:r w:rsidR="00143C9B" w:rsidRPr="00CC0287">
        <w:rPr>
          <w:rFonts w:cs="Arial"/>
          <w:lang w:val="en-US"/>
        </w:rPr>
        <w:t xml:space="preserve"> </w:t>
      </w:r>
      <w:r w:rsidRPr="00CC0287">
        <w:rPr>
          <w:rFonts w:cs="Arial"/>
          <w:lang w:val="en-US"/>
        </w:rPr>
        <w:t xml:space="preserve">model parameters, we </w:t>
      </w:r>
      <w:r w:rsidR="008D580E" w:rsidRPr="00CC0287">
        <w:rPr>
          <w:rFonts w:cs="Arial"/>
          <w:lang w:val="en-US"/>
        </w:rPr>
        <w:t>found</w:t>
      </w:r>
      <w:r w:rsidRPr="00CC0287">
        <w:rPr>
          <w:rFonts w:cs="Arial"/>
          <w:lang w:val="en-US"/>
        </w:rPr>
        <w:t xml:space="preserve"> </w:t>
      </w:r>
      <w:r w:rsidR="00BD2271" w:rsidRPr="00CC0287">
        <w:rPr>
          <w:rFonts w:cs="Arial"/>
          <w:lang w:val="en-US"/>
        </w:rPr>
        <w:t xml:space="preserve">that DS has a significant impact on fragmentation. </w:t>
      </w:r>
      <w:r w:rsidR="00BD2271" w:rsidRPr="00CC0287">
        <w:rPr>
          <w:rFonts w:cs="Arial"/>
          <w:iCs/>
          <w:lang w:val="en-US"/>
        </w:rPr>
        <w:t xml:space="preserve">This result suggests that </w:t>
      </w:r>
      <w:proofErr w:type="spellStart"/>
      <w:r w:rsidR="00BD2271" w:rsidRPr="00CC0287">
        <w:rPr>
          <w:rFonts w:cs="Arial"/>
          <w:iCs/>
          <w:lang w:val="en-US"/>
        </w:rPr>
        <w:t>Gompertz</w:t>
      </w:r>
      <w:proofErr w:type="spellEnd"/>
      <w:r w:rsidR="00BD2271" w:rsidRPr="00CC0287">
        <w:rPr>
          <w:rFonts w:cs="Arial"/>
          <w:iCs/>
          <w:lang w:val="en-US"/>
        </w:rPr>
        <w:t xml:space="preserve"> parameters provide more information about the fragmentation properties of the food bolus than the parameters extracted directly from the distribution curves</w:t>
      </w:r>
      <w:r w:rsidRPr="00CC0287">
        <w:rPr>
          <w:rFonts w:cs="Arial"/>
          <w:lang w:val="en-US"/>
        </w:rPr>
        <w:t xml:space="preserve">. Moreover, </w:t>
      </w:r>
      <w:r w:rsidR="007E0C5F" w:rsidRPr="00CC0287">
        <w:rPr>
          <w:rFonts w:cs="Arial"/>
          <w:lang w:val="en-US"/>
        </w:rPr>
        <w:t xml:space="preserve">modelling the </w:t>
      </w:r>
      <w:r w:rsidRPr="00CC0287">
        <w:rPr>
          <w:rFonts w:cs="Arial"/>
          <w:lang w:val="en-US"/>
        </w:rPr>
        <w:t xml:space="preserve">PSD should facilitate the implementation of numerical models based on discrete elements in </w:t>
      </w:r>
      <w:r w:rsidR="00A72EC6" w:rsidRPr="00CC0287">
        <w:rPr>
          <w:rFonts w:cs="Arial"/>
          <w:lang w:val="en-US"/>
        </w:rPr>
        <w:t xml:space="preserve">similar </w:t>
      </w:r>
      <w:r w:rsidRPr="00CC0287">
        <w:rPr>
          <w:rFonts w:cs="Arial"/>
          <w:lang w:val="en-US"/>
        </w:rPr>
        <w:t>conditions to chewing, like the one proposed by</w:t>
      </w:r>
      <w:r w:rsidR="00BB1592" w:rsidRPr="00CC0287">
        <w:rPr>
          <w:rFonts w:cs="Arial"/>
          <w:lang w:val="en-US"/>
        </w:rPr>
        <w:t xml:space="preserve"> </w:t>
      </w:r>
      <w:r w:rsidR="00BB1592" w:rsidRPr="00CC0287">
        <w:rPr>
          <w:rFonts w:cs="Arial"/>
          <w:lang w:val="en-US"/>
        </w:rPr>
        <w:fldChar w:fldCharType="begin" w:fldLock="1"/>
      </w:r>
      <w:r w:rsidR="002A34A5" w:rsidRPr="00CC0287">
        <w:rPr>
          <w:rFonts w:cs="Arial"/>
          <w:lang w:val="en-US"/>
        </w:rPr>
        <w:instrText>ADDIN CSL_CITATION { "citationItems" : [ { "id" : "ITEM-1", "itemData" : { "DOI" : "10.1016/j.foodres.2013.10.025", "ISSN" : "09639969", "abstract" : "The fragmentation behaviour of brittle airy cereal product is studied both numerically and experimentally. A cereal food item is subjected to severe compression up to the densification stage. Experimental evidence of typical airy food behaviour is pointed out including elasticity, cell collapse and densification regimes. In order to better explain the observed behaviour, especially the resulting fragmentation, a numerical approach is proposed based on the discrete element method. Predicted results show good agreement with experimental mechanical responses. In particular, the maximum force values for fragmentation and the size of resulting fragments are in good accordance with experiments. Our numerical results show that the observed fragment size distribution is the consequence of a small number of rupture events of cell walls. This result highlights the role of the airy structure associated with a particular tendency to form a bimodal size distribution of fragments.", "author" : [ { "dropping-particle" : "", "family" : "Hedjazi", "given" : "L.", "non-dropping-particle" : "", "parse-names" : false, "suffix" : "" }, { "dropping-particle" : "", "family" : "Martin", "given" : "C.L.", "non-dropping-particle" : "", "parse-names" : false, "suffix" : "" }, { "dropping-particle" : "", "family" : "Guessasma", "given" : "S.", "non-dropping-particle" : "", "parse-names" : false, "suffix" : "" }, { "dropping-particle" : "", "family" : "Valle", "given" : "G.", "non-dropping-particle" : "Della", "parse-names" : false, "suffix" : "" }, { "dropping-particle" : "", "family" : "Dendievel", "given" : "R.", "non-dropping-particle" : "", "parse-names" : false, "suffix" : "" } ], "container-title" : "Food Research International", "id" : "ITEM-1", "issued" : { "date-parts" : [ [ "2014" ] ] }, "page" : "28-36", "title" : "Experimental investigation and discrete simulation of fragmentation in expanded breakfast cereals", "type" : "article-journal", "volume" : "55" }, "uris" : [ "http://www.mendeley.com/documents/?uuid=71c097f4-e6a2-3509-8bf3-701ec87e007e" ] } ], "mendeley" : { "formattedCitation" : "(Hedjazi, Martin, Guessasma, Della Valle, &amp; Dendievel, 2014)", "manualFormatting" : "Hedjazi, Martin, Guessasma, Della Valle, &amp; Dendievel (2014", "plainTextFormattedCitation" : "(Hedjazi, Martin, Guessasma, Della Valle, &amp; Dendievel, 2014)", "previouslyFormattedCitation" : "(Hedjazi, Martin, Guessasma, Della Valle, &amp; Dendievel, 2014)" }, "properties" : {  }, "schema" : "https://github.com/citation-style-language/schema/raw/master/csl-citation.json" }</w:instrText>
      </w:r>
      <w:r w:rsidR="00BB1592" w:rsidRPr="00CC0287">
        <w:rPr>
          <w:rFonts w:cs="Arial"/>
          <w:lang w:val="en-US"/>
        </w:rPr>
        <w:fldChar w:fldCharType="separate"/>
      </w:r>
      <w:r w:rsidR="00BB1592" w:rsidRPr="00CC0287">
        <w:rPr>
          <w:rFonts w:cs="Arial"/>
          <w:noProof/>
          <w:lang w:val="en-US"/>
        </w:rPr>
        <w:t xml:space="preserve">Hedjazi, Martin, Guessasma, Della Valle, &amp; Dendievel </w:t>
      </w:r>
      <w:r w:rsidR="002A34A5" w:rsidRPr="00CC0287">
        <w:rPr>
          <w:rFonts w:cs="Arial"/>
          <w:noProof/>
          <w:lang w:val="en-US"/>
        </w:rPr>
        <w:t>(</w:t>
      </w:r>
      <w:r w:rsidR="00BB1592" w:rsidRPr="00CC0287">
        <w:rPr>
          <w:rFonts w:cs="Arial"/>
          <w:noProof/>
          <w:lang w:val="en-US"/>
        </w:rPr>
        <w:t>2014</w:t>
      </w:r>
      <w:r w:rsidR="00BB1592" w:rsidRPr="00CC0287">
        <w:rPr>
          <w:rFonts w:cs="Arial"/>
          <w:lang w:val="en-US"/>
        </w:rPr>
        <w:fldChar w:fldCharType="end"/>
      </w:r>
      <w:r w:rsidR="002A34A5" w:rsidRPr="00CC0287">
        <w:rPr>
          <w:rFonts w:cs="Arial"/>
          <w:lang w:val="en-US"/>
        </w:rPr>
        <w:t>)</w:t>
      </w:r>
      <w:r w:rsidRPr="00CC0287">
        <w:rPr>
          <w:rFonts w:cs="Arial"/>
          <w:lang w:val="en-US"/>
        </w:rPr>
        <w:t>.</w:t>
      </w:r>
    </w:p>
    <w:p w14:paraId="76D27673" w14:textId="77777777" w:rsidR="002213FF" w:rsidRPr="00EA0269" w:rsidRDefault="00F54604" w:rsidP="003D5DA0">
      <w:pPr>
        <w:pStyle w:val="Titre1"/>
        <w:numPr>
          <w:ilvl w:val="0"/>
          <w:numId w:val="0"/>
        </w:numPr>
        <w:ind w:left="360"/>
        <w:rPr>
          <w:lang w:val="en-US"/>
        </w:rPr>
      </w:pPr>
      <w:r w:rsidRPr="00EA0269">
        <w:rPr>
          <w:lang w:val="en-US"/>
        </w:rPr>
        <w:t>C</w:t>
      </w:r>
      <w:r w:rsidR="002213FF" w:rsidRPr="00EA0269">
        <w:rPr>
          <w:lang w:val="en-US"/>
        </w:rPr>
        <w:t>onclusion</w:t>
      </w:r>
    </w:p>
    <w:p w14:paraId="375407B9" w14:textId="33D7E497" w:rsidR="00D41AEA" w:rsidRPr="00CC0287" w:rsidRDefault="00C604AC" w:rsidP="00C65623">
      <w:pPr>
        <w:spacing w:after="0" w:afterAutospacing="0"/>
        <w:rPr>
          <w:rFonts w:cs="Arial"/>
          <w:lang w:val="en-US"/>
        </w:rPr>
      </w:pPr>
      <w:r w:rsidRPr="00CC0287">
        <w:rPr>
          <w:rFonts w:cs="Arial"/>
          <w:lang w:val="en-US"/>
        </w:rPr>
        <w:t xml:space="preserve">By using quantitative image analysis of food </w:t>
      </w:r>
      <w:proofErr w:type="spellStart"/>
      <w:r w:rsidR="00471CD6" w:rsidRPr="00CC0287">
        <w:rPr>
          <w:rFonts w:cs="Arial"/>
          <w:lang w:val="en-US"/>
        </w:rPr>
        <w:t>boli</w:t>
      </w:r>
      <w:proofErr w:type="spellEnd"/>
      <w:r w:rsidRPr="00CC0287">
        <w:rPr>
          <w:rFonts w:cs="Arial"/>
          <w:lang w:val="en-US"/>
        </w:rPr>
        <w:t xml:space="preserve"> taken at differ</w:t>
      </w:r>
      <w:r w:rsidR="009C201E" w:rsidRPr="00CC0287">
        <w:rPr>
          <w:rFonts w:cs="Arial"/>
          <w:lang w:val="en-US"/>
        </w:rPr>
        <w:t>en</w:t>
      </w:r>
      <w:r w:rsidRPr="00CC0287">
        <w:rPr>
          <w:rFonts w:cs="Arial"/>
          <w:lang w:val="en-US"/>
        </w:rPr>
        <w:t xml:space="preserve">t steps of oral processing, </w:t>
      </w:r>
      <w:r w:rsidR="00FA4ADA" w:rsidRPr="00CC0287">
        <w:rPr>
          <w:rFonts w:cs="Arial"/>
          <w:lang w:val="en-US"/>
        </w:rPr>
        <w:t>we</w:t>
      </w:r>
      <w:r w:rsidR="00AC5982" w:rsidRPr="00CC0287">
        <w:rPr>
          <w:rFonts w:cs="Arial"/>
          <w:lang w:val="en-US"/>
        </w:rPr>
        <w:t xml:space="preserve"> </w:t>
      </w:r>
      <w:r w:rsidR="00FA4ADA" w:rsidRPr="00CC0287">
        <w:rPr>
          <w:rFonts w:cs="Arial"/>
          <w:lang w:val="en-US"/>
        </w:rPr>
        <w:t>demonstrated</w:t>
      </w:r>
      <w:r w:rsidRPr="00CC0287">
        <w:rPr>
          <w:rFonts w:cs="Arial"/>
          <w:lang w:val="en-US"/>
        </w:rPr>
        <w:t xml:space="preserve"> that</w:t>
      </w:r>
      <w:r w:rsidR="003518E0" w:rsidRPr="00CC0287">
        <w:rPr>
          <w:rFonts w:cs="Arial"/>
          <w:lang w:val="en-US"/>
        </w:rPr>
        <w:t xml:space="preserve"> </w:t>
      </w:r>
      <w:r w:rsidR="008D580E" w:rsidRPr="00CC0287">
        <w:rPr>
          <w:rFonts w:cs="Arial"/>
          <w:lang w:val="en-US"/>
        </w:rPr>
        <w:t xml:space="preserve">particle size distribution </w:t>
      </w:r>
      <w:proofErr w:type="gramStart"/>
      <w:r w:rsidR="008D580E" w:rsidRPr="00CC0287">
        <w:rPr>
          <w:rFonts w:cs="Arial"/>
          <w:lang w:val="en-US"/>
        </w:rPr>
        <w:t>could be usefully fitted</w:t>
      </w:r>
      <w:proofErr w:type="gramEnd"/>
      <w:r w:rsidR="008D580E" w:rsidRPr="00CC0287">
        <w:rPr>
          <w:rFonts w:cs="Arial"/>
          <w:lang w:val="en-US"/>
        </w:rPr>
        <w:t xml:space="preserve"> by </w:t>
      </w:r>
      <w:proofErr w:type="spellStart"/>
      <w:r w:rsidR="003518E0" w:rsidRPr="00CC0287">
        <w:rPr>
          <w:rFonts w:cs="Arial"/>
          <w:lang w:val="en-US"/>
        </w:rPr>
        <w:t>Gompertz</w:t>
      </w:r>
      <w:proofErr w:type="spellEnd"/>
      <w:r w:rsidR="008D580E" w:rsidRPr="00CC0287">
        <w:rPr>
          <w:rFonts w:cs="Arial"/>
          <w:lang w:val="en-US"/>
        </w:rPr>
        <w:t xml:space="preserve"> model. This model </w:t>
      </w:r>
      <w:r w:rsidR="00FA4ADA" w:rsidRPr="00CC0287">
        <w:rPr>
          <w:rFonts w:cs="Arial"/>
          <w:lang w:val="en-US"/>
        </w:rPr>
        <w:t>allows</w:t>
      </w:r>
      <w:r w:rsidR="003518E0" w:rsidRPr="00CC0287">
        <w:rPr>
          <w:rFonts w:cs="Arial"/>
          <w:lang w:val="en-US"/>
        </w:rPr>
        <w:t xml:space="preserve"> </w:t>
      </w:r>
      <w:r w:rsidR="00F62CCC" w:rsidRPr="00CC0287">
        <w:rPr>
          <w:rFonts w:cs="Arial"/>
          <w:lang w:val="en-US"/>
        </w:rPr>
        <w:t>interpreting</w:t>
      </w:r>
      <w:r w:rsidR="003518E0" w:rsidRPr="00CC0287">
        <w:rPr>
          <w:rFonts w:cs="Arial"/>
          <w:lang w:val="en-US"/>
        </w:rPr>
        <w:t xml:space="preserve"> </w:t>
      </w:r>
      <w:r w:rsidR="008D580E" w:rsidRPr="00CC0287">
        <w:rPr>
          <w:rFonts w:cs="Arial"/>
          <w:lang w:val="en-US"/>
        </w:rPr>
        <w:t xml:space="preserve">the </w:t>
      </w:r>
      <w:proofErr w:type="gramStart"/>
      <w:r w:rsidR="008D580E" w:rsidRPr="00CC0287">
        <w:rPr>
          <w:rFonts w:cs="Arial"/>
          <w:lang w:val="en-US"/>
        </w:rPr>
        <w:t xml:space="preserve">food </w:t>
      </w:r>
      <w:r w:rsidR="00574443" w:rsidRPr="00CC0287">
        <w:rPr>
          <w:rFonts w:cs="Arial"/>
          <w:lang w:val="en-US"/>
        </w:rPr>
        <w:t xml:space="preserve">particle </w:t>
      </w:r>
      <w:r w:rsidR="008D580E" w:rsidRPr="00CC0287">
        <w:rPr>
          <w:rFonts w:cs="Arial"/>
          <w:lang w:val="en-US"/>
        </w:rPr>
        <w:t xml:space="preserve">size </w:t>
      </w:r>
      <w:r w:rsidR="00574443" w:rsidRPr="00CC0287">
        <w:rPr>
          <w:rFonts w:cs="Arial"/>
          <w:lang w:val="en-US"/>
        </w:rPr>
        <w:t>evolution</w:t>
      </w:r>
      <w:proofErr w:type="gramEnd"/>
      <w:r w:rsidR="00574443" w:rsidRPr="00CC0287">
        <w:rPr>
          <w:rFonts w:cs="Arial"/>
          <w:lang w:val="en-US"/>
        </w:rPr>
        <w:t xml:space="preserve"> </w:t>
      </w:r>
      <w:r w:rsidR="001323A9" w:rsidRPr="00CC0287">
        <w:rPr>
          <w:rFonts w:cs="Arial"/>
          <w:lang w:val="en-US"/>
        </w:rPr>
        <w:t xml:space="preserve">the </w:t>
      </w:r>
      <w:r w:rsidR="003518E0" w:rsidRPr="00CC0287">
        <w:rPr>
          <w:rFonts w:cs="Arial"/>
          <w:lang w:val="en-US"/>
        </w:rPr>
        <w:t xml:space="preserve">chewing </w:t>
      </w:r>
      <w:r w:rsidR="00574443" w:rsidRPr="00CC0287">
        <w:rPr>
          <w:rFonts w:cs="Arial"/>
          <w:lang w:val="en-US"/>
        </w:rPr>
        <w:t xml:space="preserve">process </w:t>
      </w:r>
      <w:r w:rsidR="003518E0" w:rsidRPr="00CC0287">
        <w:rPr>
          <w:rFonts w:cs="Arial"/>
          <w:lang w:val="en-US"/>
        </w:rPr>
        <w:t>in terms of bolus</w:t>
      </w:r>
      <w:r w:rsidR="008D580E" w:rsidRPr="00CC0287">
        <w:rPr>
          <w:rFonts w:cs="Arial"/>
          <w:lang w:val="en-US"/>
        </w:rPr>
        <w:t xml:space="preserve"> particle</w:t>
      </w:r>
      <w:r w:rsidR="003518E0" w:rsidRPr="00CC0287">
        <w:rPr>
          <w:rFonts w:cs="Arial"/>
          <w:lang w:val="en-US"/>
        </w:rPr>
        <w:t xml:space="preserve"> </w:t>
      </w:r>
      <w:r w:rsidR="00F62CCC" w:rsidRPr="00CC0287">
        <w:rPr>
          <w:rFonts w:cs="Arial"/>
          <w:lang w:val="en-US"/>
        </w:rPr>
        <w:t>heterogeneity and fragmentation</w:t>
      </w:r>
      <w:r w:rsidR="001D069D" w:rsidRPr="00CC0287">
        <w:rPr>
          <w:rFonts w:cs="Arial"/>
          <w:lang w:val="en-US"/>
        </w:rPr>
        <w:t xml:space="preserve">. </w:t>
      </w:r>
      <w:r w:rsidR="00574443" w:rsidRPr="00CC0287">
        <w:rPr>
          <w:rFonts w:cs="Arial"/>
          <w:lang w:val="en-US"/>
        </w:rPr>
        <w:t>W</w:t>
      </w:r>
      <w:r w:rsidR="001802B7" w:rsidRPr="00CC0287">
        <w:rPr>
          <w:rFonts w:cs="Arial"/>
          <w:lang w:val="en-US"/>
        </w:rPr>
        <w:t xml:space="preserve">e identified and described </w:t>
      </w:r>
      <w:r w:rsidR="00BE34A3" w:rsidRPr="00CC0287">
        <w:rPr>
          <w:rFonts w:cs="Arial"/>
          <w:lang w:val="en-US"/>
        </w:rPr>
        <w:t>different fra</w:t>
      </w:r>
      <w:r w:rsidR="00F867C8" w:rsidRPr="00CC0287">
        <w:rPr>
          <w:rFonts w:cs="Arial"/>
          <w:lang w:val="en-US"/>
        </w:rPr>
        <w:t xml:space="preserve">gmentation </w:t>
      </w:r>
      <w:r w:rsidR="00F62CCC" w:rsidRPr="00CC0287">
        <w:rPr>
          <w:rFonts w:cs="Arial"/>
          <w:lang w:val="en-US"/>
        </w:rPr>
        <w:t>mechanisms</w:t>
      </w:r>
      <w:r w:rsidR="001802B7" w:rsidRPr="00CC0287">
        <w:rPr>
          <w:rFonts w:cs="Arial"/>
          <w:lang w:val="en-US"/>
        </w:rPr>
        <w:t xml:space="preserve"> </w:t>
      </w:r>
      <w:r w:rsidR="00574443" w:rsidRPr="00CC0287">
        <w:rPr>
          <w:rFonts w:cs="Arial"/>
          <w:lang w:val="en-US"/>
        </w:rPr>
        <w:t xml:space="preserve">for </w:t>
      </w:r>
      <w:r w:rsidR="001802B7" w:rsidRPr="00CC0287">
        <w:rPr>
          <w:rFonts w:cs="Arial"/>
          <w:lang w:val="en-US"/>
        </w:rPr>
        <w:t xml:space="preserve">two soft cereal products </w:t>
      </w:r>
      <w:r w:rsidR="00574443" w:rsidRPr="00CC0287">
        <w:rPr>
          <w:rFonts w:cs="Arial"/>
          <w:lang w:val="en-US"/>
        </w:rPr>
        <w:t>differing in their initial</w:t>
      </w:r>
      <w:r w:rsidR="001802B7" w:rsidRPr="00CC0287">
        <w:rPr>
          <w:rFonts w:cs="Arial"/>
          <w:lang w:val="en-US"/>
        </w:rPr>
        <w:t xml:space="preserve"> structure and mechanical properties </w:t>
      </w:r>
      <w:r w:rsidR="00F62CCC" w:rsidRPr="00CC0287">
        <w:rPr>
          <w:rFonts w:cs="Arial"/>
          <w:lang w:val="en-US"/>
        </w:rPr>
        <w:t xml:space="preserve">during </w:t>
      </w:r>
      <w:r w:rsidR="001802B7" w:rsidRPr="00CC0287">
        <w:rPr>
          <w:rFonts w:cs="Arial"/>
          <w:lang w:val="en-US"/>
        </w:rPr>
        <w:t>oral processing</w:t>
      </w:r>
      <w:r w:rsidR="00F62CCC" w:rsidRPr="00CC0287">
        <w:rPr>
          <w:rFonts w:cs="Arial"/>
          <w:lang w:val="en-US"/>
        </w:rPr>
        <w:t xml:space="preserve"> </w:t>
      </w:r>
      <w:r w:rsidR="0045398B" w:rsidRPr="00CC0287">
        <w:rPr>
          <w:rFonts w:cs="Arial"/>
          <w:lang w:val="en-US"/>
        </w:rPr>
        <w:t>in</w:t>
      </w:r>
      <w:r w:rsidR="001323A9" w:rsidRPr="00CC0287">
        <w:rPr>
          <w:rFonts w:cs="Arial"/>
          <w:lang w:val="en-US"/>
        </w:rPr>
        <w:t xml:space="preserve"> the</w:t>
      </w:r>
      <w:r w:rsidR="001802B7" w:rsidRPr="00CC0287">
        <w:rPr>
          <w:rFonts w:cs="Arial"/>
          <w:lang w:val="en-US"/>
        </w:rPr>
        <w:t xml:space="preserve"> </w:t>
      </w:r>
      <w:r w:rsidR="001323A9" w:rsidRPr="00CC0287">
        <w:rPr>
          <w:rFonts w:cs="Arial"/>
          <w:lang w:val="en-US"/>
        </w:rPr>
        <w:t>elderly</w:t>
      </w:r>
      <w:r w:rsidR="001D069D" w:rsidRPr="00CC0287">
        <w:rPr>
          <w:rFonts w:cs="Arial"/>
          <w:lang w:val="en-US"/>
        </w:rPr>
        <w:t>:</w:t>
      </w:r>
      <w:r w:rsidR="00F62CCC" w:rsidRPr="00CC0287">
        <w:rPr>
          <w:rFonts w:cs="Arial"/>
          <w:lang w:val="en-US"/>
        </w:rPr>
        <w:t xml:space="preserve"> </w:t>
      </w:r>
      <w:proofErr w:type="gramStart"/>
      <w:r w:rsidR="001D069D" w:rsidRPr="00CC0287">
        <w:rPr>
          <w:rFonts w:cs="Arial"/>
          <w:lang w:val="en-US"/>
        </w:rPr>
        <w:t>sponge-cake</w:t>
      </w:r>
      <w:proofErr w:type="gramEnd"/>
      <w:r w:rsidR="001D069D" w:rsidRPr="00CC0287">
        <w:rPr>
          <w:rFonts w:cs="Arial"/>
          <w:lang w:val="en-US"/>
        </w:rPr>
        <w:t xml:space="preserve"> was regularly fragmented, whereas brioche agglomerated. </w:t>
      </w:r>
      <w:r w:rsidR="00F62CCC" w:rsidRPr="00CC0287">
        <w:rPr>
          <w:rFonts w:cs="Arial"/>
          <w:lang w:val="en-US"/>
        </w:rPr>
        <w:t xml:space="preserve">These mechanisms </w:t>
      </w:r>
      <w:proofErr w:type="gramStart"/>
      <w:r w:rsidR="00F62CCC" w:rsidRPr="00CC0287">
        <w:rPr>
          <w:rFonts w:cs="Arial"/>
          <w:lang w:val="en-US"/>
        </w:rPr>
        <w:t>were explained</w:t>
      </w:r>
      <w:proofErr w:type="gramEnd"/>
      <w:r w:rsidR="00F62CCC" w:rsidRPr="00CC0287">
        <w:rPr>
          <w:rFonts w:cs="Arial"/>
          <w:lang w:val="en-US"/>
        </w:rPr>
        <w:t xml:space="preserve"> </w:t>
      </w:r>
      <w:r w:rsidR="008D580E" w:rsidRPr="00CC0287">
        <w:rPr>
          <w:rFonts w:cs="Arial"/>
          <w:lang w:val="en-US"/>
        </w:rPr>
        <w:t>the</w:t>
      </w:r>
      <w:r w:rsidR="00F62CCC" w:rsidRPr="00CC0287">
        <w:rPr>
          <w:rFonts w:cs="Arial"/>
          <w:lang w:val="en-US"/>
        </w:rPr>
        <w:t xml:space="preserve"> compressive mechanical behavior and intrinsic cell wall properties</w:t>
      </w:r>
      <w:r w:rsidR="008D580E" w:rsidRPr="00CC0287">
        <w:rPr>
          <w:rFonts w:cs="Arial"/>
          <w:lang w:val="en-US"/>
        </w:rPr>
        <w:t xml:space="preserve"> of the food products</w:t>
      </w:r>
      <w:r w:rsidR="00F62CCC" w:rsidRPr="00CC0287">
        <w:rPr>
          <w:rFonts w:cs="Arial"/>
          <w:lang w:val="en-US"/>
        </w:rPr>
        <w:t>. Finally,</w:t>
      </w:r>
      <w:r w:rsidR="001323A9" w:rsidRPr="00CC0287">
        <w:rPr>
          <w:rFonts w:cs="Arial"/>
          <w:lang w:val="en-US"/>
        </w:rPr>
        <w:t xml:space="preserve"> </w:t>
      </w:r>
      <w:r w:rsidR="00FA4ADA" w:rsidRPr="00CC0287">
        <w:rPr>
          <w:rFonts w:cs="Arial"/>
          <w:lang w:val="en-US"/>
        </w:rPr>
        <w:t xml:space="preserve">we put into evidence </w:t>
      </w:r>
      <w:r w:rsidR="00F62CCC" w:rsidRPr="00CC0287">
        <w:rPr>
          <w:rFonts w:cs="Arial"/>
          <w:lang w:val="en-US"/>
        </w:rPr>
        <w:t>the i</w:t>
      </w:r>
      <w:r w:rsidR="001802B7" w:rsidRPr="00CC0287">
        <w:rPr>
          <w:rFonts w:cs="Arial"/>
          <w:lang w:val="en-US"/>
        </w:rPr>
        <w:t>mportance</w:t>
      </w:r>
      <w:r w:rsidR="00F62CCC" w:rsidRPr="00CC0287">
        <w:rPr>
          <w:rFonts w:cs="Arial"/>
          <w:lang w:val="en-US"/>
        </w:rPr>
        <w:t xml:space="preserve"> of the </w:t>
      </w:r>
      <w:r w:rsidR="00574443" w:rsidRPr="00CC0287">
        <w:rPr>
          <w:rFonts w:cs="Arial"/>
          <w:lang w:val="en-US"/>
        </w:rPr>
        <w:t xml:space="preserve">elderly </w:t>
      </w:r>
      <w:r w:rsidR="00F62CCC" w:rsidRPr="00CC0287">
        <w:rPr>
          <w:rFonts w:cs="Arial"/>
          <w:lang w:val="en-US"/>
        </w:rPr>
        <w:t>dental status</w:t>
      </w:r>
      <w:r w:rsidR="00AC5982" w:rsidRPr="00CC0287">
        <w:rPr>
          <w:rFonts w:cs="Arial"/>
          <w:lang w:val="en-US"/>
        </w:rPr>
        <w:t xml:space="preserve"> </w:t>
      </w:r>
      <w:r w:rsidR="00F62CCC" w:rsidRPr="00CC0287">
        <w:rPr>
          <w:rFonts w:cs="Arial"/>
          <w:lang w:val="en-US"/>
        </w:rPr>
        <w:t xml:space="preserve">in the </w:t>
      </w:r>
      <w:r w:rsidR="001802B7" w:rsidRPr="00CC0287">
        <w:rPr>
          <w:rFonts w:cs="Arial"/>
          <w:lang w:val="en-US"/>
        </w:rPr>
        <w:t xml:space="preserve">fragmentation </w:t>
      </w:r>
      <w:r w:rsidR="00574443" w:rsidRPr="00CC0287">
        <w:rPr>
          <w:rFonts w:cs="Arial"/>
          <w:lang w:val="en-US"/>
        </w:rPr>
        <w:t>of</w:t>
      </w:r>
      <w:r w:rsidR="001802B7" w:rsidRPr="00CC0287">
        <w:rPr>
          <w:rFonts w:cs="Arial"/>
          <w:lang w:val="en-US"/>
        </w:rPr>
        <w:t xml:space="preserve"> both foods</w:t>
      </w:r>
      <w:r w:rsidR="008A5050" w:rsidRPr="00CC0287">
        <w:rPr>
          <w:rFonts w:cs="Arial"/>
          <w:lang w:val="en-US"/>
        </w:rPr>
        <w:t>,</w:t>
      </w:r>
      <w:r w:rsidR="008D580E" w:rsidRPr="00CC0287">
        <w:rPr>
          <w:rFonts w:cs="Arial"/>
          <w:lang w:val="en-US"/>
        </w:rPr>
        <w:t xml:space="preserve"> </w:t>
      </w:r>
      <w:r w:rsidR="008A5050" w:rsidRPr="00CC0287">
        <w:rPr>
          <w:rFonts w:cs="Arial"/>
          <w:lang w:val="en-US"/>
        </w:rPr>
        <w:t>while</w:t>
      </w:r>
      <w:r w:rsidR="008D580E" w:rsidRPr="00CC0287">
        <w:rPr>
          <w:rFonts w:cs="Arial"/>
          <w:lang w:val="en-US"/>
        </w:rPr>
        <w:t xml:space="preserve"> </w:t>
      </w:r>
      <w:r w:rsidR="00AC5982" w:rsidRPr="00CC0287">
        <w:rPr>
          <w:rFonts w:cs="Arial"/>
          <w:lang w:val="en-US"/>
        </w:rPr>
        <w:t>salivary flow</w:t>
      </w:r>
      <w:r w:rsidR="008D580E" w:rsidRPr="00CC0287">
        <w:rPr>
          <w:rFonts w:cs="Arial"/>
          <w:lang w:val="en-US"/>
        </w:rPr>
        <w:t xml:space="preserve"> </w:t>
      </w:r>
      <w:r w:rsidR="008A5050" w:rsidRPr="00CC0287">
        <w:rPr>
          <w:rFonts w:cs="Arial"/>
          <w:lang w:val="en-US"/>
        </w:rPr>
        <w:t xml:space="preserve">rate </w:t>
      </w:r>
      <w:proofErr w:type="gramStart"/>
      <w:r w:rsidR="008D580E" w:rsidRPr="00CC0287">
        <w:rPr>
          <w:rFonts w:cs="Arial"/>
          <w:lang w:val="en-US"/>
        </w:rPr>
        <w:t>was not found</w:t>
      </w:r>
      <w:proofErr w:type="gramEnd"/>
      <w:r w:rsidR="008D580E" w:rsidRPr="00CC0287">
        <w:rPr>
          <w:rFonts w:cs="Arial"/>
          <w:lang w:val="en-US"/>
        </w:rPr>
        <w:t xml:space="preserve"> to be</w:t>
      </w:r>
      <w:r w:rsidR="00AC5982" w:rsidRPr="00CC0287">
        <w:rPr>
          <w:rFonts w:cs="Arial"/>
          <w:lang w:val="en-US"/>
        </w:rPr>
        <w:t xml:space="preserve"> involved in this process</w:t>
      </w:r>
      <w:r w:rsidR="001802B7" w:rsidRPr="00CC0287">
        <w:rPr>
          <w:rFonts w:cs="Arial"/>
          <w:lang w:val="en-US"/>
        </w:rPr>
        <w:t xml:space="preserve">. </w:t>
      </w:r>
      <w:r w:rsidR="00AC5982" w:rsidRPr="00CC0287">
        <w:rPr>
          <w:rFonts w:cs="Arial"/>
          <w:lang w:val="en-US"/>
        </w:rPr>
        <w:t>This study also highlights the need to understand the chewing process of cereal products as a com</w:t>
      </w:r>
      <w:r w:rsidR="008D580E" w:rsidRPr="00CC0287">
        <w:rPr>
          <w:rFonts w:cs="Arial"/>
          <w:lang w:val="en-US"/>
        </w:rPr>
        <w:t>bination</w:t>
      </w:r>
      <w:r w:rsidR="00AC5982" w:rsidRPr="00CC0287">
        <w:rPr>
          <w:rFonts w:cs="Arial"/>
          <w:lang w:val="en-US"/>
        </w:rPr>
        <w:t xml:space="preserve"> of fragmentation and agglomeration</w:t>
      </w:r>
      <w:r w:rsidR="008D580E" w:rsidRPr="00CC0287">
        <w:rPr>
          <w:rFonts w:cs="Arial"/>
          <w:lang w:val="en-US"/>
        </w:rPr>
        <w:t xml:space="preserve"> mechanisms</w:t>
      </w:r>
      <w:r w:rsidR="00AC5982" w:rsidRPr="00CC0287">
        <w:rPr>
          <w:rFonts w:cs="Arial"/>
          <w:lang w:val="en-US"/>
        </w:rPr>
        <w:t xml:space="preserve">, and </w:t>
      </w:r>
      <w:r w:rsidR="008D580E" w:rsidRPr="00CC0287">
        <w:rPr>
          <w:rFonts w:cs="Arial"/>
          <w:lang w:val="en-US"/>
        </w:rPr>
        <w:t xml:space="preserve">spurs </w:t>
      </w:r>
      <w:r w:rsidR="00AC5982" w:rsidRPr="00CC0287">
        <w:rPr>
          <w:rFonts w:cs="Arial"/>
          <w:lang w:val="en-US"/>
        </w:rPr>
        <w:t>the use of mathematical models</w:t>
      </w:r>
      <w:r w:rsidR="007502AE" w:rsidRPr="00CC0287">
        <w:rPr>
          <w:rFonts w:cs="Arial"/>
          <w:lang w:val="en-US"/>
        </w:rPr>
        <w:t xml:space="preserve"> to describe the evolution of particle size </w:t>
      </w:r>
      <w:r w:rsidR="001D069D" w:rsidRPr="00CC0287">
        <w:rPr>
          <w:rFonts w:cs="Arial"/>
          <w:lang w:val="en-US"/>
        </w:rPr>
        <w:t>in order to b</w:t>
      </w:r>
      <w:r w:rsidR="007502AE" w:rsidRPr="00CC0287">
        <w:rPr>
          <w:rFonts w:cs="Arial"/>
          <w:lang w:val="en-US"/>
        </w:rPr>
        <w:t>e able to</w:t>
      </w:r>
      <w:r w:rsidR="00AC5982" w:rsidRPr="00CC0287">
        <w:rPr>
          <w:rFonts w:cs="Arial"/>
          <w:lang w:val="en-US"/>
        </w:rPr>
        <w:t xml:space="preserve"> </w:t>
      </w:r>
      <w:proofErr w:type="gramStart"/>
      <w:r w:rsidR="00AC5982" w:rsidRPr="00CC0287">
        <w:rPr>
          <w:rFonts w:cs="Arial"/>
          <w:lang w:val="en-US"/>
        </w:rPr>
        <w:t>tak</w:t>
      </w:r>
      <w:r w:rsidR="007502AE" w:rsidRPr="00CC0287">
        <w:rPr>
          <w:rFonts w:cs="Arial"/>
          <w:lang w:val="en-US"/>
        </w:rPr>
        <w:t xml:space="preserve">e </w:t>
      </w:r>
      <w:r w:rsidR="00AC5982" w:rsidRPr="00CC0287">
        <w:rPr>
          <w:rFonts w:cs="Arial"/>
          <w:lang w:val="en-US"/>
        </w:rPr>
        <w:t>this complexity into account</w:t>
      </w:r>
      <w:proofErr w:type="gramEnd"/>
      <w:r w:rsidR="00AC5982" w:rsidRPr="00CC0287">
        <w:rPr>
          <w:rFonts w:cs="Arial"/>
          <w:lang w:val="en-US"/>
        </w:rPr>
        <w:t>.</w:t>
      </w:r>
    </w:p>
    <w:p w14:paraId="594AE86E" w14:textId="2DB92132" w:rsidR="002213FF" w:rsidRPr="00EA0269" w:rsidRDefault="000B1D45" w:rsidP="003D5DA0">
      <w:pPr>
        <w:pStyle w:val="Titre1"/>
        <w:numPr>
          <w:ilvl w:val="0"/>
          <w:numId w:val="0"/>
        </w:numPr>
        <w:ind w:left="360"/>
        <w:rPr>
          <w:lang w:val="en-US"/>
        </w:rPr>
      </w:pPr>
      <w:r w:rsidRPr="00EA0269">
        <w:rPr>
          <w:lang w:val="en-US"/>
        </w:rPr>
        <w:t>Acknowledgements</w:t>
      </w:r>
    </w:p>
    <w:p w14:paraId="29C3B062" w14:textId="77777777" w:rsidR="00BE34A3" w:rsidRPr="00CC0287" w:rsidRDefault="00CC1A29" w:rsidP="00C65623">
      <w:pPr>
        <w:spacing w:after="0" w:afterAutospacing="0"/>
        <w:rPr>
          <w:rFonts w:cs="Arial"/>
          <w:lang w:val="en-US"/>
        </w:rPr>
      </w:pPr>
      <w:r w:rsidRPr="00CC0287">
        <w:rPr>
          <w:rFonts w:cs="Arial"/>
          <w:lang w:val="en-US"/>
        </w:rPr>
        <w:t xml:space="preserve">This work </w:t>
      </w:r>
      <w:proofErr w:type="gramStart"/>
      <w:r w:rsidRPr="00CC0287">
        <w:rPr>
          <w:rFonts w:cs="Arial"/>
          <w:lang w:val="en-US"/>
        </w:rPr>
        <w:t xml:space="preserve">was funded and supported by </w:t>
      </w:r>
      <w:proofErr w:type="spellStart"/>
      <w:r w:rsidRPr="00CC0287">
        <w:rPr>
          <w:rFonts w:cs="Arial"/>
          <w:lang w:val="en-US"/>
        </w:rPr>
        <w:t>AlimaSSenS</w:t>
      </w:r>
      <w:proofErr w:type="spellEnd"/>
      <w:r w:rsidRPr="00CC0287">
        <w:rPr>
          <w:rFonts w:cs="Arial"/>
          <w:lang w:val="en-US"/>
        </w:rPr>
        <w:t xml:space="preserve"> project (ANR- 14-CE20-0003)</w:t>
      </w:r>
      <w:proofErr w:type="gramEnd"/>
      <w:r w:rsidRPr="00CC0287">
        <w:rPr>
          <w:rFonts w:cs="Arial"/>
          <w:lang w:val="en-US"/>
        </w:rPr>
        <w:t>. The authors than</w:t>
      </w:r>
      <w:r w:rsidR="00A073FB" w:rsidRPr="00CC0287">
        <w:rPr>
          <w:rFonts w:cs="Arial"/>
          <w:lang w:val="en-US"/>
        </w:rPr>
        <w:t xml:space="preserve">k Sylvie </w:t>
      </w:r>
      <w:proofErr w:type="spellStart"/>
      <w:r w:rsidR="00934BF3" w:rsidRPr="00CC0287">
        <w:rPr>
          <w:rFonts w:cs="Arial"/>
          <w:lang w:val="en-US"/>
        </w:rPr>
        <w:t>Chevallier</w:t>
      </w:r>
      <w:proofErr w:type="spellEnd"/>
      <w:r w:rsidR="00934BF3" w:rsidRPr="00CC0287">
        <w:rPr>
          <w:rFonts w:cs="Arial"/>
          <w:lang w:val="en-US"/>
        </w:rPr>
        <w:t xml:space="preserve"> </w:t>
      </w:r>
      <w:r w:rsidR="00A073FB" w:rsidRPr="00CC0287">
        <w:rPr>
          <w:rFonts w:cs="Arial"/>
          <w:lang w:val="en-US"/>
        </w:rPr>
        <w:t xml:space="preserve">from ONIRIS </w:t>
      </w:r>
      <w:r w:rsidRPr="00CC0287">
        <w:rPr>
          <w:rFonts w:cs="Arial"/>
          <w:lang w:val="en-US"/>
        </w:rPr>
        <w:t>Nantes for her assistance in 3D image acquisition and analysis.</w:t>
      </w:r>
    </w:p>
    <w:p w14:paraId="63BCFC6A" w14:textId="77777777" w:rsidR="00F27A6D" w:rsidRPr="00CC0287" w:rsidRDefault="00F27A6D" w:rsidP="00C65623">
      <w:pPr>
        <w:spacing w:after="0" w:afterAutospacing="0"/>
        <w:rPr>
          <w:rFonts w:cs="Arial"/>
          <w:lang w:val="en-US"/>
        </w:rPr>
      </w:pPr>
    </w:p>
    <w:p w14:paraId="325E9BBD" w14:textId="77777777" w:rsidR="008A5050" w:rsidRPr="00CC0287" w:rsidRDefault="008A5050" w:rsidP="00C65623">
      <w:pPr>
        <w:spacing w:after="0" w:afterAutospacing="0"/>
        <w:rPr>
          <w:rFonts w:cs="Arial"/>
          <w:lang w:val="en-US"/>
        </w:rPr>
      </w:pPr>
    </w:p>
    <w:p w14:paraId="53527312" w14:textId="195E4B55" w:rsidR="000B1D45" w:rsidRPr="006315F9" w:rsidRDefault="000B1D45" w:rsidP="003D5DA0">
      <w:pPr>
        <w:pStyle w:val="Titre1"/>
        <w:numPr>
          <w:ilvl w:val="0"/>
          <w:numId w:val="0"/>
        </w:numPr>
        <w:ind w:left="360"/>
        <w:rPr>
          <w:lang w:val="pt-PT"/>
        </w:rPr>
      </w:pPr>
      <w:r w:rsidRPr="006315F9">
        <w:rPr>
          <w:lang w:val="pt-PT"/>
        </w:rPr>
        <w:t>References</w:t>
      </w:r>
      <w:r w:rsidR="00F27A6D" w:rsidRPr="006315F9">
        <w:rPr>
          <w:lang w:val="pt-PT"/>
        </w:rPr>
        <w:tab/>
      </w:r>
      <w:r w:rsidR="00F27A6D" w:rsidRPr="006315F9">
        <w:rPr>
          <w:lang w:val="pt-PT"/>
        </w:rPr>
        <w:tab/>
      </w:r>
      <w:r w:rsidR="00F27A6D" w:rsidRPr="006315F9">
        <w:rPr>
          <w:lang w:val="pt-PT"/>
        </w:rPr>
        <w:tab/>
        <w:t xml:space="preserve"> </w:t>
      </w:r>
    </w:p>
    <w:p w14:paraId="6110C3B6" w14:textId="7CA6BD35" w:rsidR="009A490C" w:rsidRPr="00CC0287" w:rsidRDefault="00456D18" w:rsidP="00C65623">
      <w:pPr>
        <w:widowControl w:val="0"/>
        <w:autoSpaceDE w:val="0"/>
        <w:autoSpaceDN w:val="0"/>
        <w:adjustRightInd w:val="0"/>
        <w:spacing w:after="0" w:afterAutospacing="0"/>
        <w:ind w:left="480" w:hanging="480"/>
        <w:rPr>
          <w:rFonts w:cs="Arial"/>
          <w:noProof/>
        </w:rPr>
      </w:pPr>
      <w:r w:rsidRPr="00CC0287">
        <w:rPr>
          <w:rFonts w:cs="Arial"/>
          <w:b/>
          <w:lang w:val="en-US"/>
        </w:rPr>
        <w:fldChar w:fldCharType="begin" w:fldLock="1"/>
      </w:r>
      <w:r w:rsidRPr="00CC0287">
        <w:rPr>
          <w:rFonts w:cs="Arial"/>
          <w:b/>
          <w:lang w:val="es-ES_tradnl"/>
        </w:rPr>
        <w:instrText xml:space="preserve">ADDIN Mendeley Bibliography CSL_BIBLIOGRAPHY </w:instrText>
      </w:r>
      <w:r w:rsidRPr="00CC0287">
        <w:rPr>
          <w:rFonts w:cs="Arial"/>
          <w:b/>
          <w:lang w:val="en-US"/>
        </w:rPr>
        <w:fldChar w:fldCharType="separate"/>
      </w:r>
      <w:r w:rsidR="009A490C" w:rsidRPr="00CC0287">
        <w:rPr>
          <w:rFonts w:cs="Arial"/>
          <w:noProof/>
          <w:lang w:val="es-ES_tradnl"/>
        </w:rPr>
        <w:t xml:space="preserve">Agrawal, K. R., Lucas, P. W., Prinz, J. F., &amp; Bruce, I. C. (1997). </w:t>
      </w:r>
      <w:r w:rsidR="009A490C" w:rsidRPr="00CC0287">
        <w:rPr>
          <w:rFonts w:cs="Arial"/>
          <w:noProof/>
        </w:rPr>
        <w:t xml:space="preserve">Mechanical properties of foods responsible for resisting food breakdown in the human mouth. </w:t>
      </w:r>
      <w:r w:rsidR="009A490C" w:rsidRPr="00CC0287">
        <w:rPr>
          <w:rFonts w:cs="Arial"/>
          <w:i/>
          <w:iCs/>
          <w:noProof/>
        </w:rPr>
        <w:t>Archives of Oral Biology</w:t>
      </w:r>
      <w:r w:rsidR="009A490C" w:rsidRPr="00CC0287">
        <w:rPr>
          <w:rFonts w:cs="Arial"/>
          <w:noProof/>
        </w:rPr>
        <w:t xml:space="preserve">, </w:t>
      </w:r>
      <w:r w:rsidR="009A490C" w:rsidRPr="00CC0287">
        <w:rPr>
          <w:rFonts w:cs="Arial"/>
          <w:i/>
          <w:iCs/>
          <w:noProof/>
        </w:rPr>
        <w:t>42</w:t>
      </w:r>
      <w:r w:rsidR="009A490C" w:rsidRPr="00CC0287">
        <w:rPr>
          <w:rFonts w:cs="Arial"/>
          <w:noProof/>
        </w:rPr>
        <w:t xml:space="preserve">(1), 1–9. </w:t>
      </w:r>
    </w:p>
    <w:p w14:paraId="5B31075D" w14:textId="03121AC2"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Assad-Bustillos, M., Tournier, C., Septier, C., Della Valle, G., &amp; Feron, G. (2017). </w:t>
      </w:r>
      <w:r w:rsidRPr="00CC0287">
        <w:rPr>
          <w:rFonts w:cs="Arial"/>
          <w:noProof/>
        </w:rPr>
        <w:t xml:space="preserve">Relationships of oral comfort perception and bolus properties in the elderly with salivary flow rate and oral health status for two soft cereal foods. </w:t>
      </w:r>
      <w:r w:rsidRPr="00CC0287">
        <w:rPr>
          <w:rFonts w:cs="Arial"/>
          <w:i/>
          <w:iCs/>
          <w:noProof/>
        </w:rPr>
        <w:t>Food Research International</w:t>
      </w:r>
      <w:r w:rsidRPr="00CC0287">
        <w:rPr>
          <w:rFonts w:cs="Arial"/>
          <w:noProof/>
        </w:rPr>
        <w:t xml:space="preserve">, (September), 0–1. </w:t>
      </w:r>
    </w:p>
    <w:p w14:paraId="02F46A5C" w14:textId="15B27491"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Attenburrow, G. E., Goodband, R. M., Taylor, L. J., &amp; Lillford, P. J. (1989). Structure, mechanics and texture of a food sponge. </w:t>
      </w:r>
      <w:r w:rsidRPr="00CC0287">
        <w:rPr>
          <w:rFonts w:cs="Arial"/>
          <w:i/>
          <w:iCs/>
          <w:noProof/>
        </w:rPr>
        <w:t>Journal of Cereal Science</w:t>
      </w:r>
      <w:r w:rsidRPr="00CC0287">
        <w:rPr>
          <w:rFonts w:cs="Arial"/>
          <w:noProof/>
        </w:rPr>
        <w:t xml:space="preserve">, </w:t>
      </w:r>
      <w:r w:rsidRPr="00CC0287">
        <w:rPr>
          <w:rFonts w:cs="Arial"/>
          <w:i/>
          <w:iCs/>
          <w:noProof/>
        </w:rPr>
        <w:t>9</w:t>
      </w:r>
      <w:r w:rsidRPr="00CC0287">
        <w:rPr>
          <w:rFonts w:cs="Arial"/>
          <w:noProof/>
        </w:rPr>
        <w:t xml:space="preserve">(1), IN1-70. </w:t>
      </w:r>
    </w:p>
    <w:p w14:paraId="75A0EA4A" w14:textId="43EF87F6"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fr-FR"/>
        </w:rPr>
        <w:t xml:space="preserve">Besbes, E., Jury, V., Monteau, J. Y., &amp; Le Bail, A. (2013). </w:t>
      </w:r>
      <w:r w:rsidRPr="00CC0287">
        <w:rPr>
          <w:rFonts w:cs="Arial"/>
          <w:noProof/>
        </w:rPr>
        <w:t xml:space="preserve">Characterizing the cellular structure of bread crumb and crust as affected by heating rate using X-ray microtomography. </w:t>
      </w:r>
      <w:r w:rsidRPr="00CC0287">
        <w:rPr>
          <w:rFonts w:cs="Arial"/>
          <w:i/>
          <w:iCs/>
          <w:noProof/>
        </w:rPr>
        <w:t>Journal of Food Engineering</w:t>
      </w:r>
      <w:r w:rsidRPr="00CC0287">
        <w:rPr>
          <w:rFonts w:cs="Arial"/>
          <w:noProof/>
        </w:rPr>
        <w:t xml:space="preserve">, </w:t>
      </w:r>
      <w:r w:rsidRPr="00CC0287">
        <w:rPr>
          <w:rFonts w:cs="Arial"/>
          <w:i/>
          <w:iCs/>
          <w:noProof/>
        </w:rPr>
        <w:t>115</w:t>
      </w:r>
      <w:r w:rsidRPr="00CC0287">
        <w:rPr>
          <w:rFonts w:cs="Arial"/>
          <w:noProof/>
        </w:rPr>
        <w:t xml:space="preserve">(3), 415–423. </w:t>
      </w:r>
    </w:p>
    <w:p w14:paraId="394912CB" w14:textId="358670F9"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Botula, Y.-D., Cornelis, W. M., Baert, G., Mafuka, P., &amp; Van Ranst, E. (2013). Particle size distribution models for soils of the humid tropics. </w:t>
      </w:r>
      <w:r w:rsidRPr="00CC0287">
        <w:rPr>
          <w:rFonts w:cs="Arial"/>
          <w:i/>
          <w:iCs/>
          <w:noProof/>
        </w:rPr>
        <w:t>Journal of Soils and Sediments</w:t>
      </w:r>
      <w:r w:rsidRPr="00CC0287">
        <w:rPr>
          <w:rFonts w:cs="Arial"/>
          <w:noProof/>
        </w:rPr>
        <w:t xml:space="preserve">, </w:t>
      </w:r>
      <w:r w:rsidRPr="00CC0287">
        <w:rPr>
          <w:rFonts w:cs="Arial"/>
          <w:i/>
          <w:iCs/>
          <w:noProof/>
        </w:rPr>
        <w:t>13</w:t>
      </w:r>
      <w:r w:rsidRPr="00CC0287">
        <w:rPr>
          <w:rFonts w:cs="Arial"/>
          <w:noProof/>
        </w:rPr>
        <w:t xml:space="preserve">(4), 686–698. </w:t>
      </w:r>
    </w:p>
    <w:p w14:paraId="4362D488" w14:textId="37EE3E26"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lastRenderedPageBreak/>
        <w:t xml:space="preserve">Bousquières, J., Michon, C., &amp; Bonazzi, C. (2017). </w:t>
      </w:r>
      <w:r w:rsidRPr="00CC0287">
        <w:rPr>
          <w:rFonts w:cs="Arial"/>
          <w:noProof/>
        </w:rPr>
        <w:t xml:space="preserve">Functional properties of cellulose derivatives to tailor a model sponge cake using rheology and cellular structure analysis. </w:t>
      </w:r>
      <w:r w:rsidRPr="00CC0287">
        <w:rPr>
          <w:rFonts w:cs="Arial"/>
          <w:i/>
          <w:iCs/>
          <w:noProof/>
        </w:rPr>
        <w:t>Food Hydrocolloids</w:t>
      </w:r>
      <w:r w:rsidRPr="00CC0287">
        <w:rPr>
          <w:rFonts w:cs="Arial"/>
          <w:noProof/>
        </w:rPr>
        <w:t xml:space="preserve">, </w:t>
      </w:r>
      <w:r w:rsidRPr="00CC0287">
        <w:rPr>
          <w:rFonts w:cs="Arial"/>
          <w:i/>
          <w:iCs/>
          <w:noProof/>
        </w:rPr>
        <w:t>70</w:t>
      </w:r>
      <w:r w:rsidRPr="00CC0287">
        <w:rPr>
          <w:rFonts w:cs="Arial"/>
          <w:noProof/>
        </w:rPr>
        <w:t xml:space="preserve">, 304–312. </w:t>
      </w:r>
    </w:p>
    <w:p w14:paraId="418036A1" w14:textId="5334C281"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Brooker, B. E. (1996). The role of fat in the stabilisation of gas cells in bread dough. </w:t>
      </w:r>
      <w:r w:rsidRPr="00CC0287">
        <w:rPr>
          <w:rFonts w:cs="Arial"/>
          <w:i/>
          <w:iCs/>
          <w:noProof/>
        </w:rPr>
        <w:t>Journal of Cereal Science</w:t>
      </w:r>
      <w:r w:rsidRPr="00CC0287">
        <w:rPr>
          <w:rFonts w:cs="Arial"/>
          <w:noProof/>
        </w:rPr>
        <w:t xml:space="preserve">, </w:t>
      </w:r>
      <w:r w:rsidRPr="00CC0287">
        <w:rPr>
          <w:rFonts w:cs="Arial"/>
          <w:i/>
          <w:iCs/>
          <w:noProof/>
        </w:rPr>
        <w:t>24</w:t>
      </w:r>
      <w:r w:rsidRPr="00CC0287">
        <w:rPr>
          <w:rFonts w:cs="Arial"/>
          <w:noProof/>
        </w:rPr>
        <w:t xml:space="preserve">(3), 187–198. </w:t>
      </w:r>
    </w:p>
    <w:p w14:paraId="6EBC946E" w14:textId="2EE8E628"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Chen, J. (2009). Food oral processing-A review. </w:t>
      </w:r>
      <w:r w:rsidRPr="00CC0287">
        <w:rPr>
          <w:rFonts w:cs="Arial"/>
          <w:i/>
          <w:iCs/>
          <w:noProof/>
        </w:rPr>
        <w:t>Food Hydrocolloids</w:t>
      </w:r>
      <w:r w:rsidRPr="00CC0287">
        <w:rPr>
          <w:rFonts w:cs="Arial"/>
          <w:noProof/>
        </w:rPr>
        <w:t xml:space="preserve">, </w:t>
      </w:r>
      <w:r w:rsidRPr="00CC0287">
        <w:rPr>
          <w:rFonts w:cs="Arial"/>
          <w:i/>
          <w:iCs/>
          <w:noProof/>
        </w:rPr>
        <w:t>23</w:t>
      </w:r>
      <w:r w:rsidRPr="00CC0287">
        <w:rPr>
          <w:rFonts w:cs="Arial"/>
          <w:noProof/>
        </w:rPr>
        <w:t xml:space="preserve">(1), 1–25. </w:t>
      </w:r>
    </w:p>
    <w:p w14:paraId="539726E9" w14:textId="50F4AB53"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Chen, J. (2014). Food oral processing: Some important underpinning principles of eating and sensory perception. </w:t>
      </w:r>
      <w:r w:rsidRPr="00CC0287">
        <w:rPr>
          <w:rFonts w:cs="Arial"/>
          <w:i/>
          <w:iCs/>
          <w:noProof/>
        </w:rPr>
        <w:t>Food Structure</w:t>
      </w:r>
      <w:r w:rsidRPr="00CC0287">
        <w:rPr>
          <w:rFonts w:cs="Arial"/>
          <w:noProof/>
        </w:rPr>
        <w:t xml:space="preserve">, </w:t>
      </w:r>
      <w:r w:rsidRPr="00CC0287">
        <w:rPr>
          <w:rFonts w:cs="Arial"/>
          <w:i/>
          <w:iCs/>
          <w:noProof/>
        </w:rPr>
        <w:t>1</w:t>
      </w:r>
      <w:r w:rsidRPr="00CC0287">
        <w:rPr>
          <w:rFonts w:cs="Arial"/>
          <w:noProof/>
        </w:rPr>
        <w:t xml:space="preserve">(2), 91–105. </w:t>
      </w:r>
    </w:p>
    <w:p w14:paraId="68BCA883" w14:textId="1C70A511"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Chen, J. (2015). Food oral processing: Mechanisms and implications of food oral destruction. </w:t>
      </w:r>
      <w:r w:rsidRPr="00CC0287">
        <w:rPr>
          <w:rFonts w:cs="Arial"/>
          <w:i/>
          <w:iCs/>
          <w:noProof/>
        </w:rPr>
        <w:t>Trends in Food Science &amp; Technology</w:t>
      </w:r>
      <w:r w:rsidRPr="00CC0287">
        <w:rPr>
          <w:rFonts w:cs="Arial"/>
          <w:noProof/>
        </w:rPr>
        <w:t xml:space="preserve">, </w:t>
      </w:r>
      <w:r w:rsidRPr="00CC0287">
        <w:rPr>
          <w:rFonts w:cs="Arial"/>
          <w:i/>
          <w:iCs/>
          <w:noProof/>
        </w:rPr>
        <w:t>45</w:t>
      </w:r>
      <w:r w:rsidRPr="00CC0287">
        <w:rPr>
          <w:rFonts w:cs="Arial"/>
          <w:noProof/>
        </w:rPr>
        <w:t xml:space="preserve">(2), 222–228. </w:t>
      </w:r>
    </w:p>
    <w:p w14:paraId="28998AB3" w14:textId="61AB9BFF"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Chen, J. (2016). Food for Elderly: Challenges and Opportunities. </w:t>
      </w:r>
      <w:r w:rsidRPr="00CC0287">
        <w:rPr>
          <w:rFonts w:cs="Arial"/>
          <w:i/>
          <w:iCs/>
          <w:noProof/>
        </w:rPr>
        <w:t>Journal of Texture Studies</w:t>
      </w:r>
      <w:r w:rsidRPr="00CC0287">
        <w:rPr>
          <w:rFonts w:cs="Arial"/>
          <w:noProof/>
        </w:rPr>
        <w:t xml:space="preserve">, </w:t>
      </w:r>
      <w:r w:rsidRPr="00CC0287">
        <w:rPr>
          <w:rFonts w:cs="Arial"/>
          <w:i/>
          <w:iCs/>
          <w:noProof/>
        </w:rPr>
        <w:t>47</w:t>
      </w:r>
      <w:r w:rsidRPr="00CC0287">
        <w:rPr>
          <w:rFonts w:cs="Arial"/>
          <w:noProof/>
        </w:rPr>
        <w:t xml:space="preserve">(4), 255–256. </w:t>
      </w:r>
    </w:p>
    <w:p w14:paraId="256AB817" w14:textId="6C38AC24"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Chen, J., Khandelwal, N., Liu, Z., &amp; Funami, T. (2013). Influences of food hardness on the particle size distribution of food boluses. </w:t>
      </w:r>
      <w:r w:rsidRPr="00CC0287">
        <w:rPr>
          <w:rFonts w:cs="Arial"/>
          <w:i/>
          <w:iCs/>
          <w:noProof/>
        </w:rPr>
        <w:t>Archives of Oral Biology</w:t>
      </w:r>
      <w:r w:rsidRPr="00CC0287">
        <w:rPr>
          <w:rFonts w:cs="Arial"/>
          <w:noProof/>
        </w:rPr>
        <w:t xml:space="preserve">, </w:t>
      </w:r>
      <w:r w:rsidRPr="00CC0287">
        <w:rPr>
          <w:rFonts w:cs="Arial"/>
          <w:i/>
          <w:iCs/>
          <w:noProof/>
        </w:rPr>
        <w:t>58</w:t>
      </w:r>
      <w:r w:rsidRPr="00CC0287">
        <w:rPr>
          <w:rFonts w:cs="Arial"/>
          <w:noProof/>
        </w:rPr>
        <w:t>(3), 293–298.</w:t>
      </w:r>
    </w:p>
    <w:p w14:paraId="0A2513A4" w14:textId="03068F52"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Devezeaux de Lavergne, M., Derks, J. A. M., Ketel, E. C., de Wijk, R. A., &amp; Stieger, M. (2015). Eating behaviour explains differences between individuals in dynamic texture perception of sausages. </w:t>
      </w:r>
      <w:r w:rsidRPr="00CC0287">
        <w:rPr>
          <w:rFonts w:cs="Arial"/>
          <w:i/>
          <w:iCs/>
          <w:noProof/>
        </w:rPr>
        <w:t>Food Quality and Preference</w:t>
      </w:r>
      <w:r w:rsidRPr="00CC0287">
        <w:rPr>
          <w:rFonts w:cs="Arial"/>
          <w:noProof/>
        </w:rPr>
        <w:t xml:space="preserve">, </w:t>
      </w:r>
      <w:r w:rsidRPr="00CC0287">
        <w:rPr>
          <w:rFonts w:cs="Arial"/>
          <w:i/>
          <w:iCs/>
          <w:noProof/>
        </w:rPr>
        <w:t>41</w:t>
      </w:r>
      <w:r w:rsidRPr="00CC0287">
        <w:rPr>
          <w:rFonts w:cs="Arial"/>
          <w:noProof/>
        </w:rPr>
        <w:t xml:space="preserve">, 189–200. </w:t>
      </w:r>
    </w:p>
    <w:p w14:paraId="4B6F206B" w14:textId="5D80E1D5"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Devezeaux de Lavergne, M., van de Velde, F., &amp; Stieger, M. (2017). </w:t>
      </w:r>
      <w:r w:rsidRPr="00CC0287">
        <w:rPr>
          <w:rFonts w:cs="Arial"/>
          <w:noProof/>
        </w:rPr>
        <w:t xml:space="preserve">Bolus matters: the influence of food oral breakdown on dynamic texture perception. </w:t>
      </w:r>
      <w:r w:rsidRPr="00CC0287">
        <w:rPr>
          <w:rFonts w:cs="Arial"/>
          <w:i/>
          <w:iCs/>
          <w:noProof/>
        </w:rPr>
        <w:t>Food Funct.</w:t>
      </w:r>
      <w:r w:rsidRPr="00CC0287">
        <w:rPr>
          <w:rFonts w:cs="Arial"/>
          <w:noProof/>
        </w:rPr>
        <w:t xml:space="preserve">, </w:t>
      </w:r>
      <w:r w:rsidRPr="00CC0287">
        <w:rPr>
          <w:rFonts w:cs="Arial"/>
          <w:i/>
          <w:iCs/>
          <w:noProof/>
        </w:rPr>
        <w:t>8</w:t>
      </w:r>
      <w:r w:rsidRPr="00CC0287">
        <w:rPr>
          <w:rFonts w:cs="Arial"/>
          <w:noProof/>
        </w:rPr>
        <w:t xml:space="preserve">(2), 464–480. </w:t>
      </w:r>
    </w:p>
    <w:p w14:paraId="013B784D" w14:textId="78298674"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Dewaest, M., Villemejane, C., Berland, S., Clément, J., Aliette, V., &amp; Michon, C. (2017). </w:t>
      </w:r>
      <w:r w:rsidRPr="00CC0287">
        <w:rPr>
          <w:rFonts w:cs="Arial"/>
          <w:noProof/>
        </w:rPr>
        <w:t>Effect of crumb cellular structure characterized by image analysis on cake softness r o, (October), 1–11.</w:t>
      </w:r>
    </w:p>
    <w:p w14:paraId="6182C3C3" w14:textId="467E4C7D"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Esmaeelnejad, L., Siavashi, F., Seyedmohammadi, J., &amp; Shabanpour, M. (2016). The best mathematical models describing particle size distribution of soils. </w:t>
      </w:r>
      <w:r w:rsidRPr="00CC0287">
        <w:rPr>
          <w:rFonts w:cs="Arial"/>
          <w:i/>
          <w:iCs/>
          <w:noProof/>
        </w:rPr>
        <w:t>Modeling Earth Systems and Environment</w:t>
      </w:r>
      <w:r w:rsidRPr="00CC0287">
        <w:rPr>
          <w:rFonts w:cs="Arial"/>
          <w:noProof/>
        </w:rPr>
        <w:t xml:space="preserve">, </w:t>
      </w:r>
      <w:r w:rsidRPr="00CC0287">
        <w:rPr>
          <w:rFonts w:cs="Arial"/>
          <w:i/>
          <w:iCs/>
          <w:noProof/>
        </w:rPr>
        <w:t>2</w:t>
      </w:r>
      <w:r w:rsidRPr="00CC0287">
        <w:rPr>
          <w:rFonts w:cs="Arial"/>
          <w:noProof/>
        </w:rPr>
        <w:t xml:space="preserve">(4), 166. </w:t>
      </w:r>
    </w:p>
    <w:p w14:paraId="709D0CF8" w14:textId="29F64227"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Feldkamp, L. A., Davis, L. C., &amp; Kress, J. W. (1984). Practical cone-beam algorithm. </w:t>
      </w:r>
      <w:r w:rsidRPr="00CC0287">
        <w:rPr>
          <w:rFonts w:cs="Arial"/>
          <w:i/>
          <w:iCs/>
          <w:noProof/>
        </w:rPr>
        <w:t>J. Opt. Soc. Am. A</w:t>
      </w:r>
      <w:r w:rsidRPr="00CC0287">
        <w:rPr>
          <w:rFonts w:cs="Arial"/>
          <w:noProof/>
        </w:rPr>
        <w:t xml:space="preserve">, </w:t>
      </w:r>
      <w:r w:rsidRPr="00CC0287">
        <w:rPr>
          <w:rFonts w:cs="Arial"/>
          <w:i/>
          <w:iCs/>
          <w:noProof/>
        </w:rPr>
        <w:t>1</w:t>
      </w:r>
      <w:r w:rsidRPr="00CC0287">
        <w:rPr>
          <w:rFonts w:cs="Arial"/>
          <w:noProof/>
        </w:rPr>
        <w:t xml:space="preserve">(6), 612–619. </w:t>
      </w:r>
    </w:p>
    <w:p w14:paraId="5407786F" w14:textId="11E1A58E"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Fontijn-Tekamp, F. A., van der Bilt, A., Abbink, J. H., &amp; Bosman, F. (2004). Swallowing threshold and masticatory performance in dentate adults. </w:t>
      </w:r>
      <w:r w:rsidRPr="00CC0287">
        <w:rPr>
          <w:rFonts w:cs="Arial"/>
          <w:i/>
          <w:iCs/>
          <w:noProof/>
        </w:rPr>
        <w:t>Physiology &amp; Behavior</w:t>
      </w:r>
      <w:r w:rsidRPr="00CC0287">
        <w:rPr>
          <w:rFonts w:cs="Arial"/>
          <w:noProof/>
        </w:rPr>
        <w:t xml:space="preserve">, </w:t>
      </w:r>
      <w:r w:rsidRPr="00CC0287">
        <w:rPr>
          <w:rFonts w:cs="Arial"/>
          <w:i/>
          <w:iCs/>
          <w:noProof/>
        </w:rPr>
        <w:t>83</w:t>
      </w:r>
      <w:r w:rsidRPr="00CC0287">
        <w:rPr>
          <w:rFonts w:cs="Arial"/>
          <w:noProof/>
        </w:rPr>
        <w:t xml:space="preserve">(3), 431–436. </w:t>
      </w:r>
    </w:p>
    <w:p w14:paraId="3DA41B35" w14:textId="73E7E215"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s-ES_tradnl"/>
        </w:rPr>
        <w:t xml:space="preserve">Gallo, A., Giuberti, G., &amp; Masoero, F. (2016). </w:t>
      </w:r>
      <w:r w:rsidRPr="00CC0287">
        <w:rPr>
          <w:rFonts w:cs="Arial"/>
          <w:noProof/>
        </w:rPr>
        <w:t xml:space="preserve">Gas production and starch degradability of corn and barley meals differing in mean particle size. </w:t>
      </w:r>
      <w:r w:rsidRPr="00CC0287">
        <w:rPr>
          <w:rFonts w:cs="Arial"/>
          <w:i/>
          <w:iCs/>
          <w:noProof/>
        </w:rPr>
        <w:t>Journal of Dairy Science</w:t>
      </w:r>
      <w:r w:rsidRPr="00CC0287">
        <w:rPr>
          <w:rFonts w:cs="Arial"/>
          <w:noProof/>
        </w:rPr>
        <w:t xml:space="preserve">, </w:t>
      </w:r>
      <w:r w:rsidRPr="00CC0287">
        <w:rPr>
          <w:rFonts w:cs="Arial"/>
          <w:i/>
          <w:iCs/>
          <w:noProof/>
        </w:rPr>
        <w:t>99</w:t>
      </w:r>
      <w:r w:rsidRPr="00CC0287">
        <w:rPr>
          <w:rFonts w:cs="Arial"/>
          <w:noProof/>
        </w:rPr>
        <w:t xml:space="preserve">(6), 4347–4359. </w:t>
      </w:r>
    </w:p>
    <w:p w14:paraId="5BB494C6" w14:textId="0E5E6A0D"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Gao, J., Ong, J. J. X., Henry, J., &amp; Zhou, W. (2017). Physical breakdown of bread and its impact on texture perception: A dynamic perspective. </w:t>
      </w:r>
      <w:r w:rsidRPr="00CC0287">
        <w:rPr>
          <w:rFonts w:cs="Arial"/>
          <w:i/>
          <w:iCs/>
          <w:noProof/>
        </w:rPr>
        <w:t>Food Quality and Preference</w:t>
      </w:r>
      <w:r w:rsidRPr="00CC0287">
        <w:rPr>
          <w:rFonts w:cs="Arial"/>
          <w:noProof/>
        </w:rPr>
        <w:t xml:space="preserve">, </w:t>
      </w:r>
      <w:r w:rsidRPr="00CC0287">
        <w:rPr>
          <w:rFonts w:cs="Arial"/>
          <w:i/>
          <w:iCs/>
          <w:noProof/>
        </w:rPr>
        <w:t>60</w:t>
      </w:r>
      <w:r w:rsidRPr="00CC0287">
        <w:rPr>
          <w:rFonts w:cs="Arial"/>
          <w:noProof/>
        </w:rPr>
        <w:t xml:space="preserve">(May 2016), 96–104. </w:t>
      </w:r>
    </w:p>
    <w:p w14:paraId="39BC4593" w14:textId="619C4005"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Gao, J., Tay, S. L., Koh, A. H.-S. S., &amp; Zhou, W. (2018). Dough and bread making from high- and low-protein flours by vacuum mixing: Part 3. Oral processing of bread. </w:t>
      </w:r>
      <w:r w:rsidRPr="00CC0287">
        <w:rPr>
          <w:rFonts w:cs="Arial"/>
          <w:i/>
          <w:iCs/>
          <w:noProof/>
        </w:rPr>
        <w:t>Journal of Cereal Science</w:t>
      </w:r>
      <w:r w:rsidRPr="00CC0287">
        <w:rPr>
          <w:rFonts w:cs="Arial"/>
          <w:noProof/>
        </w:rPr>
        <w:t xml:space="preserve">, </w:t>
      </w:r>
      <w:r w:rsidRPr="00CC0287">
        <w:rPr>
          <w:rFonts w:cs="Arial"/>
          <w:i/>
          <w:iCs/>
          <w:noProof/>
        </w:rPr>
        <w:t>79</w:t>
      </w:r>
      <w:r w:rsidRPr="00CC0287">
        <w:rPr>
          <w:rFonts w:cs="Arial"/>
          <w:noProof/>
        </w:rPr>
        <w:t xml:space="preserve">, 408–417. </w:t>
      </w:r>
    </w:p>
    <w:p w14:paraId="06C5E37C" w14:textId="7B876964"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Gao, J., Wang, Y., Dong, Z., &amp; Zhou, W. (2017). Structural and mechanical characteristics of bread and their impact on oral processing: a review. </w:t>
      </w:r>
      <w:r w:rsidRPr="00CC0287">
        <w:rPr>
          <w:rFonts w:cs="Arial"/>
          <w:i/>
          <w:iCs/>
          <w:noProof/>
        </w:rPr>
        <w:t>International Journal of Food Science &amp; Technology</w:t>
      </w:r>
      <w:r w:rsidRPr="00CC0287">
        <w:rPr>
          <w:rFonts w:cs="Arial"/>
          <w:noProof/>
        </w:rPr>
        <w:t xml:space="preserve">, 1–15. </w:t>
      </w:r>
    </w:p>
    <w:p w14:paraId="70B4BFAB" w14:textId="01019A60"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Gao, J., Wong, J. X., Lim, J. C.-S., Henry, J., &amp; Zhou, W. (2015). Influence of bread structure on human oral processing. </w:t>
      </w:r>
      <w:r w:rsidRPr="00CC0287">
        <w:rPr>
          <w:rFonts w:cs="Arial"/>
          <w:i/>
          <w:iCs/>
          <w:noProof/>
        </w:rPr>
        <w:t>Journal of Food Engineering</w:t>
      </w:r>
      <w:r w:rsidRPr="00CC0287">
        <w:rPr>
          <w:rFonts w:cs="Arial"/>
          <w:noProof/>
        </w:rPr>
        <w:t xml:space="preserve">, </w:t>
      </w:r>
      <w:r w:rsidRPr="00CC0287">
        <w:rPr>
          <w:rFonts w:cs="Arial"/>
          <w:i/>
          <w:iCs/>
          <w:noProof/>
        </w:rPr>
        <w:t>167</w:t>
      </w:r>
      <w:r w:rsidRPr="00CC0287">
        <w:rPr>
          <w:rFonts w:cs="Arial"/>
          <w:noProof/>
        </w:rPr>
        <w:t xml:space="preserve">, 147–155. </w:t>
      </w:r>
    </w:p>
    <w:p w14:paraId="5FA88E56" w14:textId="2D8ABB59" w:rsidR="00966D95" w:rsidRPr="00CC0287" w:rsidRDefault="00966D95" w:rsidP="00C65623">
      <w:pPr>
        <w:widowControl w:val="0"/>
        <w:autoSpaceDE w:val="0"/>
        <w:autoSpaceDN w:val="0"/>
        <w:adjustRightInd w:val="0"/>
        <w:spacing w:after="0" w:afterAutospacing="0"/>
        <w:ind w:left="480" w:hanging="480"/>
        <w:rPr>
          <w:rFonts w:cs="Arial"/>
          <w:noProof/>
        </w:rPr>
      </w:pPr>
      <w:r w:rsidRPr="00CC0287">
        <w:rPr>
          <w:rFonts w:cs="Arial"/>
          <w:szCs w:val="22"/>
          <w:lang w:val="en-GB"/>
        </w:rPr>
        <w:t>Gibson</w:t>
      </w:r>
      <w:r w:rsidR="00E416D5" w:rsidRPr="00CC0287">
        <w:rPr>
          <w:rFonts w:cs="Arial"/>
          <w:szCs w:val="22"/>
          <w:lang w:val="en-GB"/>
        </w:rPr>
        <w:t>,</w:t>
      </w:r>
      <w:r w:rsidRPr="00CC0287">
        <w:rPr>
          <w:rFonts w:cs="Arial"/>
          <w:szCs w:val="22"/>
          <w:lang w:val="en-GB"/>
        </w:rPr>
        <w:t xml:space="preserve"> L.J.</w:t>
      </w:r>
      <w:r w:rsidR="00E416D5" w:rsidRPr="00CC0287">
        <w:rPr>
          <w:rFonts w:cs="Arial"/>
          <w:szCs w:val="22"/>
          <w:lang w:val="en-GB"/>
        </w:rPr>
        <w:t xml:space="preserve">&amp; </w:t>
      </w:r>
      <w:r w:rsidRPr="00CC0287">
        <w:rPr>
          <w:rFonts w:cs="Arial"/>
          <w:szCs w:val="22"/>
          <w:lang w:val="en-GB"/>
        </w:rPr>
        <w:t>Ashby</w:t>
      </w:r>
      <w:r w:rsidR="00E416D5" w:rsidRPr="00CC0287">
        <w:rPr>
          <w:rFonts w:cs="Arial"/>
          <w:szCs w:val="22"/>
          <w:lang w:val="en-GB"/>
        </w:rPr>
        <w:t>,</w:t>
      </w:r>
      <w:r w:rsidRPr="00CC0287">
        <w:rPr>
          <w:rFonts w:cs="Arial"/>
          <w:szCs w:val="22"/>
          <w:lang w:val="en-GB"/>
        </w:rPr>
        <w:t xml:space="preserve"> M.F. (1997). </w:t>
      </w:r>
      <w:r w:rsidRPr="00CC0287">
        <w:rPr>
          <w:rFonts w:cs="Arial"/>
          <w:szCs w:val="22"/>
          <w:lang w:val="en-US"/>
        </w:rPr>
        <w:t>Cellular solids, structure and properties. Cambridge Press University, 510 p.</w:t>
      </w:r>
    </w:p>
    <w:p w14:paraId="612A0917" w14:textId="1469EDB1"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Guessasma, S., &amp; Nouri, H. (2015). Comprehensive study of biopolymer foam compression up to densification using X-ray micro-tomography and finite element computation. </w:t>
      </w:r>
      <w:r w:rsidRPr="00CC0287">
        <w:rPr>
          <w:rFonts w:cs="Arial"/>
          <w:i/>
          <w:iCs/>
          <w:noProof/>
        </w:rPr>
        <w:t>European Polymer Journal</w:t>
      </w:r>
      <w:r w:rsidRPr="00CC0287">
        <w:rPr>
          <w:rFonts w:cs="Arial"/>
          <w:noProof/>
        </w:rPr>
        <w:t xml:space="preserve">, </w:t>
      </w:r>
      <w:r w:rsidRPr="00CC0287">
        <w:rPr>
          <w:rFonts w:cs="Arial"/>
          <w:i/>
          <w:iCs/>
          <w:noProof/>
        </w:rPr>
        <w:t>72</w:t>
      </w:r>
      <w:r w:rsidRPr="00CC0287">
        <w:rPr>
          <w:rFonts w:cs="Arial"/>
          <w:noProof/>
        </w:rPr>
        <w:t xml:space="preserve">, 140–148. </w:t>
      </w:r>
    </w:p>
    <w:p w14:paraId="24ABAEDE" w14:textId="4F73462B"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Hedjazi, L., Martin, C. L., Guessasma, S., Della Valle, G., &amp; Dendievel, R. (2014). Experimental investigation and discrete simulation of fragmentation in expanded breakfast cereals. </w:t>
      </w:r>
      <w:r w:rsidRPr="00CC0287">
        <w:rPr>
          <w:rFonts w:cs="Arial"/>
          <w:i/>
          <w:iCs/>
          <w:noProof/>
        </w:rPr>
        <w:t>Food Research International</w:t>
      </w:r>
      <w:r w:rsidRPr="00CC0287">
        <w:rPr>
          <w:rFonts w:cs="Arial"/>
          <w:noProof/>
        </w:rPr>
        <w:t xml:space="preserve">, </w:t>
      </w:r>
      <w:r w:rsidRPr="00CC0287">
        <w:rPr>
          <w:rFonts w:cs="Arial"/>
          <w:i/>
          <w:iCs/>
          <w:noProof/>
        </w:rPr>
        <w:t>55</w:t>
      </w:r>
      <w:r w:rsidRPr="00CC0287">
        <w:rPr>
          <w:rFonts w:cs="Arial"/>
          <w:noProof/>
        </w:rPr>
        <w:t xml:space="preserve">, 28–36. </w:t>
      </w:r>
    </w:p>
    <w:p w14:paraId="6960499F" w14:textId="52D7FC03"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Hibberd, G. E., &amp; Parker, N. S. (1985). Measurements of the Compression Properties of Bread </w:t>
      </w:r>
      <w:r w:rsidRPr="00CC0287">
        <w:rPr>
          <w:rFonts w:cs="Arial"/>
          <w:noProof/>
        </w:rPr>
        <w:lastRenderedPageBreak/>
        <w:t xml:space="preserve">Crumb. </w:t>
      </w:r>
      <w:r w:rsidRPr="00CC0287">
        <w:rPr>
          <w:rFonts w:cs="Arial"/>
          <w:i/>
          <w:iCs/>
          <w:noProof/>
        </w:rPr>
        <w:t>Journal of Texture Studies</w:t>
      </w:r>
      <w:r w:rsidRPr="00CC0287">
        <w:rPr>
          <w:rFonts w:cs="Arial"/>
          <w:noProof/>
        </w:rPr>
        <w:t xml:space="preserve">, </w:t>
      </w:r>
      <w:r w:rsidRPr="00CC0287">
        <w:rPr>
          <w:rFonts w:cs="Arial"/>
          <w:i/>
          <w:iCs/>
          <w:noProof/>
        </w:rPr>
        <w:t>16</w:t>
      </w:r>
      <w:r w:rsidRPr="00CC0287">
        <w:rPr>
          <w:rFonts w:cs="Arial"/>
          <w:noProof/>
        </w:rPr>
        <w:t xml:space="preserve">(1), 97–110. </w:t>
      </w:r>
    </w:p>
    <w:p w14:paraId="2DF543D6" w14:textId="6F111879"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Hoebler, C., Devaux, M. F., Karinthi, A., Belleville, C., &amp; Barry, J. L. (2000). </w:t>
      </w:r>
      <w:r w:rsidRPr="00CC0287">
        <w:rPr>
          <w:rFonts w:cs="Arial"/>
          <w:noProof/>
        </w:rPr>
        <w:t xml:space="preserve">Particle size of solid food after human mastication and in vitro simulation of oral breakdown. </w:t>
      </w:r>
      <w:r w:rsidRPr="00CC0287">
        <w:rPr>
          <w:rFonts w:cs="Arial"/>
          <w:i/>
          <w:iCs/>
          <w:noProof/>
        </w:rPr>
        <w:t>International Journal of Food Sciences and Nutrition</w:t>
      </w:r>
      <w:r w:rsidRPr="00CC0287">
        <w:rPr>
          <w:rFonts w:cs="Arial"/>
          <w:noProof/>
        </w:rPr>
        <w:t xml:space="preserve">, </w:t>
      </w:r>
      <w:r w:rsidRPr="00CC0287">
        <w:rPr>
          <w:rFonts w:cs="Arial"/>
          <w:i/>
          <w:iCs/>
          <w:noProof/>
        </w:rPr>
        <w:t>51</w:t>
      </w:r>
      <w:r w:rsidRPr="00CC0287">
        <w:rPr>
          <w:rFonts w:cs="Arial"/>
          <w:noProof/>
        </w:rPr>
        <w:t>(5), 353–366.</w:t>
      </w:r>
    </w:p>
    <w:p w14:paraId="353831E0" w14:textId="45815256"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Hoebler, C., Karinthi, A., Devaux, M.-F. F., Guillon, F., Gallant, D. J. G., Bouchet, B., … Barry, J.-L. L. (1998). Physical and chemical transformations of cereal food during oral digestion in human subjects. </w:t>
      </w:r>
      <w:r w:rsidRPr="00CC0287">
        <w:rPr>
          <w:rFonts w:cs="Arial"/>
          <w:i/>
          <w:iCs/>
          <w:noProof/>
        </w:rPr>
        <w:t>The British Journal of Nutrition</w:t>
      </w:r>
      <w:r w:rsidRPr="00CC0287">
        <w:rPr>
          <w:rFonts w:cs="Arial"/>
          <w:noProof/>
        </w:rPr>
        <w:t xml:space="preserve">, </w:t>
      </w:r>
      <w:r w:rsidRPr="00CC0287">
        <w:rPr>
          <w:rFonts w:cs="Arial"/>
          <w:i/>
          <w:iCs/>
          <w:noProof/>
        </w:rPr>
        <w:t>80</w:t>
      </w:r>
      <w:r w:rsidRPr="00CC0287">
        <w:rPr>
          <w:rFonts w:cs="Arial"/>
          <w:noProof/>
        </w:rPr>
        <w:t>(5), 429–436.</w:t>
      </w:r>
    </w:p>
    <w:p w14:paraId="47DE1CA4" w14:textId="4FC69B09"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Jalabert-Malbos, M.-L., Mishellany-Dutour, A., Woda, A., &amp; Peyron, M.-A. (2007). Particle size distribution in the food bolus after mastication of natural foods. </w:t>
      </w:r>
      <w:r w:rsidRPr="00CC0287">
        <w:rPr>
          <w:rFonts w:cs="Arial"/>
          <w:i/>
          <w:iCs/>
          <w:noProof/>
        </w:rPr>
        <w:t>Food Quality and Preference</w:t>
      </w:r>
      <w:r w:rsidRPr="00CC0287">
        <w:rPr>
          <w:rFonts w:cs="Arial"/>
          <w:noProof/>
        </w:rPr>
        <w:t xml:space="preserve">, </w:t>
      </w:r>
      <w:r w:rsidRPr="00CC0287">
        <w:rPr>
          <w:rFonts w:cs="Arial"/>
          <w:i/>
          <w:iCs/>
          <w:noProof/>
        </w:rPr>
        <w:t>18</w:t>
      </w:r>
      <w:r w:rsidRPr="00CC0287">
        <w:rPr>
          <w:rFonts w:cs="Arial"/>
          <w:noProof/>
        </w:rPr>
        <w:t xml:space="preserve">(5), 803–812. </w:t>
      </w:r>
    </w:p>
    <w:p w14:paraId="2EFD973F" w14:textId="18F5A442" w:rsidR="009A490C" w:rsidRPr="00CC0287" w:rsidRDefault="009A490C" w:rsidP="00C65623">
      <w:pPr>
        <w:widowControl w:val="0"/>
        <w:autoSpaceDE w:val="0"/>
        <w:autoSpaceDN w:val="0"/>
        <w:adjustRightInd w:val="0"/>
        <w:spacing w:after="0" w:afterAutospacing="0"/>
        <w:ind w:left="480" w:hanging="480"/>
        <w:rPr>
          <w:rFonts w:cs="Arial"/>
          <w:noProof/>
          <w:lang w:val="fr-FR"/>
        </w:rPr>
      </w:pPr>
      <w:r w:rsidRPr="00CC0287">
        <w:rPr>
          <w:rFonts w:cs="Arial"/>
          <w:noProof/>
          <w:lang w:val="en-US"/>
        </w:rPr>
        <w:t xml:space="preserve">Jourdren, S., Panouillé, M., Saint-Eve, A., Déléris, I., Forest, D., Lejeune, P., &amp; Souchon, I. (2016). </w:t>
      </w:r>
      <w:r w:rsidRPr="00CC0287">
        <w:rPr>
          <w:rFonts w:cs="Arial"/>
          <w:noProof/>
        </w:rPr>
        <w:t xml:space="preserve">Breakdown pathways during oral processing of different breads: impact of crumb and crust structures. </w:t>
      </w:r>
      <w:r w:rsidRPr="00CC0287">
        <w:rPr>
          <w:rFonts w:cs="Arial"/>
          <w:i/>
          <w:iCs/>
          <w:noProof/>
          <w:lang w:val="fr-FR"/>
        </w:rPr>
        <w:t>Food &amp; Function</w:t>
      </w:r>
      <w:r w:rsidRPr="00CC0287">
        <w:rPr>
          <w:rFonts w:cs="Arial"/>
          <w:noProof/>
          <w:lang w:val="fr-FR"/>
        </w:rPr>
        <w:t xml:space="preserve">, </w:t>
      </w:r>
      <w:r w:rsidRPr="00CC0287">
        <w:rPr>
          <w:rFonts w:cs="Arial"/>
          <w:i/>
          <w:iCs/>
          <w:noProof/>
          <w:lang w:val="fr-FR"/>
        </w:rPr>
        <w:t>7</w:t>
      </w:r>
      <w:r w:rsidRPr="00CC0287">
        <w:rPr>
          <w:rFonts w:cs="Arial"/>
          <w:noProof/>
          <w:lang w:val="fr-FR"/>
        </w:rPr>
        <w:t xml:space="preserve">(3), 1446–57. </w:t>
      </w:r>
    </w:p>
    <w:p w14:paraId="51A0134B" w14:textId="70D3925E"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fr-FR"/>
        </w:rPr>
        <w:t xml:space="preserve">Jourdren, S., Saint-Eve, A., Panouillé, M., Lejeune, P., Déléris, I., &amp; Souchon, I. (2016). </w:t>
      </w:r>
      <w:r w:rsidRPr="00CC0287">
        <w:rPr>
          <w:rFonts w:cs="Arial"/>
          <w:noProof/>
        </w:rPr>
        <w:t xml:space="preserve">Respective impact of bread structure and oral processing on dynamic texture perceptions through statistical multiblock analysis. </w:t>
      </w:r>
      <w:r w:rsidRPr="00CC0287">
        <w:rPr>
          <w:rFonts w:cs="Arial"/>
          <w:i/>
          <w:iCs/>
          <w:noProof/>
        </w:rPr>
        <w:t>Food Research International</w:t>
      </w:r>
      <w:r w:rsidRPr="00CC0287">
        <w:rPr>
          <w:rFonts w:cs="Arial"/>
          <w:noProof/>
        </w:rPr>
        <w:t xml:space="preserve">, </w:t>
      </w:r>
      <w:r w:rsidRPr="00CC0287">
        <w:rPr>
          <w:rFonts w:cs="Arial"/>
          <w:i/>
          <w:iCs/>
          <w:noProof/>
        </w:rPr>
        <w:t>87</w:t>
      </w:r>
      <w:r w:rsidRPr="00CC0287">
        <w:rPr>
          <w:rFonts w:cs="Arial"/>
          <w:noProof/>
        </w:rPr>
        <w:t xml:space="preserve">, 142–151. </w:t>
      </w:r>
    </w:p>
    <w:p w14:paraId="0511020F" w14:textId="00D2067B"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Kansou, K., Chiron, H., Valle, G. Della, Ndiaye, A., Roussel, P., &amp; Shehzad, A. (2013). </w:t>
      </w:r>
      <w:r w:rsidRPr="00CC0287">
        <w:rPr>
          <w:rFonts w:cs="Arial"/>
          <w:noProof/>
        </w:rPr>
        <w:t xml:space="preserve">Modelling Wheat Flour Dough Proofing Behaviour: Effects of Mixing Conditions on Porosity and Stability. </w:t>
      </w:r>
      <w:r w:rsidRPr="00CC0287">
        <w:rPr>
          <w:rFonts w:cs="Arial"/>
          <w:i/>
          <w:iCs/>
          <w:noProof/>
        </w:rPr>
        <w:t>Food and Bioprocess Technology</w:t>
      </w:r>
      <w:r w:rsidRPr="00CC0287">
        <w:rPr>
          <w:rFonts w:cs="Arial"/>
          <w:noProof/>
        </w:rPr>
        <w:t xml:space="preserve">, </w:t>
      </w:r>
      <w:r w:rsidRPr="00CC0287">
        <w:rPr>
          <w:rFonts w:cs="Arial"/>
          <w:i/>
          <w:iCs/>
          <w:noProof/>
        </w:rPr>
        <w:t>6</w:t>
      </w:r>
      <w:r w:rsidRPr="00CC0287">
        <w:rPr>
          <w:rFonts w:cs="Arial"/>
          <w:noProof/>
        </w:rPr>
        <w:t xml:space="preserve">(8), 2150–2164. </w:t>
      </w:r>
    </w:p>
    <w:p w14:paraId="7888BCCE" w14:textId="0532EB49"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Kim, E. H. J., Corrigan, V. K., Wilson, A. J., Waters, I. R., Hedderley, D. I., &amp; Morgenstern, M. P. (2012). Fundamental fracture properties associated with sensory hardness of brittle solid foods. </w:t>
      </w:r>
      <w:r w:rsidRPr="00CC0287">
        <w:rPr>
          <w:rFonts w:cs="Arial"/>
          <w:i/>
          <w:iCs/>
          <w:noProof/>
        </w:rPr>
        <w:t>Journal of Texture Studies</w:t>
      </w:r>
      <w:r w:rsidRPr="00CC0287">
        <w:rPr>
          <w:rFonts w:cs="Arial"/>
          <w:noProof/>
        </w:rPr>
        <w:t xml:space="preserve">, </w:t>
      </w:r>
      <w:r w:rsidRPr="00CC0287">
        <w:rPr>
          <w:rFonts w:cs="Arial"/>
          <w:i/>
          <w:iCs/>
          <w:noProof/>
        </w:rPr>
        <w:t>43</w:t>
      </w:r>
      <w:r w:rsidRPr="00CC0287">
        <w:rPr>
          <w:rFonts w:cs="Arial"/>
          <w:noProof/>
        </w:rPr>
        <w:t xml:space="preserve">(1), 49–62. </w:t>
      </w:r>
    </w:p>
    <w:p w14:paraId="30C0365B" w14:textId="4C9ACA0C"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Laguna, L., Aktar, T., Ettelaie, R., Holmes, M., &amp; Chen, J. (2016). </w:t>
      </w:r>
      <w:r w:rsidRPr="00CC0287">
        <w:rPr>
          <w:rFonts w:cs="Arial"/>
          <w:noProof/>
        </w:rPr>
        <w:t xml:space="preserve">A Comparison Between Young and Elderly Adults Investigating the Manual and Oral Capabilities During the Eating Process. </w:t>
      </w:r>
      <w:r w:rsidRPr="00CC0287">
        <w:rPr>
          <w:rFonts w:cs="Arial"/>
          <w:i/>
          <w:iCs/>
          <w:noProof/>
        </w:rPr>
        <w:t>Journal of Texture Studies</w:t>
      </w:r>
      <w:r w:rsidRPr="00CC0287">
        <w:rPr>
          <w:rFonts w:cs="Arial"/>
          <w:noProof/>
        </w:rPr>
        <w:t xml:space="preserve">, </w:t>
      </w:r>
      <w:r w:rsidRPr="00CC0287">
        <w:rPr>
          <w:rFonts w:cs="Arial"/>
          <w:i/>
          <w:iCs/>
          <w:noProof/>
        </w:rPr>
        <w:t>47</w:t>
      </w:r>
      <w:r w:rsidRPr="00CC0287">
        <w:rPr>
          <w:rFonts w:cs="Arial"/>
          <w:noProof/>
        </w:rPr>
        <w:t xml:space="preserve">(4), 361–372. </w:t>
      </w:r>
    </w:p>
    <w:p w14:paraId="58F1FCC6" w14:textId="523D1355"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Laguna, L., Sarkar, A., Artigas, G., &amp; Chen, J. (2015). A quantitative assessment of the eating capability in the elderly individuals. </w:t>
      </w:r>
      <w:r w:rsidRPr="00CC0287">
        <w:rPr>
          <w:rFonts w:cs="Arial"/>
          <w:i/>
          <w:iCs/>
          <w:noProof/>
        </w:rPr>
        <w:t>Physiology &amp; Behavior</w:t>
      </w:r>
      <w:r w:rsidRPr="00CC0287">
        <w:rPr>
          <w:rFonts w:cs="Arial"/>
          <w:noProof/>
        </w:rPr>
        <w:t xml:space="preserve">, </w:t>
      </w:r>
      <w:r w:rsidRPr="00CC0287">
        <w:rPr>
          <w:rFonts w:cs="Arial"/>
          <w:i/>
          <w:iCs/>
          <w:noProof/>
        </w:rPr>
        <w:t>147</w:t>
      </w:r>
      <w:r w:rsidRPr="00CC0287">
        <w:rPr>
          <w:rFonts w:cs="Arial"/>
          <w:noProof/>
        </w:rPr>
        <w:t xml:space="preserve">, 274–281. </w:t>
      </w:r>
    </w:p>
    <w:p w14:paraId="567B2F37" w14:textId="09A83F7E"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Laguna, L., Sarkar, A., &amp; Chen, J. (2015). Assessment of eating capability of elderly subjects in UK: a quantitative evaluation. </w:t>
      </w:r>
      <w:r w:rsidRPr="00CC0287">
        <w:rPr>
          <w:rFonts w:cs="Arial"/>
          <w:i/>
          <w:iCs/>
          <w:noProof/>
        </w:rPr>
        <w:t>Proceedings of the Nutrition Society</w:t>
      </w:r>
      <w:r w:rsidRPr="00CC0287">
        <w:rPr>
          <w:rFonts w:cs="Arial"/>
          <w:noProof/>
        </w:rPr>
        <w:t xml:space="preserve">, </w:t>
      </w:r>
      <w:r w:rsidRPr="00CC0287">
        <w:rPr>
          <w:rFonts w:cs="Arial"/>
          <w:i/>
          <w:iCs/>
          <w:noProof/>
        </w:rPr>
        <w:t>74</w:t>
      </w:r>
      <w:r w:rsidRPr="00CC0287">
        <w:rPr>
          <w:rFonts w:cs="Arial"/>
          <w:noProof/>
        </w:rPr>
        <w:t xml:space="preserve">(OCE2), E167. </w:t>
      </w:r>
    </w:p>
    <w:p w14:paraId="4ECF316A" w14:textId="37770592" w:rsidR="009A490C" w:rsidRPr="00CC0287" w:rsidRDefault="009A490C" w:rsidP="00C65623">
      <w:pPr>
        <w:widowControl w:val="0"/>
        <w:autoSpaceDE w:val="0"/>
        <w:autoSpaceDN w:val="0"/>
        <w:adjustRightInd w:val="0"/>
        <w:spacing w:after="0" w:afterAutospacing="0"/>
        <w:ind w:left="480" w:hanging="480"/>
        <w:rPr>
          <w:rFonts w:cs="Arial"/>
          <w:noProof/>
          <w:lang w:val="fr-FR"/>
        </w:rPr>
      </w:pPr>
      <w:r w:rsidRPr="00CC0287">
        <w:rPr>
          <w:rFonts w:cs="Arial"/>
          <w:noProof/>
        </w:rPr>
        <w:t xml:space="preserve">Lassoued, N., Babin, P., Della Valle, G., Devaux, M. F., &amp; Réguerre, A. L. (2007). Granulometry of bread crumb grain: Contributions of 2D and 3D image analysis at different scale. </w:t>
      </w:r>
      <w:r w:rsidRPr="00CC0287">
        <w:rPr>
          <w:rFonts w:cs="Arial"/>
          <w:i/>
          <w:iCs/>
          <w:noProof/>
          <w:lang w:val="fr-FR"/>
        </w:rPr>
        <w:t>Food Research International</w:t>
      </w:r>
      <w:r w:rsidRPr="00CC0287">
        <w:rPr>
          <w:rFonts w:cs="Arial"/>
          <w:noProof/>
          <w:lang w:val="fr-FR"/>
        </w:rPr>
        <w:t xml:space="preserve">, </w:t>
      </w:r>
      <w:r w:rsidRPr="00CC0287">
        <w:rPr>
          <w:rFonts w:cs="Arial"/>
          <w:i/>
          <w:iCs/>
          <w:noProof/>
          <w:lang w:val="fr-FR"/>
        </w:rPr>
        <w:t>40</w:t>
      </w:r>
      <w:r w:rsidRPr="00CC0287">
        <w:rPr>
          <w:rFonts w:cs="Arial"/>
          <w:noProof/>
          <w:lang w:val="fr-FR"/>
        </w:rPr>
        <w:t xml:space="preserve">(8), 1087–1097. </w:t>
      </w:r>
    </w:p>
    <w:p w14:paraId="7DA78094" w14:textId="5A59E67C"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fr-FR"/>
        </w:rPr>
        <w:t xml:space="preserve">Le Bleis, F., Chaunier, L., Della Valle, G., Panouillé, M., &amp; Réguerre, A. L. (2013). </w:t>
      </w:r>
      <w:r w:rsidRPr="00CC0287">
        <w:rPr>
          <w:rFonts w:cs="Arial"/>
          <w:noProof/>
        </w:rPr>
        <w:t xml:space="preserve">Physical assessment of bread destructuration during chewing. </w:t>
      </w:r>
      <w:r w:rsidRPr="00CC0287">
        <w:rPr>
          <w:rFonts w:cs="Arial"/>
          <w:i/>
          <w:iCs/>
          <w:noProof/>
        </w:rPr>
        <w:t>Food Research International</w:t>
      </w:r>
      <w:r w:rsidRPr="00CC0287">
        <w:rPr>
          <w:rFonts w:cs="Arial"/>
          <w:noProof/>
        </w:rPr>
        <w:t xml:space="preserve">, </w:t>
      </w:r>
      <w:r w:rsidRPr="00CC0287">
        <w:rPr>
          <w:rFonts w:cs="Arial"/>
          <w:i/>
          <w:iCs/>
          <w:noProof/>
        </w:rPr>
        <w:t>50</w:t>
      </w:r>
      <w:r w:rsidRPr="00CC0287">
        <w:rPr>
          <w:rFonts w:cs="Arial"/>
          <w:noProof/>
        </w:rPr>
        <w:t xml:space="preserve">(1), 308–317. </w:t>
      </w:r>
    </w:p>
    <w:p w14:paraId="1DFC9C23" w14:textId="458B18C0"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fr-FR"/>
        </w:rPr>
        <w:t xml:space="preserve">Le Bleis, F., Chaunier, L., Montigaud, P., &amp; Della Valle, G. (2016). </w:t>
      </w:r>
      <w:r w:rsidRPr="00CC0287">
        <w:rPr>
          <w:rFonts w:cs="Arial"/>
          <w:noProof/>
        </w:rPr>
        <w:t xml:space="preserve">Destructuration mechanisms of bread enriched with fibers during mastication. </w:t>
      </w:r>
      <w:r w:rsidRPr="00CC0287">
        <w:rPr>
          <w:rFonts w:cs="Arial"/>
          <w:i/>
          <w:iCs/>
          <w:noProof/>
        </w:rPr>
        <w:t>Food Research International</w:t>
      </w:r>
      <w:r w:rsidRPr="00CC0287">
        <w:rPr>
          <w:rFonts w:cs="Arial"/>
          <w:noProof/>
        </w:rPr>
        <w:t xml:space="preserve">, </w:t>
      </w:r>
      <w:r w:rsidRPr="00CC0287">
        <w:rPr>
          <w:rFonts w:cs="Arial"/>
          <w:i/>
          <w:iCs/>
          <w:noProof/>
        </w:rPr>
        <w:t>80</w:t>
      </w:r>
      <w:r w:rsidRPr="00CC0287">
        <w:rPr>
          <w:rFonts w:cs="Arial"/>
          <w:noProof/>
        </w:rPr>
        <w:t xml:space="preserve">, 1–11. </w:t>
      </w:r>
    </w:p>
    <w:p w14:paraId="7EFEB39E" w14:textId="2A982F76"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s-ES_tradnl"/>
        </w:rPr>
        <w:t xml:space="preserve">Lucas, P. W., &amp; Luke, D. A. (1983). </w:t>
      </w:r>
      <w:r w:rsidRPr="00CC0287">
        <w:rPr>
          <w:rFonts w:cs="Arial"/>
          <w:noProof/>
        </w:rPr>
        <w:t xml:space="preserve">Computer simulation of the breakdown of carrot particles during human mastication. </w:t>
      </w:r>
      <w:r w:rsidRPr="00CC0287">
        <w:rPr>
          <w:rFonts w:cs="Arial"/>
          <w:i/>
          <w:iCs/>
          <w:noProof/>
        </w:rPr>
        <w:t>Archives of Oral Biology</w:t>
      </w:r>
      <w:r w:rsidRPr="00CC0287">
        <w:rPr>
          <w:rFonts w:cs="Arial"/>
          <w:noProof/>
        </w:rPr>
        <w:t xml:space="preserve">, </w:t>
      </w:r>
      <w:r w:rsidRPr="00CC0287">
        <w:rPr>
          <w:rFonts w:cs="Arial"/>
          <w:i/>
          <w:iCs/>
          <w:noProof/>
        </w:rPr>
        <w:t>28</w:t>
      </w:r>
      <w:r w:rsidRPr="00CC0287">
        <w:rPr>
          <w:rFonts w:cs="Arial"/>
          <w:noProof/>
        </w:rPr>
        <w:t xml:space="preserve">(9), 821–826. </w:t>
      </w:r>
    </w:p>
    <w:p w14:paraId="0C3DAA7D" w14:textId="3EE02CE6"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Lucas, P. W., Prinz, J. F., Agrawal, K. R., &amp; Bruce, I. C. (2002). </w:t>
      </w:r>
      <w:r w:rsidRPr="00CC0287">
        <w:rPr>
          <w:rFonts w:cs="Arial"/>
          <w:noProof/>
        </w:rPr>
        <w:t xml:space="preserve">Food physics and oral physiology. </w:t>
      </w:r>
      <w:r w:rsidRPr="00CC0287">
        <w:rPr>
          <w:rFonts w:cs="Arial"/>
          <w:i/>
          <w:iCs/>
          <w:noProof/>
        </w:rPr>
        <w:t>Food Quality and Preference</w:t>
      </w:r>
      <w:r w:rsidRPr="00CC0287">
        <w:rPr>
          <w:rFonts w:cs="Arial"/>
          <w:noProof/>
        </w:rPr>
        <w:t xml:space="preserve">, </w:t>
      </w:r>
      <w:r w:rsidRPr="00CC0287">
        <w:rPr>
          <w:rFonts w:cs="Arial"/>
          <w:i/>
          <w:iCs/>
          <w:noProof/>
        </w:rPr>
        <w:t>13</w:t>
      </w:r>
      <w:r w:rsidRPr="00CC0287">
        <w:rPr>
          <w:rFonts w:cs="Arial"/>
          <w:noProof/>
        </w:rPr>
        <w:t xml:space="preserve">(4), 203–213. </w:t>
      </w:r>
    </w:p>
    <w:p w14:paraId="34C23B14" w14:textId="26F88F0F"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Mihai, L. A., &amp; Goriely, A. (2015). </w:t>
      </w:r>
      <w:r w:rsidRPr="00CC0287">
        <w:rPr>
          <w:rFonts w:cs="Arial"/>
          <w:noProof/>
        </w:rPr>
        <w:t xml:space="preserve">Finite deformation effects in cellular structures with hyperelastic cell walls. </w:t>
      </w:r>
      <w:r w:rsidRPr="00CC0287">
        <w:rPr>
          <w:rFonts w:cs="Arial"/>
          <w:i/>
          <w:iCs/>
          <w:noProof/>
        </w:rPr>
        <w:t>International Journal of Solids and Structures</w:t>
      </w:r>
      <w:r w:rsidRPr="00CC0287">
        <w:rPr>
          <w:rFonts w:cs="Arial"/>
          <w:noProof/>
        </w:rPr>
        <w:t xml:space="preserve">, </w:t>
      </w:r>
      <w:r w:rsidRPr="00CC0287">
        <w:rPr>
          <w:rFonts w:cs="Arial"/>
          <w:i/>
          <w:iCs/>
          <w:noProof/>
        </w:rPr>
        <w:t>53</w:t>
      </w:r>
      <w:r w:rsidRPr="00CC0287">
        <w:rPr>
          <w:rFonts w:cs="Arial"/>
          <w:noProof/>
        </w:rPr>
        <w:t xml:space="preserve">, 107–128. </w:t>
      </w:r>
    </w:p>
    <w:p w14:paraId="1A61348D" w14:textId="02987AD4"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Mohammed, M. A. P., Tarleton, E., Charalambides, M. N., &amp; Williams, J. G. (2013). Mechanical characterization and micromechanical modeling of bread dough. </w:t>
      </w:r>
      <w:r w:rsidRPr="00CC0287">
        <w:rPr>
          <w:rFonts w:cs="Arial"/>
          <w:i/>
          <w:iCs/>
          <w:noProof/>
        </w:rPr>
        <w:t>Journal of Rheology</w:t>
      </w:r>
      <w:r w:rsidRPr="00CC0287">
        <w:rPr>
          <w:rFonts w:cs="Arial"/>
          <w:noProof/>
        </w:rPr>
        <w:t xml:space="preserve">, </w:t>
      </w:r>
      <w:r w:rsidRPr="00CC0287">
        <w:rPr>
          <w:rFonts w:cs="Arial"/>
          <w:i/>
          <w:iCs/>
          <w:noProof/>
        </w:rPr>
        <w:t>57</w:t>
      </w:r>
      <w:r w:rsidRPr="00CC0287">
        <w:rPr>
          <w:rFonts w:cs="Arial"/>
          <w:noProof/>
        </w:rPr>
        <w:t>(1), 249–272.</w:t>
      </w:r>
    </w:p>
    <w:p w14:paraId="1E29C73D" w14:textId="074F471D"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Olthoff, L. W., Van Der Bilt, A., Bosman, F., &amp; Kleizen, H. H. (1984). Distribution of particle sizes in food comminuted by human mastication. </w:t>
      </w:r>
      <w:r w:rsidRPr="00CC0287">
        <w:rPr>
          <w:rFonts w:cs="Arial"/>
          <w:i/>
          <w:iCs/>
          <w:noProof/>
        </w:rPr>
        <w:t>Archives of Oral Biology</w:t>
      </w:r>
      <w:r w:rsidRPr="00CC0287">
        <w:rPr>
          <w:rFonts w:cs="Arial"/>
          <w:noProof/>
        </w:rPr>
        <w:t xml:space="preserve">, </w:t>
      </w:r>
      <w:r w:rsidRPr="00CC0287">
        <w:rPr>
          <w:rFonts w:cs="Arial"/>
          <w:i/>
          <w:iCs/>
          <w:noProof/>
        </w:rPr>
        <w:t>29</w:t>
      </w:r>
      <w:r w:rsidRPr="00CC0287">
        <w:rPr>
          <w:rFonts w:cs="Arial"/>
          <w:noProof/>
        </w:rPr>
        <w:t>(11), 899–903.</w:t>
      </w:r>
    </w:p>
    <w:p w14:paraId="43CD239C" w14:textId="476F0311"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Panouillé, M., Saint-Eve, A., Déléris, I., Le Bleis, F., &amp; Souchon, I. (2014). </w:t>
      </w:r>
      <w:r w:rsidRPr="00CC0287">
        <w:rPr>
          <w:rFonts w:cs="Arial"/>
          <w:noProof/>
        </w:rPr>
        <w:t xml:space="preserve">Oral processing and bolus properties drive the dynamics of salty and texture perceptions of bread. </w:t>
      </w:r>
      <w:r w:rsidRPr="00CC0287">
        <w:rPr>
          <w:rFonts w:cs="Arial"/>
          <w:i/>
          <w:iCs/>
          <w:noProof/>
        </w:rPr>
        <w:t>Food Research International</w:t>
      </w:r>
      <w:r w:rsidRPr="00CC0287">
        <w:rPr>
          <w:rFonts w:cs="Arial"/>
          <w:noProof/>
        </w:rPr>
        <w:t xml:space="preserve">, </w:t>
      </w:r>
      <w:r w:rsidRPr="00CC0287">
        <w:rPr>
          <w:rFonts w:cs="Arial"/>
          <w:i/>
          <w:iCs/>
          <w:noProof/>
        </w:rPr>
        <w:t>62</w:t>
      </w:r>
      <w:r w:rsidRPr="00CC0287">
        <w:rPr>
          <w:rFonts w:cs="Arial"/>
          <w:noProof/>
        </w:rPr>
        <w:t xml:space="preserve">, 238–246. </w:t>
      </w:r>
    </w:p>
    <w:p w14:paraId="2FDBF735" w14:textId="1D473F50"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lastRenderedPageBreak/>
        <w:t xml:space="preserve">Panouillé, M., Saint-Eve, A., &amp; Souchon, I. (2016). </w:t>
      </w:r>
      <w:r w:rsidRPr="00CC0287">
        <w:rPr>
          <w:rFonts w:cs="Arial"/>
          <w:noProof/>
        </w:rPr>
        <w:t xml:space="preserve">Instrumental methods for bolus characterization during oral processing to understand food perceptions. </w:t>
      </w:r>
      <w:r w:rsidRPr="00CC0287">
        <w:rPr>
          <w:rFonts w:cs="Arial"/>
          <w:i/>
          <w:iCs/>
          <w:noProof/>
        </w:rPr>
        <w:t>Current Opinion in Food Science</w:t>
      </w:r>
      <w:r w:rsidRPr="00CC0287">
        <w:rPr>
          <w:rFonts w:cs="Arial"/>
          <w:noProof/>
        </w:rPr>
        <w:t xml:space="preserve">, </w:t>
      </w:r>
      <w:r w:rsidRPr="00CC0287">
        <w:rPr>
          <w:rFonts w:cs="Arial"/>
          <w:i/>
          <w:iCs/>
          <w:noProof/>
        </w:rPr>
        <w:t>9</w:t>
      </w:r>
      <w:r w:rsidRPr="00CC0287">
        <w:rPr>
          <w:rFonts w:cs="Arial"/>
          <w:noProof/>
        </w:rPr>
        <w:t xml:space="preserve">, 42–49. </w:t>
      </w:r>
    </w:p>
    <w:p w14:paraId="24A7766F" w14:textId="69E1DE2A"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Pascua, Y., Koç, H., &amp; Foegeding, E. A. (2013). Food structure: Roles of mechanical properties and oral processing in determining sensory texture of soft materials. </w:t>
      </w:r>
      <w:r w:rsidRPr="00CC0287">
        <w:rPr>
          <w:rFonts w:cs="Arial"/>
          <w:i/>
          <w:iCs/>
          <w:noProof/>
        </w:rPr>
        <w:t>Current Opinion in Colloid &amp; Interface Science</w:t>
      </w:r>
      <w:r w:rsidRPr="00CC0287">
        <w:rPr>
          <w:rFonts w:cs="Arial"/>
          <w:noProof/>
        </w:rPr>
        <w:t xml:space="preserve">, </w:t>
      </w:r>
      <w:r w:rsidRPr="00CC0287">
        <w:rPr>
          <w:rFonts w:cs="Arial"/>
          <w:i/>
          <w:iCs/>
          <w:noProof/>
        </w:rPr>
        <w:t>18</w:t>
      </w:r>
      <w:r w:rsidRPr="00CC0287">
        <w:rPr>
          <w:rFonts w:cs="Arial"/>
          <w:noProof/>
        </w:rPr>
        <w:t xml:space="preserve">(4), 324–333. </w:t>
      </w:r>
    </w:p>
    <w:p w14:paraId="4777536B" w14:textId="4DDD5265"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Peleg, M. (1993). Tailoring texture for the elderly: Theoretical aspects and technological options. </w:t>
      </w:r>
      <w:r w:rsidRPr="00CC0287">
        <w:rPr>
          <w:rFonts w:cs="Arial"/>
          <w:i/>
          <w:iCs/>
          <w:noProof/>
        </w:rPr>
        <w:t>Critical Reviews in Food Science and Nutrition</w:t>
      </w:r>
      <w:r w:rsidRPr="00CC0287">
        <w:rPr>
          <w:rFonts w:cs="Arial"/>
          <w:noProof/>
        </w:rPr>
        <w:t xml:space="preserve">, </w:t>
      </w:r>
      <w:r w:rsidRPr="00CC0287">
        <w:rPr>
          <w:rFonts w:cs="Arial"/>
          <w:i/>
          <w:iCs/>
          <w:noProof/>
        </w:rPr>
        <w:t>33</w:t>
      </w:r>
      <w:r w:rsidRPr="00CC0287">
        <w:rPr>
          <w:rFonts w:cs="Arial"/>
          <w:noProof/>
        </w:rPr>
        <w:t>(1), 45–55.</w:t>
      </w:r>
    </w:p>
    <w:p w14:paraId="47C81A92" w14:textId="613EA380"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Pentikäinen, S., Sozer, N., Närväinen, J., Ylätalo, S., Teppola, P., Jurvelin, J., … Poutanen, K. (2014). Effects of wheat and rye bread structure on mastication process and bolus properties. </w:t>
      </w:r>
      <w:r w:rsidRPr="00CC0287">
        <w:rPr>
          <w:rFonts w:cs="Arial"/>
          <w:i/>
          <w:iCs/>
          <w:noProof/>
        </w:rPr>
        <w:t>Food Research International</w:t>
      </w:r>
      <w:r w:rsidRPr="00CC0287">
        <w:rPr>
          <w:rFonts w:cs="Arial"/>
          <w:noProof/>
        </w:rPr>
        <w:t xml:space="preserve">, </w:t>
      </w:r>
      <w:r w:rsidRPr="00CC0287">
        <w:rPr>
          <w:rFonts w:cs="Arial"/>
          <w:i/>
          <w:iCs/>
          <w:noProof/>
        </w:rPr>
        <w:t>66</w:t>
      </w:r>
      <w:r w:rsidRPr="00CC0287">
        <w:rPr>
          <w:rFonts w:cs="Arial"/>
          <w:noProof/>
        </w:rPr>
        <w:t xml:space="preserve">, 356–364. </w:t>
      </w:r>
    </w:p>
    <w:p w14:paraId="62B01FB0" w14:textId="779E3729"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Peyron, M.-A., Gierczynski, I., Hartmann, C., Loret, C., Dardevet, D., Martin, N., &amp; Woda, A. (2011). Role of Physical Bolus Properties as Sensory Inputs in the Trigger of Swallowing. </w:t>
      </w:r>
      <w:r w:rsidRPr="00CC0287">
        <w:rPr>
          <w:rFonts w:cs="Arial"/>
          <w:i/>
          <w:iCs/>
          <w:noProof/>
        </w:rPr>
        <w:t>PLoS ONE</w:t>
      </w:r>
      <w:r w:rsidRPr="00CC0287">
        <w:rPr>
          <w:rFonts w:cs="Arial"/>
          <w:noProof/>
        </w:rPr>
        <w:t xml:space="preserve">, </w:t>
      </w:r>
      <w:r w:rsidRPr="00CC0287">
        <w:rPr>
          <w:rFonts w:cs="Arial"/>
          <w:i/>
          <w:iCs/>
          <w:noProof/>
        </w:rPr>
        <w:t>6</w:t>
      </w:r>
      <w:r w:rsidRPr="00CC0287">
        <w:rPr>
          <w:rFonts w:cs="Arial"/>
          <w:noProof/>
        </w:rPr>
        <w:t xml:space="preserve">(6), e21167. </w:t>
      </w:r>
    </w:p>
    <w:p w14:paraId="19BC9C2D" w14:textId="6B0C5972"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Peyron, M.-A., Mishellany, A., &amp; Woda, A. (2004). Particle Size Distribution of Food Boluses after Mastication of Six Natural Foods. </w:t>
      </w:r>
      <w:r w:rsidRPr="00CC0287">
        <w:rPr>
          <w:rFonts w:cs="Arial"/>
          <w:i/>
          <w:iCs/>
          <w:noProof/>
        </w:rPr>
        <w:t>Journal of Dental Research</w:t>
      </w:r>
      <w:r w:rsidRPr="00CC0287">
        <w:rPr>
          <w:rFonts w:cs="Arial"/>
          <w:noProof/>
        </w:rPr>
        <w:t xml:space="preserve">, </w:t>
      </w:r>
      <w:r w:rsidRPr="00CC0287">
        <w:rPr>
          <w:rFonts w:cs="Arial"/>
          <w:i/>
          <w:iCs/>
          <w:noProof/>
        </w:rPr>
        <w:t>83</w:t>
      </w:r>
      <w:r w:rsidRPr="00CC0287">
        <w:rPr>
          <w:rFonts w:cs="Arial"/>
          <w:noProof/>
        </w:rPr>
        <w:t xml:space="preserve">(7), 578–582. </w:t>
      </w:r>
    </w:p>
    <w:p w14:paraId="73C019C6" w14:textId="537BFF5B"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Peyron, M. A., Woda, A., Bourdiol, P., &amp; Hennequin, M. (2017). Age-related changes in mastication. </w:t>
      </w:r>
      <w:r w:rsidRPr="00CC0287">
        <w:rPr>
          <w:rFonts w:cs="Arial"/>
          <w:i/>
          <w:iCs/>
          <w:noProof/>
        </w:rPr>
        <w:t>Journal of Oral Rehabilitation</w:t>
      </w:r>
      <w:r w:rsidRPr="00CC0287">
        <w:rPr>
          <w:rFonts w:cs="Arial"/>
          <w:noProof/>
        </w:rPr>
        <w:t xml:space="preserve">, </w:t>
      </w:r>
      <w:r w:rsidRPr="00CC0287">
        <w:rPr>
          <w:rFonts w:cs="Arial"/>
          <w:i/>
          <w:iCs/>
          <w:noProof/>
        </w:rPr>
        <w:t>44</w:t>
      </w:r>
      <w:r w:rsidRPr="00CC0287">
        <w:rPr>
          <w:rFonts w:cs="Arial"/>
          <w:noProof/>
        </w:rPr>
        <w:t xml:space="preserve">(4), 299–312. </w:t>
      </w:r>
    </w:p>
    <w:p w14:paraId="2BA9C04F" w14:textId="77777777"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Prinz, J. F., &amp; Lucas, P. W. (1997). </w:t>
      </w:r>
      <w:r w:rsidRPr="00CC0287">
        <w:rPr>
          <w:rFonts w:cs="Arial"/>
          <w:noProof/>
        </w:rPr>
        <w:t xml:space="preserve">An optimization model for mastication and swallowing in mammals. </w:t>
      </w:r>
      <w:r w:rsidRPr="00CC0287">
        <w:rPr>
          <w:rFonts w:cs="Arial"/>
          <w:i/>
          <w:iCs/>
          <w:noProof/>
        </w:rPr>
        <w:t>Proceedings of the Royal Society of London B: Biological Sciences</w:t>
      </w:r>
      <w:r w:rsidRPr="00CC0287">
        <w:rPr>
          <w:rFonts w:cs="Arial"/>
          <w:noProof/>
        </w:rPr>
        <w:t xml:space="preserve">, </w:t>
      </w:r>
      <w:r w:rsidRPr="00CC0287">
        <w:rPr>
          <w:rFonts w:cs="Arial"/>
          <w:i/>
          <w:iCs/>
          <w:noProof/>
        </w:rPr>
        <w:t>264</w:t>
      </w:r>
      <w:r w:rsidRPr="00CC0287">
        <w:rPr>
          <w:rFonts w:cs="Arial"/>
          <w:noProof/>
        </w:rPr>
        <w:t>(1389).</w:t>
      </w:r>
    </w:p>
    <w:p w14:paraId="2A436873" w14:textId="5E0FE3A8"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Rodrigues, S. A., Young, A. K., James, B. J., &amp; Morgenstern, M. P. (2014). Structural changes within a biscuit bolus during mastication. </w:t>
      </w:r>
      <w:r w:rsidRPr="00CC0287">
        <w:rPr>
          <w:rFonts w:cs="Arial"/>
          <w:i/>
          <w:iCs/>
          <w:noProof/>
        </w:rPr>
        <w:t>Journal of Texture Studies</w:t>
      </w:r>
      <w:r w:rsidRPr="00CC0287">
        <w:rPr>
          <w:rFonts w:cs="Arial"/>
          <w:noProof/>
        </w:rPr>
        <w:t xml:space="preserve">, </w:t>
      </w:r>
      <w:r w:rsidRPr="00CC0287">
        <w:rPr>
          <w:rFonts w:cs="Arial"/>
          <w:i/>
          <w:iCs/>
          <w:noProof/>
        </w:rPr>
        <w:t>45</w:t>
      </w:r>
      <w:r w:rsidRPr="00CC0287">
        <w:rPr>
          <w:rFonts w:cs="Arial"/>
          <w:noProof/>
        </w:rPr>
        <w:t xml:space="preserve">(2), 89–96. </w:t>
      </w:r>
    </w:p>
    <w:p w14:paraId="770ABDC5" w14:textId="26437CA7"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Scanlon, M. G., &amp; Zghal, M. C. (2001). </w:t>
      </w:r>
      <w:r w:rsidRPr="00CC0287">
        <w:rPr>
          <w:rFonts w:cs="Arial"/>
          <w:noProof/>
        </w:rPr>
        <w:t xml:space="preserve">Bread properties and crumb structure. </w:t>
      </w:r>
      <w:r w:rsidRPr="00CC0287">
        <w:rPr>
          <w:rFonts w:cs="Arial"/>
          <w:i/>
          <w:iCs/>
          <w:noProof/>
        </w:rPr>
        <w:t>Food Research International</w:t>
      </w:r>
      <w:r w:rsidRPr="00CC0287">
        <w:rPr>
          <w:rFonts w:cs="Arial"/>
          <w:noProof/>
        </w:rPr>
        <w:t xml:space="preserve">, </w:t>
      </w:r>
      <w:r w:rsidRPr="00CC0287">
        <w:rPr>
          <w:rFonts w:cs="Arial"/>
          <w:i/>
          <w:iCs/>
          <w:noProof/>
        </w:rPr>
        <w:t>34</w:t>
      </w:r>
      <w:r w:rsidRPr="00CC0287">
        <w:rPr>
          <w:rFonts w:cs="Arial"/>
          <w:noProof/>
        </w:rPr>
        <w:t xml:space="preserve">(10), 841–864. </w:t>
      </w:r>
    </w:p>
    <w:p w14:paraId="721F1F08" w14:textId="3926D0F7"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Schwartz, C., Vandenberghe-Descamps, M., Sulmont-Rossé, C., Tournier, C., &amp; Feron, G. (2017). </w:t>
      </w:r>
      <w:r w:rsidRPr="00CC0287">
        <w:rPr>
          <w:rFonts w:cs="Arial"/>
          <w:noProof/>
        </w:rPr>
        <w:t xml:space="preserve">Behavioral and physiological determinants of food choice and consumption at sensitive periods of the life span, a focus on infants and elderly. </w:t>
      </w:r>
      <w:r w:rsidRPr="00CC0287">
        <w:rPr>
          <w:rFonts w:cs="Arial"/>
          <w:i/>
          <w:iCs/>
          <w:noProof/>
        </w:rPr>
        <w:t>Innovative Food Science &amp; Emerging Technologies</w:t>
      </w:r>
      <w:r w:rsidRPr="00CC0287">
        <w:rPr>
          <w:rFonts w:cs="Arial"/>
          <w:noProof/>
        </w:rPr>
        <w:t xml:space="preserve">. </w:t>
      </w:r>
    </w:p>
    <w:p w14:paraId="2EF66879" w14:textId="77777777"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Serra, J. P. (1982). </w:t>
      </w:r>
      <w:r w:rsidRPr="00CC0287">
        <w:rPr>
          <w:rFonts w:cs="Arial"/>
          <w:i/>
          <w:iCs/>
          <w:noProof/>
        </w:rPr>
        <w:t>Image analysis and mathematical morphology</w:t>
      </w:r>
      <w:r w:rsidRPr="00CC0287">
        <w:rPr>
          <w:rFonts w:cs="Arial"/>
          <w:noProof/>
        </w:rPr>
        <w:t>. Academic Press. Retrieved from https://books.google.co.uk/books?id=6pZTAAAAYAAJ</w:t>
      </w:r>
    </w:p>
    <w:p w14:paraId="3E12B975" w14:textId="6688C812"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Ship, J. A. (1999). The Influence of Aging on Oral Health and Consequences for Taste and Smell. </w:t>
      </w:r>
      <w:r w:rsidRPr="00CC0287">
        <w:rPr>
          <w:rFonts w:cs="Arial"/>
          <w:i/>
          <w:iCs/>
          <w:noProof/>
        </w:rPr>
        <w:t>Physiology &amp; Behavior</w:t>
      </w:r>
      <w:r w:rsidRPr="00CC0287">
        <w:rPr>
          <w:rFonts w:cs="Arial"/>
          <w:noProof/>
        </w:rPr>
        <w:t xml:space="preserve">, </w:t>
      </w:r>
      <w:r w:rsidRPr="00CC0287">
        <w:rPr>
          <w:rFonts w:cs="Arial"/>
          <w:i/>
          <w:iCs/>
          <w:noProof/>
        </w:rPr>
        <w:t>66</w:t>
      </w:r>
      <w:r w:rsidRPr="00CC0287">
        <w:rPr>
          <w:rFonts w:cs="Arial"/>
          <w:noProof/>
        </w:rPr>
        <w:t xml:space="preserve">(2), 209–215. </w:t>
      </w:r>
    </w:p>
    <w:p w14:paraId="6F618CA0" w14:textId="459599CF"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Sozer, N., Dogan, H., &amp; Kokini, J. L. (2011). Textural properties and their correlation to cell structure in porous food materials. </w:t>
      </w:r>
      <w:r w:rsidRPr="00CC0287">
        <w:rPr>
          <w:rFonts w:cs="Arial"/>
          <w:i/>
          <w:iCs/>
          <w:noProof/>
        </w:rPr>
        <w:t>Journal of Agricultural and Food Chemistry</w:t>
      </w:r>
      <w:r w:rsidRPr="00CC0287">
        <w:rPr>
          <w:rFonts w:cs="Arial"/>
          <w:noProof/>
        </w:rPr>
        <w:t xml:space="preserve">, </w:t>
      </w:r>
      <w:r w:rsidRPr="00CC0287">
        <w:rPr>
          <w:rFonts w:cs="Arial"/>
          <w:i/>
          <w:iCs/>
          <w:noProof/>
        </w:rPr>
        <w:t>59</w:t>
      </w:r>
      <w:r w:rsidRPr="00CC0287">
        <w:rPr>
          <w:rFonts w:cs="Arial"/>
          <w:noProof/>
        </w:rPr>
        <w:t xml:space="preserve">(5), 1498–1507. </w:t>
      </w:r>
    </w:p>
    <w:p w14:paraId="0C5CCF23" w14:textId="77777777"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United Nations Department of Economic and Social Affairs. (2002). World population ageing, 1950-2050. Retrieved July 27, 2017, from http://www.un.org/esa/population/publications/worldageing19502050/</w:t>
      </w:r>
    </w:p>
    <w:p w14:paraId="5F8332AD" w14:textId="77777777"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s-ES_tradnl"/>
        </w:rPr>
        <w:t xml:space="preserve">van der Bilt, A., Olthoff, L. W., van der Glas, H. W., van der Weelen, K., &amp; Bosman, F. (1987). </w:t>
      </w:r>
      <w:r w:rsidRPr="00CC0287">
        <w:rPr>
          <w:rFonts w:cs="Arial"/>
          <w:noProof/>
        </w:rPr>
        <w:t xml:space="preserve">A mathematical description of the comminution of food in human mastication. </w:t>
      </w:r>
      <w:r w:rsidRPr="00CC0287">
        <w:rPr>
          <w:rFonts w:cs="Arial"/>
          <w:i/>
          <w:iCs/>
          <w:noProof/>
        </w:rPr>
        <w:t>Archives of Oral Biology</w:t>
      </w:r>
      <w:r w:rsidRPr="00CC0287">
        <w:rPr>
          <w:rFonts w:cs="Arial"/>
          <w:noProof/>
        </w:rPr>
        <w:t xml:space="preserve">, </w:t>
      </w:r>
      <w:r w:rsidRPr="00CC0287">
        <w:rPr>
          <w:rFonts w:cs="Arial"/>
          <w:i/>
          <w:iCs/>
          <w:noProof/>
        </w:rPr>
        <w:t>32</w:t>
      </w:r>
      <w:r w:rsidRPr="00CC0287">
        <w:rPr>
          <w:rFonts w:cs="Arial"/>
          <w:noProof/>
        </w:rPr>
        <w:t>(8), 579–588.</w:t>
      </w:r>
    </w:p>
    <w:p w14:paraId="473C0332" w14:textId="0D84D841"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van der Glas, H. W., Kim, E. H. J., Mustapa, A. Z., &amp; Elmanaseer, W. R. (2018). Selection in mixtures of food particles during oral processing in man. </w:t>
      </w:r>
      <w:r w:rsidRPr="00CC0287">
        <w:rPr>
          <w:rFonts w:cs="Arial"/>
          <w:i/>
          <w:iCs/>
          <w:noProof/>
        </w:rPr>
        <w:t>Archives of Oral Biology</w:t>
      </w:r>
      <w:r w:rsidRPr="00CC0287">
        <w:rPr>
          <w:rFonts w:cs="Arial"/>
          <w:noProof/>
        </w:rPr>
        <w:t xml:space="preserve">, </w:t>
      </w:r>
      <w:r w:rsidRPr="00CC0287">
        <w:rPr>
          <w:rFonts w:cs="Arial"/>
          <w:i/>
          <w:iCs/>
          <w:noProof/>
        </w:rPr>
        <w:t>85</w:t>
      </w:r>
      <w:r w:rsidRPr="00CC0287">
        <w:rPr>
          <w:rFonts w:cs="Arial"/>
          <w:noProof/>
        </w:rPr>
        <w:t xml:space="preserve">(August 2017), 212–225. </w:t>
      </w:r>
    </w:p>
    <w:p w14:paraId="645361AA" w14:textId="49A6166B"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s-ES_tradnl"/>
        </w:rPr>
        <w:t xml:space="preserve">van der Glas, H. W., van der Bilt, A., &amp; Bosman, F. (1992). </w:t>
      </w:r>
      <w:r w:rsidRPr="00CC0287">
        <w:rPr>
          <w:rFonts w:cs="Arial"/>
          <w:noProof/>
        </w:rPr>
        <w:t xml:space="preserve">A selection model to estimate the interaction between food particles and the post-canine teeth in human mastication. </w:t>
      </w:r>
      <w:r w:rsidRPr="00CC0287">
        <w:rPr>
          <w:rFonts w:cs="Arial"/>
          <w:i/>
          <w:iCs/>
          <w:noProof/>
        </w:rPr>
        <w:t>Journal of Theoretical Biology</w:t>
      </w:r>
      <w:r w:rsidRPr="00CC0287">
        <w:rPr>
          <w:rFonts w:cs="Arial"/>
          <w:noProof/>
        </w:rPr>
        <w:t xml:space="preserve">, </w:t>
      </w:r>
      <w:r w:rsidRPr="00CC0287">
        <w:rPr>
          <w:rFonts w:cs="Arial"/>
          <w:i/>
          <w:iCs/>
          <w:noProof/>
        </w:rPr>
        <w:t>155</w:t>
      </w:r>
      <w:r w:rsidRPr="00CC0287">
        <w:rPr>
          <w:rFonts w:cs="Arial"/>
          <w:noProof/>
        </w:rPr>
        <w:t xml:space="preserve">(1), 103–120. </w:t>
      </w:r>
    </w:p>
    <w:p w14:paraId="6DD6A20D" w14:textId="78BFF042"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Van Dyck, T., Verboven, P., Herremans, E., Defraeye, T., Van Campenhout, L., Wevers, M., … Nicolaï, B. (2014). Characterisation of structural patterns in bread as evaluated by X-ray computer tomography. </w:t>
      </w:r>
      <w:r w:rsidRPr="00CC0287">
        <w:rPr>
          <w:rFonts w:cs="Arial"/>
          <w:i/>
          <w:iCs/>
          <w:noProof/>
        </w:rPr>
        <w:t>Journal of Food Engineering</w:t>
      </w:r>
      <w:r w:rsidRPr="00CC0287">
        <w:rPr>
          <w:rFonts w:cs="Arial"/>
          <w:noProof/>
        </w:rPr>
        <w:t xml:space="preserve">, </w:t>
      </w:r>
      <w:r w:rsidRPr="00CC0287">
        <w:rPr>
          <w:rFonts w:cs="Arial"/>
          <w:i/>
          <w:iCs/>
          <w:noProof/>
        </w:rPr>
        <w:t>123</w:t>
      </w:r>
      <w:r w:rsidRPr="00CC0287">
        <w:rPr>
          <w:rFonts w:cs="Arial"/>
          <w:noProof/>
        </w:rPr>
        <w:t>, 67–77.</w:t>
      </w:r>
    </w:p>
    <w:p w14:paraId="5E13D11F" w14:textId="004D3DA6"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en-US"/>
        </w:rPr>
        <w:t xml:space="preserve">Vandenberghe-Descamps, M., Labouré, H., Prot, A., Septier, C., Tournier, C., Feron, G., &amp; Sulmont-Rossé, C. (2016). </w:t>
      </w:r>
      <w:r w:rsidRPr="00CC0287">
        <w:rPr>
          <w:rFonts w:cs="Arial"/>
          <w:noProof/>
        </w:rPr>
        <w:t xml:space="preserve">Salivary Flow Decreases in Healthy Elderly People Independently </w:t>
      </w:r>
      <w:r w:rsidRPr="00CC0287">
        <w:rPr>
          <w:rFonts w:cs="Arial"/>
          <w:noProof/>
        </w:rPr>
        <w:lastRenderedPageBreak/>
        <w:t xml:space="preserve">of Dental Status and Drug Intake. </w:t>
      </w:r>
      <w:r w:rsidRPr="00CC0287">
        <w:rPr>
          <w:rFonts w:cs="Arial"/>
          <w:i/>
          <w:iCs/>
          <w:noProof/>
        </w:rPr>
        <w:t>Journal of Texture Studies</w:t>
      </w:r>
      <w:r w:rsidRPr="00CC0287">
        <w:rPr>
          <w:rFonts w:cs="Arial"/>
          <w:noProof/>
        </w:rPr>
        <w:t xml:space="preserve">, </w:t>
      </w:r>
      <w:r w:rsidRPr="00CC0287">
        <w:rPr>
          <w:rFonts w:cs="Arial"/>
          <w:i/>
          <w:iCs/>
          <w:noProof/>
        </w:rPr>
        <w:t>47</w:t>
      </w:r>
      <w:r w:rsidRPr="00CC0287">
        <w:rPr>
          <w:rFonts w:cs="Arial"/>
          <w:noProof/>
        </w:rPr>
        <w:t>(4), 353–360.</w:t>
      </w:r>
    </w:p>
    <w:p w14:paraId="394A6A9A" w14:textId="1BD1D845"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Wang, S., Austin, P., &amp; Bell, S. (2011). It’s a maze: The pore structure of bread crumbs. </w:t>
      </w:r>
      <w:r w:rsidRPr="00CC0287">
        <w:rPr>
          <w:rFonts w:cs="Arial"/>
          <w:i/>
          <w:iCs/>
          <w:noProof/>
        </w:rPr>
        <w:t>Journal of Cereal Science</w:t>
      </w:r>
      <w:r w:rsidRPr="00CC0287">
        <w:rPr>
          <w:rFonts w:cs="Arial"/>
          <w:noProof/>
        </w:rPr>
        <w:t xml:space="preserve">, </w:t>
      </w:r>
      <w:r w:rsidRPr="00CC0287">
        <w:rPr>
          <w:rFonts w:cs="Arial"/>
          <w:i/>
          <w:iCs/>
          <w:noProof/>
        </w:rPr>
        <w:t>54</w:t>
      </w:r>
      <w:r w:rsidRPr="00CC0287">
        <w:rPr>
          <w:rFonts w:cs="Arial"/>
          <w:noProof/>
        </w:rPr>
        <w:t xml:space="preserve">(2), 203–210. </w:t>
      </w:r>
    </w:p>
    <w:p w14:paraId="76E875B3" w14:textId="1BBA2C16"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Witt, T., &amp; Stokes, J. R. (2015). Physics of food structure breakdown and bolus formation during oral processing of hard and soft solids. </w:t>
      </w:r>
      <w:r w:rsidRPr="00CC0287">
        <w:rPr>
          <w:rFonts w:cs="Arial"/>
          <w:i/>
          <w:iCs/>
          <w:noProof/>
        </w:rPr>
        <w:t>Current Opinion in Food Science</w:t>
      </w:r>
      <w:r w:rsidRPr="00CC0287">
        <w:rPr>
          <w:rFonts w:cs="Arial"/>
          <w:noProof/>
        </w:rPr>
        <w:t xml:space="preserve">, </w:t>
      </w:r>
      <w:r w:rsidRPr="00CC0287">
        <w:rPr>
          <w:rFonts w:cs="Arial"/>
          <w:i/>
          <w:iCs/>
          <w:noProof/>
        </w:rPr>
        <w:t>3</w:t>
      </w:r>
      <w:r w:rsidRPr="00CC0287">
        <w:rPr>
          <w:rFonts w:cs="Arial"/>
          <w:noProof/>
        </w:rPr>
        <w:t xml:space="preserve">, 110–117. </w:t>
      </w:r>
    </w:p>
    <w:p w14:paraId="4EF85979" w14:textId="6D10C444"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rPr>
        <w:t xml:space="preserve">Young, A. K., Cheong, J. N., Hedderley, D. I., Morgenstern, M. P., &amp; James, B. J. (2013). Understanding the link between bolus properties and perceived texture. </w:t>
      </w:r>
      <w:r w:rsidRPr="00CC0287">
        <w:rPr>
          <w:rFonts w:cs="Arial"/>
          <w:i/>
          <w:iCs/>
          <w:noProof/>
        </w:rPr>
        <w:t>Journal of Texture Studies</w:t>
      </w:r>
      <w:r w:rsidRPr="00CC0287">
        <w:rPr>
          <w:rFonts w:cs="Arial"/>
          <w:noProof/>
        </w:rPr>
        <w:t xml:space="preserve">, </w:t>
      </w:r>
      <w:r w:rsidRPr="00CC0287">
        <w:rPr>
          <w:rFonts w:cs="Arial"/>
          <w:i/>
          <w:iCs/>
          <w:noProof/>
        </w:rPr>
        <w:t>44</w:t>
      </w:r>
      <w:r w:rsidRPr="00CC0287">
        <w:rPr>
          <w:rFonts w:cs="Arial"/>
          <w:noProof/>
        </w:rPr>
        <w:t xml:space="preserve">(5), 376–386. </w:t>
      </w:r>
    </w:p>
    <w:p w14:paraId="288D6421" w14:textId="2566D8F2" w:rsidR="009A490C" w:rsidRPr="00CC0287" w:rsidRDefault="009A490C" w:rsidP="00C65623">
      <w:pPr>
        <w:widowControl w:val="0"/>
        <w:autoSpaceDE w:val="0"/>
        <w:autoSpaceDN w:val="0"/>
        <w:adjustRightInd w:val="0"/>
        <w:spacing w:after="0" w:afterAutospacing="0"/>
        <w:ind w:left="480" w:hanging="480"/>
        <w:rPr>
          <w:rFonts w:cs="Arial"/>
          <w:noProof/>
        </w:rPr>
      </w:pPr>
      <w:r w:rsidRPr="00CC0287">
        <w:rPr>
          <w:rFonts w:cs="Arial"/>
          <w:noProof/>
          <w:lang w:val="fr-FR"/>
        </w:rPr>
        <w:t xml:space="preserve">Yven, C., Guessasma, S., Chaunier, L., Della Valle, G., &amp; Salles, C. (2010). </w:t>
      </w:r>
      <w:r w:rsidRPr="00CC0287">
        <w:rPr>
          <w:rFonts w:cs="Arial"/>
          <w:noProof/>
        </w:rPr>
        <w:t xml:space="preserve">The role of mechanical properties of brittle airy foods on the masticatory performance. </w:t>
      </w:r>
      <w:r w:rsidRPr="00CC0287">
        <w:rPr>
          <w:rFonts w:cs="Arial"/>
          <w:i/>
          <w:iCs/>
          <w:noProof/>
        </w:rPr>
        <w:t>Journal of Food Engineering</w:t>
      </w:r>
      <w:r w:rsidRPr="00CC0287">
        <w:rPr>
          <w:rFonts w:cs="Arial"/>
          <w:noProof/>
        </w:rPr>
        <w:t xml:space="preserve">, </w:t>
      </w:r>
      <w:r w:rsidRPr="00CC0287">
        <w:rPr>
          <w:rFonts w:cs="Arial"/>
          <w:i/>
          <w:iCs/>
          <w:noProof/>
        </w:rPr>
        <w:t>101</w:t>
      </w:r>
      <w:r w:rsidRPr="00CC0287">
        <w:rPr>
          <w:rFonts w:cs="Arial"/>
          <w:noProof/>
        </w:rPr>
        <w:t xml:space="preserve">(1), 85–91. </w:t>
      </w:r>
    </w:p>
    <w:p w14:paraId="6274A6E8" w14:textId="038C0AEC" w:rsidR="00F841A7" w:rsidRDefault="00456D18" w:rsidP="00C65623">
      <w:pPr>
        <w:widowControl w:val="0"/>
        <w:autoSpaceDE w:val="0"/>
        <w:autoSpaceDN w:val="0"/>
        <w:adjustRightInd w:val="0"/>
        <w:spacing w:after="0" w:afterAutospacing="0"/>
        <w:rPr>
          <w:rFonts w:cs="Arial"/>
          <w:b/>
          <w:lang w:val="en-US"/>
        </w:rPr>
      </w:pPr>
      <w:r w:rsidRPr="00CC0287">
        <w:rPr>
          <w:rFonts w:cs="Arial"/>
          <w:b/>
          <w:lang w:val="en-US"/>
        </w:rPr>
        <w:fldChar w:fldCharType="end"/>
      </w:r>
    </w:p>
    <w:p w14:paraId="2E8BA8F2" w14:textId="77777777" w:rsidR="00F841A7" w:rsidRDefault="00F841A7">
      <w:pPr>
        <w:spacing w:line="480" w:lineRule="auto"/>
        <w:rPr>
          <w:rFonts w:cs="Arial"/>
          <w:b/>
          <w:lang w:val="en-US"/>
        </w:rPr>
      </w:pPr>
      <w:r>
        <w:rPr>
          <w:rFonts w:cs="Arial"/>
          <w:b/>
          <w:lang w:val="en-US"/>
        </w:rPr>
        <w:br w:type="page"/>
      </w:r>
    </w:p>
    <w:p w14:paraId="75E4F5DB" w14:textId="77777777" w:rsidR="00F841A7" w:rsidRDefault="00F841A7" w:rsidP="00F841A7">
      <w:pPr>
        <w:pStyle w:val="Titre"/>
        <w:rPr>
          <w:lang w:val="en-US"/>
        </w:rPr>
      </w:pPr>
      <w:r>
        <w:rPr>
          <w:lang w:val="en-US"/>
        </w:rPr>
        <w:lastRenderedPageBreak/>
        <w:t>Chapter II. Article 3.</w:t>
      </w:r>
    </w:p>
    <w:p w14:paraId="3EDD2202" w14:textId="30DBA8BC" w:rsidR="00F841A7" w:rsidRPr="002879F6" w:rsidRDefault="00F841A7" w:rsidP="00F841A7">
      <w:pPr>
        <w:spacing w:line="480" w:lineRule="auto"/>
        <w:jc w:val="center"/>
        <w:rPr>
          <w:rFonts w:ascii="Arial" w:hAnsi="Arial" w:cs="Arial"/>
          <w:b/>
          <w:lang w:val="en-US"/>
        </w:rPr>
      </w:pPr>
      <w:r>
        <w:rPr>
          <w:rFonts w:ascii="Arial" w:hAnsi="Arial" w:cs="Arial"/>
          <w:b/>
          <w:lang w:val="en-US"/>
        </w:rPr>
        <w:t xml:space="preserve"> </w:t>
      </w:r>
      <w:r w:rsidRPr="002879F6">
        <w:rPr>
          <w:rFonts w:ascii="Arial" w:hAnsi="Arial" w:cs="Arial"/>
          <w:b/>
          <w:lang w:val="en-US"/>
        </w:rPr>
        <w:t xml:space="preserve">Rheological and microstructural characterization of sponge batters and cakes fortified with pea proteins </w:t>
      </w:r>
    </w:p>
    <w:p w14:paraId="446E7540" w14:textId="77777777" w:rsidR="00F841A7" w:rsidRPr="00F841A7" w:rsidRDefault="00F841A7" w:rsidP="00C14964">
      <w:pPr>
        <w:rPr>
          <w:lang w:val="fr-FR"/>
        </w:rPr>
      </w:pPr>
      <w:r w:rsidRPr="00EA0269">
        <w:rPr>
          <w:lang w:val="fr-FR"/>
        </w:rPr>
        <w:t xml:space="preserve">Assad </w:t>
      </w:r>
      <w:proofErr w:type="spellStart"/>
      <w:r w:rsidRPr="00EA0269">
        <w:rPr>
          <w:lang w:val="fr-FR"/>
        </w:rPr>
        <w:t>Bust</w:t>
      </w:r>
      <w:r w:rsidRPr="00F841A7">
        <w:rPr>
          <w:lang w:val="fr-FR"/>
        </w:rPr>
        <w:t>illos</w:t>
      </w:r>
      <w:proofErr w:type="spellEnd"/>
      <w:r w:rsidRPr="00F841A7">
        <w:rPr>
          <w:lang w:val="fr-FR"/>
        </w:rPr>
        <w:t>, M.</w:t>
      </w:r>
      <w:r w:rsidRPr="00F841A7">
        <w:rPr>
          <w:vertAlign w:val="superscript"/>
          <w:lang w:val="fr-FR"/>
        </w:rPr>
        <w:t>1,2,3</w:t>
      </w:r>
      <w:r w:rsidRPr="00F841A7">
        <w:rPr>
          <w:lang w:val="fr-FR"/>
        </w:rPr>
        <w:t>, Jonchère, C</w:t>
      </w:r>
      <w:r w:rsidRPr="00F841A7">
        <w:rPr>
          <w:vertAlign w:val="superscript"/>
          <w:lang w:val="fr-FR"/>
        </w:rPr>
        <w:t>1</w:t>
      </w:r>
      <w:r w:rsidRPr="00F841A7">
        <w:rPr>
          <w:lang w:val="fr-FR"/>
        </w:rPr>
        <w:t>., Garnier, C.</w:t>
      </w:r>
      <w:r w:rsidRPr="00F841A7">
        <w:rPr>
          <w:vertAlign w:val="superscript"/>
          <w:lang w:val="fr-FR"/>
        </w:rPr>
        <w:t>1</w:t>
      </w:r>
      <w:r w:rsidRPr="00F841A7">
        <w:rPr>
          <w:lang w:val="fr-FR"/>
        </w:rPr>
        <w:t xml:space="preserve">, </w:t>
      </w:r>
      <w:proofErr w:type="spellStart"/>
      <w:r w:rsidRPr="00F841A7">
        <w:rPr>
          <w:lang w:val="fr-FR"/>
        </w:rPr>
        <w:t>Reguerre</w:t>
      </w:r>
      <w:proofErr w:type="spellEnd"/>
      <w:r w:rsidRPr="00F841A7">
        <w:rPr>
          <w:lang w:val="fr-FR"/>
        </w:rPr>
        <w:t>, A.L.</w:t>
      </w:r>
      <w:r w:rsidRPr="00F841A7">
        <w:rPr>
          <w:vertAlign w:val="superscript"/>
          <w:lang w:val="fr-FR"/>
        </w:rPr>
        <w:t>1</w:t>
      </w:r>
      <w:r w:rsidRPr="00F841A7">
        <w:rPr>
          <w:lang w:val="fr-FR"/>
        </w:rPr>
        <w:t xml:space="preserve">, </w:t>
      </w:r>
      <w:proofErr w:type="spellStart"/>
      <w:r w:rsidRPr="00F841A7">
        <w:rPr>
          <w:lang w:val="fr-FR"/>
        </w:rPr>
        <w:t>Della</w:t>
      </w:r>
      <w:proofErr w:type="spellEnd"/>
      <w:r w:rsidRPr="00F841A7">
        <w:rPr>
          <w:lang w:val="fr-FR"/>
        </w:rPr>
        <w:t xml:space="preserve"> Valle, G</w:t>
      </w:r>
      <w:r w:rsidRPr="00F841A7">
        <w:rPr>
          <w:vertAlign w:val="superscript"/>
          <w:lang w:val="fr-FR"/>
        </w:rPr>
        <w:t>1</w:t>
      </w:r>
      <w:r w:rsidRPr="00F841A7">
        <w:rPr>
          <w:lang w:val="fr-FR"/>
        </w:rPr>
        <w:t>.</w:t>
      </w:r>
    </w:p>
    <w:p w14:paraId="5C94FFE0" w14:textId="77777777" w:rsidR="00F841A7" w:rsidRPr="00F841A7" w:rsidRDefault="00F841A7" w:rsidP="00C14964">
      <w:pPr>
        <w:rPr>
          <w:lang w:val="fr-FR"/>
        </w:rPr>
      </w:pPr>
      <w:r w:rsidRPr="00F841A7">
        <w:rPr>
          <w:i/>
          <w:iCs/>
          <w:vertAlign w:val="superscript"/>
          <w:lang w:val="fr-FR"/>
        </w:rPr>
        <w:t>1</w:t>
      </w:r>
      <w:r w:rsidRPr="00F841A7">
        <w:rPr>
          <w:i/>
          <w:iCs/>
          <w:lang w:val="fr-FR"/>
        </w:rPr>
        <w:t xml:space="preserve">INRA UR-1268 </w:t>
      </w:r>
      <w:proofErr w:type="spellStart"/>
      <w:r w:rsidRPr="00F841A7">
        <w:rPr>
          <w:i/>
          <w:iCs/>
          <w:lang w:val="fr-FR"/>
        </w:rPr>
        <w:t>Biopolymères</w:t>
      </w:r>
      <w:proofErr w:type="spellEnd"/>
      <w:r w:rsidRPr="00F841A7">
        <w:rPr>
          <w:i/>
          <w:iCs/>
          <w:lang w:val="fr-FR"/>
        </w:rPr>
        <w:t xml:space="preserve"> Interactions et Assemblages, 44316 Nantes, France</w:t>
      </w:r>
    </w:p>
    <w:p w14:paraId="5B29163B" w14:textId="77777777" w:rsidR="00F841A7" w:rsidRPr="00F841A7" w:rsidRDefault="00F841A7" w:rsidP="00C14964">
      <w:pPr>
        <w:rPr>
          <w:lang w:val="fr-FR"/>
        </w:rPr>
      </w:pPr>
      <w:r w:rsidRPr="00F841A7">
        <w:rPr>
          <w:vertAlign w:val="superscript"/>
          <w:lang w:val="fr-FR"/>
        </w:rPr>
        <w:t>2</w:t>
      </w:r>
      <w:r w:rsidRPr="00F841A7">
        <w:rPr>
          <w:i/>
          <w:iCs/>
          <w:lang w:val="fr-FR"/>
        </w:rPr>
        <w:t xml:space="preserve">Centre des Sciences du Goût et de l'Alimentation, </w:t>
      </w:r>
      <w:proofErr w:type="spellStart"/>
      <w:r w:rsidRPr="00F841A7">
        <w:rPr>
          <w:i/>
          <w:iCs/>
          <w:lang w:val="fr-FR"/>
        </w:rPr>
        <w:t>AgroSup</w:t>
      </w:r>
      <w:proofErr w:type="spellEnd"/>
      <w:r w:rsidRPr="00F841A7">
        <w:rPr>
          <w:i/>
          <w:iCs/>
          <w:lang w:val="fr-FR"/>
        </w:rPr>
        <w:t xml:space="preserve"> Dijon, CNRS, INRA, Université Bourgogne Franche-Comté, F-21000 Dijon, France </w:t>
      </w:r>
    </w:p>
    <w:p w14:paraId="5246B7D0" w14:textId="77777777" w:rsidR="00F841A7" w:rsidRPr="002879F6" w:rsidRDefault="00F841A7" w:rsidP="00C14964">
      <w:pPr>
        <w:rPr>
          <w:i/>
          <w:iCs/>
          <w:lang w:val="en-US"/>
        </w:rPr>
      </w:pPr>
      <w:r w:rsidRPr="002879F6">
        <w:rPr>
          <w:vertAlign w:val="superscript"/>
          <w:lang w:val="en-US"/>
        </w:rPr>
        <w:t>3</w:t>
      </w:r>
      <w:r w:rsidRPr="002879F6">
        <w:rPr>
          <w:i/>
          <w:iCs/>
          <w:lang w:val="en-US"/>
        </w:rPr>
        <w:t xml:space="preserve">CERELAB®, La </w:t>
      </w:r>
      <w:proofErr w:type="spellStart"/>
      <w:r w:rsidRPr="002879F6">
        <w:rPr>
          <w:i/>
          <w:iCs/>
          <w:lang w:val="en-US"/>
        </w:rPr>
        <w:t>Sucrerie</w:t>
      </w:r>
      <w:proofErr w:type="spellEnd"/>
      <w:r w:rsidRPr="002879F6">
        <w:rPr>
          <w:i/>
          <w:iCs/>
          <w:lang w:val="en-US"/>
        </w:rPr>
        <w:t xml:space="preserve"> 21110 </w:t>
      </w:r>
      <w:proofErr w:type="spellStart"/>
      <w:r w:rsidRPr="002879F6">
        <w:rPr>
          <w:i/>
          <w:iCs/>
          <w:lang w:val="en-US"/>
        </w:rPr>
        <w:t>Aiserey</w:t>
      </w:r>
      <w:proofErr w:type="spellEnd"/>
      <w:r w:rsidRPr="002879F6">
        <w:rPr>
          <w:i/>
          <w:iCs/>
          <w:lang w:val="en-US"/>
        </w:rPr>
        <w:t>, France</w:t>
      </w:r>
    </w:p>
    <w:p w14:paraId="7E06935B" w14:textId="77777777" w:rsidR="00F841A7" w:rsidRPr="002879F6" w:rsidRDefault="00F841A7" w:rsidP="00C14964">
      <w:pPr>
        <w:rPr>
          <w:sz w:val="20"/>
          <w:szCs w:val="20"/>
          <w:lang w:val="en-US"/>
        </w:rPr>
      </w:pPr>
      <w:r w:rsidRPr="002879F6">
        <w:rPr>
          <w:sz w:val="20"/>
          <w:szCs w:val="20"/>
          <w:lang w:val="en-US"/>
        </w:rPr>
        <w:t xml:space="preserve">*corresponding author: </w:t>
      </w:r>
      <w:hyperlink r:id="rId53" w:history="1">
        <w:r w:rsidRPr="002879F6">
          <w:rPr>
            <w:rStyle w:val="Lienhypertexte"/>
            <w:rFonts w:ascii="Arial" w:hAnsi="Arial" w:cs="Arial"/>
            <w:sz w:val="20"/>
            <w:szCs w:val="20"/>
            <w:lang w:val="en-US"/>
          </w:rPr>
          <w:t>guy.della-valle@inra.fr</w:t>
        </w:r>
      </w:hyperlink>
      <w:r w:rsidRPr="002879F6">
        <w:rPr>
          <w:sz w:val="20"/>
          <w:szCs w:val="20"/>
          <w:lang w:val="en-US"/>
        </w:rPr>
        <w:t xml:space="preserve"> </w:t>
      </w:r>
    </w:p>
    <w:p w14:paraId="5D50005E" w14:textId="77777777" w:rsidR="00F841A7" w:rsidRPr="002879F6" w:rsidRDefault="00F841A7" w:rsidP="00C14964">
      <w:pPr>
        <w:rPr>
          <w:lang w:val="en-US"/>
        </w:rPr>
      </w:pPr>
      <w:r w:rsidRPr="00F841A7">
        <w:rPr>
          <w:rStyle w:val="Titre1Car"/>
        </w:rPr>
        <w:t>Keywords</w:t>
      </w:r>
      <w:r w:rsidRPr="002879F6">
        <w:rPr>
          <w:b/>
          <w:lang w:val="en-US"/>
        </w:rPr>
        <w:t xml:space="preserve">: </w:t>
      </w:r>
      <w:r w:rsidRPr="002879F6">
        <w:rPr>
          <w:lang w:val="en-US"/>
        </w:rPr>
        <w:t xml:space="preserve">liquid foams, stability, free-drainage, CLSM, volume air fraction. </w:t>
      </w:r>
    </w:p>
    <w:p w14:paraId="612B0F28" w14:textId="77777777" w:rsidR="00F841A7" w:rsidRPr="002879F6" w:rsidRDefault="00F841A7" w:rsidP="00F841A7">
      <w:pPr>
        <w:pStyle w:val="Titre1"/>
      </w:pPr>
      <w:r w:rsidRPr="002879F6">
        <w:t>Abstract</w:t>
      </w:r>
    </w:p>
    <w:p w14:paraId="4BF158C8" w14:textId="77777777" w:rsidR="00F841A7" w:rsidRPr="002879F6" w:rsidRDefault="00F841A7" w:rsidP="006315F9">
      <w:pPr>
        <w:rPr>
          <w:lang w:val="en-US"/>
        </w:rPr>
      </w:pPr>
      <w:r w:rsidRPr="002879F6">
        <w:rPr>
          <w:lang w:val="en-US"/>
        </w:rPr>
        <w:t xml:space="preserve">The effect of pea protein fortification on the rheological properties of sponge-cake batters and their continuous phases, as well as their relationship with the final product properties </w:t>
      </w:r>
      <w:proofErr w:type="gramStart"/>
      <w:r w:rsidRPr="002879F6">
        <w:rPr>
          <w:lang w:val="en-US"/>
        </w:rPr>
        <w:t>were studied</w:t>
      </w:r>
      <w:proofErr w:type="gramEnd"/>
      <w:r w:rsidRPr="002879F6">
        <w:rPr>
          <w:lang w:val="en-US"/>
        </w:rPr>
        <w:t xml:space="preserve">. Foams made out of whole egg and sugar were prepared in a planetary mixer; wheat flour (WF) was added to form a typical sponge-cake batter. Pea protein isolates (PP) </w:t>
      </w:r>
      <w:proofErr w:type="gramStart"/>
      <w:r w:rsidRPr="002879F6">
        <w:rPr>
          <w:lang w:val="en-US"/>
        </w:rPr>
        <w:t>were added</w:t>
      </w:r>
      <w:proofErr w:type="gramEnd"/>
      <w:r w:rsidRPr="002879F6">
        <w:rPr>
          <w:lang w:val="en-US"/>
        </w:rPr>
        <w:t xml:space="preserve"> in substitution to WF to form five batters with various PP concentrations expressed as the percentage of WF substitution: 0, 10, 20, 30 and 40%. The batter air volume fraction decreased when increasing PP concentration; this lead to an increase in the cake density, as well as the apparent Young modulus. All batters and their respective continuous phases showed shear-thinning behavior, which </w:t>
      </w:r>
      <w:proofErr w:type="gramStart"/>
      <w:r w:rsidRPr="002879F6">
        <w:rPr>
          <w:lang w:val="en-US"/>
        </w:rPr>
        <w:t>was modeled</w:t>
      </w:r>
      <w:proofErr w:type="gramEnd"/>
      <w:r w:rsidRPr="002879F6">
        <w:rPr>
          <w:lang w:val="en-US"/>
        </w:rPr>
        <w:t xml:space="preserve"> by a power law. The viscoelastic properties showed a predominant elastic behavior at intermediate frequencies, and a </w:t>
      </w:r>
      <w:proofErr w:type="gramStart"/>
      <w:r w:rsidRPr="002879F6">
        <w:rPr>
          <w:lang w:val="en-US"/>
        </w:rPr>
        <w:t>cross-over</w:t>
      </w:r>
      <w:proofErr w:type="gramEnd"/>
      <w:r w:rsidRPr="002879F6">
        <w:rPr>
          <w:lang w:val="en-US"/>
        </w:rPr>
        <w:t xml:space="preserve"> point at high frequencies. All of the rheological properties increased by a factor of ≈10 when the PP concentration increased from </w:t>
      </w:r>
      <w:proofErr w:type="gramStart"/>
      <w:r w:rsidRPr="002879F6">
        <w:rPr>
          <w:lang w:val="en-US"/>
        </w:rPr>
        <w:t>0</w:t>
      </w:r>
      <w:proofErr w:type="gramEnd"/>
      <w:r w:rsidRPr="002879F6">
        <w:rPr>
          <w:lang w:val="en-US"/>
        </w:rPr>
        <w:t xml:space="preserve"> to 40%. Free-drainage experiments showed that batter stability increased with increasing PP concentration. PP had larger particles than WF, and showed a higher water binding capacity than WF, but no significant difference in solubility. Observations of the batter and cake microstructure revealed PP formed a network of interconnected “bridged” particles in the continuous phase. These results suggest that PP act as fillers that swell and connect to each other in the continuous phase, being the main driver for the increase of rheological properties. </w:t>
      </w:r>
    </w:p>
    <w:p w14:paraId="04E7D60A" w14:textId="77777777" w:rsidR="00F841A7" w:rsidRPr="002879F6" w:rsidRDefault="00F841A7" w:rsidP="00F841A7">
      <w:pPr>
        <w:pStyle w:val="Titre1"/>
      </w:pPr>
      <w:r w:rsidRPr="002879F6">
        <w:t>Nomenclature</w:t>
      </w:r>
    </w:p>
    <w:p w14:paraId="4D0AE7E4" w14:textId="77777777" w:rsidR="00F841A7" w:rsidRPr="002879F6" w:rsidRDefault="00F841A7" w:rsidP="006315F9">
      <w:pPr>
        <w:rPr>
          <w:lang w:val="en-US"/>
        </w:rPr>
      </w:pPr>
      <w:r w:rsidRPr="002879F6">
        <w:rPr>
          <w:lang w:val="en-US"/>
        </w:rPr>
        <w:t>Apparent Young modulus (E*)</w:t>
      </w:r>
    </w:p>
    <w:p w14:paraId="366F00C0" w14:textId="77777777" w:rsidR="00F841A7" w:rsidRPr="002879F6" w:rsidRDefault="00F841A7" w:rsidP="006315F9">
      <w:pPr>
        <w:rPr>
          <w:lang w:val="en-US"/>
        </w:rPr>
      </w:pPr>
      <w:r w:rsidRPr="002879F6">
        <w:rPr>
          <w:lang w:val="en-US"/>
        </w:rPr>
        <w:t>Confocal scanning laser microscopy (CLSM)</w:t>
      </w:r>
    </w:p>
    <w:p w14:paraId="5B7CA74E" w14:textId="77777777" w:rsidR="00F841A7" w:rsidRPr="002879F6" w:rsidRDefault="00F841A7" w:rsidP="006315F9">
      <w:pPr>
        <w:rPr>
          <w:lang w:val="en-US"/>
        </w:rPr>
      </w:pPr>
      <w:r w:rsidRPr="002879F6">
        <w:rPr>
          <w:lang w:val="en-US"/>
        </w:rPr>
        <w:t>Consistency index (K)</w:t>
      </w:r>
    </w:p>
    <w:p w14:paraId="582B4835" w14:textId="77777777" w:rsidR="00F841A7" w:rsidRPr="002879F6" w:rsidRDefault="00F841A7" w:rsidP="006315F9">
      <w:pPr>
        <w:rPr>
          <w:lang w:val="en-US"/>
        </w:rPr>
      </w:pPr>
      <w:r w:rsidRPr="002879F6">
        <w:rPr>
          <w:lang w:val="en-US"/>
        </w:rPr>
        <w:t>Crumb density (ρ*)</w:t>
      </w:r>
    </w:p>
    <w:p w14:paraId="0F7DF02D" w14:textId="77777777" w:rsidR="00F841A7" w:rsidRPr="002879F6" w:rsidRDefault="00F841A7" w:rsidP="006315F9">
      <w:pPr>
        <w:rPr>
          <w:rFonts w:eastAsiaTheme="minorEastAsia"/>
          <w:lang w:val="en-US"/>
        </w:rPr>
      </w:pPr>
      <w:r w:rsidRPr="002879F6">
        <w:rPr>
          <w:lang w:val="en-US"/>
        </w:rPr>
        <w:t xml:space="preserve">Diameter </w:t>
      </w:r>
      <w:r w:rsidRPr="002879F6">
        <w:rPr>
          <w:rFonts w:eastAsiaTheme="minorEastAsia"/>
          <w:lang w:val="en-US"/>
        </w:rPr>
        <w:t>(</w:t>
      </w:r>
      <m:oMath>
        <m:r>
          <w:rPr>
            <w:rFonts w:ascii="Cambria Math" w:hAnsi="Cambria Math"/>
            <w:lang w:val="en-US"/>
          </w:rPr>
          <m:t>∅</m:t>
        </m:r>
      </m:oMath>
      <w:r w:rsidRPr="002879F6">
        <w:rPr>
          <w:rFonts w:eastAsiaTheme="minorEastAsia"/>
          <w:lang w:val="en-US"/>
        </w:rPr>
        <w:t>)</w:t>
      </w:r>
    </w:p>
    <w:p w14:paraId="6D73966F" w14:textId="77777777" w:rsidR="00F841A7" w:rsidRPr="002879F6" w:rsidRDefault="00F841A7" w:rsidP="006315F9">
      <w:pPr>
        <w:rPr>
          <w:lang w:val="en-US"/>
        </w:rPr>
      </w:pPr>
      <w:r w:rsidRPr="002879F6">
        <w:rPr>
          <w:lang w:val="en-US"/>
        </w:rPr>
        <w:lastRenderedPageBreak/>
        <w:t>Flow index (n)</w:t>
      </w:r>
    </w:p>
    <w:p w14:paraId="065F00FC" w14:textId="77777777" w:rsidR="00F841A7" w:rsidRPr="002879F6" w:rsidRDefault="00F841A7" w:rsidP="006315F9">
      <w:pPr>
        <w:rPr>
          <w:lang w:val="en-US"/>
        </w:rPr>
      </w:pPr>
      <w:r w:rsidRPr="002879F6">
        <w:rPr>
          <w:lang w:val="en-US"/>
        </w:rPr>
        <w:t>Loss modulus (G’’)</w:t>
      </w:r>
    </w:p>
    <w:p w14:paraId="05B58351" w14:textId="77777777" w:rsidR="00F841A7" w:rsidRPr="002879F6" w:rsidRDefault="00F841A7" w:rsidP="006315F9">
      <w:pPr>
        <w:rPr>
          <w:lang w:val="en-US"/>
        </w:rPr>
      </w:pPr>
      <w:r w:rsidRPr="002879F6">
        <w:rPr>
          <w:lang w:val="en-US"/>
        </w:rPr>
        <w:t>Mean volume diameter (d</w:t>
      </w:r>
      <w:r w:rsidRPr="002879F6">
        <w:rPr>
          <w:vertAlign w:val="subscript"/>
          <w:lang w:val="en-US"/>
        </w:rPr>
        <w:t>4</w:t>
      </w:r>
      <w:proofErr w:type="gramStart"/>
      <w:r w:rsidRPr="002879F6">
        <w:rPr>
          <w:vertAlign w:val="subscript"/>
          <w:lang w:val="en-US"/>
        </w:rPr>
        <w:t>,3</w:t>
      </w:r>
      <w:proofErr w:type="gramEnd"/>
      <w:r w:rsidRPr="002879F6">
        <w:rPr>
          <w:lang w:val="en-US"/>
        </w:rPr>
        <w:t>)</w:t>
      </w:r>
    </w:p>
    <w:p w14:paraId="1F7B5DA5" w14:textId="77777777" w:rsidR="00F841A7" w:rsidRPr="002879F6" w:rsidRDefault="00F841A7" w:rsidP="006315F9">
      <w:pPr>
        <w:rPr>
          <w:lang w:val="en-US"/>
        </w:rPr>
      </w:pPr>
      <w:r w:rsidRPr="002879F6">
        <w:rPr>
          <w:lang w:val="en-US"/>
        </w:rPr>
        <w:t>Particle size distribution (PSD)</w:t>
      </w:r>
    </w:p>
    <w:p w14:paraId="5AC444A7" w14:textId="77777777" w:rsidR="00F841A7" w:rsidRPr="002879F6" w:rsidRDefault="00F841A7" w:rsidP="006315F9">
      <w:pPr>
        <w:rPr>
          <w:lang w:val="en-US"/>
        </w:rPr>
      </w:pPr>
      <w:r w:rsidRPr="002879F6">
        <w:rPr>
          <w:lang w:val="en-US"/>
        </w:rPr>
        <w:t>Pea protein isolates (PP)</w:t>
      </w:r>
    </w:p>
    <w:p w14:paraId="368A9FF9" w14:textId="77777777" w:rsidR="00F841A7" w:rsidRPr="002879F6" w:rsidRDefault="00F841A7" w:rsidP="006315F9">
      <w:pPr>
        <w:rPr>
          <w:lang w:val="en-US"/>
        </w:rPr>
      </w:pPr>
      <w:r w:rsidRPr="002879F6">
        <w:rPr>
          <w:lang w:val="en-US"/>
        </w:rPr>
        <w:t xml:space="preserve">Phase shift factor (tan </w:t>
      </w:r>
      <w:r w:rsidRPr="002879F6">
        <w:rPr>
          <w:lang w:val="en-US"/>
        </w:rPr>
        <w:t>)</w:t>
      </w:r>
    </w:p>
    <w:p w14:paraId="7F27DD1C" w14:textId="77777777" w:rsidR="00F841A7" w:rsidRPr="002879F6" w:rsidRDefault="00F841A7" w:rsidP="006315F9">
      <w:pPr>
        <w:rPr>
          <w:lang w:val="en-US"/>
        </w:rPr>
      </w:pPr>
      <w:r w:rsidRPr="002879F6">
        <w:rPr>
          <w:lang w:val="en-US"/>
        </w:rPr>
        <w:t>Solubility (S)</w:t>
      </w:r>
    </w:p>
    <w:p w14:paraId="375A6A37" w14:textId="77777777" w:rsidR="00F841A7" w:rsidRPr="006315F9" w:rsidRDefault="00F841A7" w:rsidP="006315F9">
      <w:pPr>
        <w:rPr>
          <w:lang w:val="en-US"/>
        </w:rPr>
      </w:pPr>
      <w:r w:rsidRPr="006315F9">
        <w:rPr>
          <w:lang w:val="en-US"/>
        </w:rPr>
        <w:t>Storage modulus (G’)</w:t>
      </w:r>
    </w:p>
    <w:p w14:paraId="22A9A150" w14:textId="77777777" w:rsidR="00F841A7" w:rsidRPr="006315F9" w:rsidRDefault="00F841A7" w:rsidP="006315F9">
      <w:pPr>
        <w:rPr>
          <w:rFonts w:cs="Arial"/>
          <w:lang w:val="en-US"/>
        </w:rPr>
      </w:pPr>
      <w:r w:rsidRPr="006315F9">
        <w:rPr>
          <w:rFonts w:cs="Arial"/>
          <w:lang w:val="en-US"/>
        </w:rPr>
        <w:t>Student-Newman-</w:t>
      </w:r>
      <w:proofErr w:type="spellStart"/>
      <w:r w:rsidRPr="006315F9">
        <w:rPr>
          <w:rFonts w:cs="Arial"/>
          <w:lang w:val="en-US"/>
        </w:rPr>
        <w:t>Keuls</w:t>
      </w:r>
      <w:proofErr w:type="spellEnd"/>
      <w:r w:rsidRPr="006315F9">
        <w:rPr>
          <w:rFonts w:cs="Arial"/>
          <w:lang w:val="en-US"/>
        </w:rPr>
        <w:t xml:space="preserve"> test (SNK)</w:t>
      </w:r>
    </w:p>
    <w:p w14:paraId="609E5207" w14:textId="77777777" w:rsidR="00F841A7" w:rsidRPr="006315F9" w:rsidRDefault="00F841A7" w:rsidP="006315F9">
      <w:pPr>
        <w:rPr>
          <w:rFonts w:cs="Arial"/>
          <w:lang w:val="en-US"/>
        </w:rPr>
      </w:pPr>
      <w:r w:rsidRPr="006315F9">
        <w:rPr>
          <w:rFonts w:cs="Arial"/>
          <w:lang w:val="en-US"/>
        </w:rPr>
        <w:t>Viscoelastic linear domain (VEL)</w:t>
      </w:r>
    </w:p>
    <w:p w14:paraId="34BDB9D3" w14:textId="77777777" w:rsidR="00F841A7" w:rsidRPr="006315F9" w:rsidRDefault="00F841A7" w:rsidP="006315F9">
      <w:pPr>
        <w:rPr>
          <w:rFonts w:cs="Arial"/>
          <w:lang w:val="en-US"/>
        </w:rPr>
      </w:pPr>
      <w:r w:rsidRPr="006315F9">
        <w:rPr>
          <w:rFonts w:cs="Arial"/>
          <w:lang w:val="en-US"/>
        </w:rPr>
        <w:t>Volume air fraction (</w:t>
      </w:r>
      <w:proofErr w:type="spellStart"/>
      <w:r w:rsidRPr="006315F9">
        <w:rPr>
          <w:rFonts w:cs="Arial"/>
          <w:lang w:val="en-US"/>
        </w:rPr>
        <w:t>Φ</w:t>
      </w:r>
      <w:r w:rsidRPr="006315F9">
        <w:rPr>
          <w:rFonts w:cs="Arial"/>
          <w:vertAlign w:val="subscript"/>
          <w:lang w:val="en-US"/>
        </w:rPr>
        <w:t>a</w:t>
      </w:r>
      <w:proofErr w:type="spellEnd"/>
      <w:r w:rsidRPr="006315F9">
        <w:rPr>
          <w:rFonts w:cs="Arial"/>
          <w:lang w:val="en-US"/>
        </w:rPr>
        <w:t>)</w:t>
      </w:r>
    </w:p>
    <w:p w14:paraId="6D8EA0FA" w14:textId="77777777" w:rsidR="00F841A7" w:rsidRPr="006315F9" w:rsidRDefault="00F841A7" w:rsidP="006315F9">
      <w:pPr>
        <w:rPr>
          <w:rFonts w:cs="Arial"/>
          <w:lang w:val="en-US"/>
        </w:rPr>
      </w:pPr>
      <w:r w:rsidRPr="006315F9">
        <w:rPr>
          <w:rFonts w:cs="Arial"/>
          <w:lang w:val="en-US"/>
        </w:rPr>
        <w:t>Water holding capacity (WHC)</w:t>
      </w:r>
    </w:p>
    <w:p w14:paraId="13C2820C" w14:textId="77777777" w:rsidR="00F841A7" w:rsidRPr="006315F9" w:rsidRDefault="00F841A7" w:rsidP="006315F9">
      <w:pPr>
        <w:rPr>
          <w:rFonts w:cs="Arial"/>
          <w:lang w:val="en-US"/>
        </w:rPr>
      </w:pPr>
      <w:r w:rsidRPr="006315F9">
        <w:rPr>
          <w:rFonts w:cs="Arial"/>
          <w:lang w:val="en-US"/>
        </w:rPr>
        <w:t>Wheat flour (WF)</w:t>
      </w:r>
    </w:p>
    <w:p w14:paraId="2803B724" w14:textId="77777777" w:rsidR="00F841A7" w:rsidRPr="002879F6" w:rsidRDefault="00F841A7" w:rsidP="006315F9">
      <w:pPr>
        <w:rPr>
          <w:rFonts w:ascii="Arial" w:hAnsi="Arial" w:cs="Arial"/>
          <w:lang w:val="en-US"/>
        </w:rPr>
      </w:pPr>
      <w:r w:rsidRPr="002879F6">
        <w:rPr>
          <w:rFonts w:ascii="Arial" w:hAnsi="Arial" w:cs="Arial"/>
          <w:lang w:val="en-US"/>
        </w:rPr>
        <w:br w:type="page"/>
      </w:r>
    </w:p>
    <w:p w14:paraId="31959D12" w14:textId="77777777" w:rsidR="00F841A7" w:rsidRPr="002879F6" w:rsidRDefault="00F841A7" w:rsidP="00F841A7">
      <w:pPr>
        <w:pStyle w:val="Paragraphedeliste"/>
        <w:numPr>
          <w:ilvl w:val="0"/>
          <w:numId w:val="9"/>
        </w:numPr>
        <w:spacing w:after="0" w:afterAutospacing="0" w:line="480" w:lineRule="auto"/>
        <w:rPr>
          <w:rFonts w:ascii="Arial" w:hAnsi="Arial" w:cs="Arial"/>
          <w:b/>
          <w:lang w:val="en-US"/>
        </w:rPr>
      </w:pPr>
      <w:r w:rsidRPr="002879F6">
        <w:rPr>
          <w:rFonts w:ascii="Arial" w:hAnsi="Arial" w:cs="Arial"/>
          <w:b/>
          <w:lang w:val="en-US"/>
        </w:rPr>
        <w:lastRenderedPageBreak/>
        <w:t>Introduction</w:t>
      </w:r>
    </w:p>
    <w:p w14:paraId="53B78FD5" w14:textId="77777777" w:rsidR="00F841A7" w:rsidRPr="002879F6" w:rsidRDefault="00F841A7" w:rsidP="006315F9">
      <w:pPr>
        <w:rPr>
          <w:lang w:val="en-US"/>
        </w:rPr>
      </w:pPr>
      <w:r w:rsidRPr="002879F6">
        <w:rPr>
          <w:lang w:val="en-US"/>
        </w:rPr>
        <w:t xml:space="preserve">The fortification of cereal products with pulse proteins, such as pea protein, is a good way to improve their nutritional properties by equilibrating the essential amino acid profile </w:t>
      </w:r>
      <w:r w:rsidRPr="002879F6">
        <w:rPr>
          <w:lang w:val="en-US"/>
        </w:rPr>
        <w:fldChar w:fldCharType="begin" w:fldLock="1"/>
      </w:r>
      <w:r w:rsidRPr="002879F6">
        <w:rPr>
          <w:lang w:val="en-US"/>
        </w:rPr>
        <w:instrText>ADDIN CSL_CITATION {"citationItems":[{"id":"ITEM-1","itemData":{"DOI":"10.1093/ajcn/59.5.1203S","ISSN":"0002-9165","PMID":"8172124","abstract":"Plant protein foods contribute approximately 65% of the per capita supply of protein on a worldwide basis and approximately 32% in the North American region. These sources of protein are discussed in relation to their amino acid content, human amino acid requirements, and dietary protein quality. Mixtures of plant proteins can serve as a complete and well-balanced source of amino acids for meeting human physiological requirements. This short review ends with a list of series of myths and realities concerning the relationship between plant protein and human nutrition and a list of some nutritional issues of concern to the health professional and informed consumer.","author":[{"dropping-particle":"","family":"Young","given":"V R","non-dropping-particle":"","parse-names":false,"suffix":""},{"dropping-particle":"","family":"Pellett","given":"P L","non-dropping-particle":"","parse-names":false,"suffix":""}],"container-title":"The American Journal of Clinical Nutrition","id":"ITEM-1","issue":"5","issued":{"date-parts":[["1994","5","1"]]},"page":"1203S-1212S","title":"Plant proteins in relation to human protein and amino acid nutrition","type":"article-journal","volume":"59"},"uris":["http://www.mendeley.com/documents/?uuid=513ecf50-3877-3080-8b1c-7715b2e12619"]}],"mendeley":{"formattedCitation":"(Young &amp; Pellett, 1994)","plainTextFormattedCitation":"(Young &amp; Pellett, 1994)","previouslyFormattedCitation":"(Young &amp; Pellett, 1994)"},"properties":{"noteIndex":0},"schema":"https://github.com/citation-style-language/schema/raw/master/csl-citation.json"}</w:instrText>
      </w:r>
      <w:r w:rsidRPr="002879F6">
        <w:rPr>
          <w:lang w:val="en-US"/>
        </w:rPr>
        <w:fldChar w:fldCharType="separate"/>
      </w:r>
      <w:r w:rsidRPr="002879F6">
        <w:rPr>
          <w:noProof/>
          <w:lang w:val="en-US"/>
        </w:rPr>
        <w:t>(Young &amp; Pellett, 1994)</w:t>
      </w:r>
      <w:r w:rsidRPr="002879F6">
        <w:rPr>
          <w:lang w:val="en-US"/>
        </w:rPr>
        <w:fldChar w:fldCharType="end"/>
      </w:r>
      <w:r w:rsidRPr="002879F6">
        <w:rPr>
          <w:lang w:val="en-US"/>
        </w:rPr>
        <w:t xml:space="preserve">, but may have a negative effect on their texture properties </w:t>
      </w:r>
      <w:r w:rsidRPr="002879F6">
        <w:rPr>
          <w:lang w:val="en-US"/>
        </w:rPr>
        <w:fldChar w:fldCharType="begin" w:fldLock="1"/>
      </w:r>
      <w:r>
        <w:rPr>
          <w:lang w:val="en-US"/>
        </w:rPr>
        <w:instrText>ADDIN CSL_CITATION {"citationItems":[{"id":"ITEM-1","itemData":{"ISSN":"22317546","abstract":"The development of food products using composite flour has increased and is attracting much attention from researchers, especially in the production of bakery products and pastries. This article focuses on the use of composite flour to produce food products, namely bread, biscuits, and pasta, with looks at on its impact, following some improvements made, on the sensory quality, rheology characteristics, and nutritional values as well as its overall acceptance. The blending of wheat flour with various sources of tubers, legumes, cereals and fruit flour in different percentages to produce variety of food products are also reported in this review. It was found that composite flour used to produce food products is still able to maintain similar characteristics to products made from full-wheat flour. The positive effects of the use of composite flour can be seen in the final product related to the functional and physicochemical properties and health benefits of raw blended flour along with percentage blending. Overall, composite flour is a good new approach to utilizing uncommon food products as the application of composite flour produced products with different characteristics and quality, depending on the types and percentage of wheat flour used in the formulation.","author":[{"dropping-particle":"","family":"Noorfarahzilah","given":"M.","non-dropping-particle":"","parse-names":false,"suffix":""},{"dropping-particle":"","family":"Lee","given":"J. S.","non-dropping-particle":"","parse-names":false,"suffix":""},{"dropping-particle":"","family":"Sharifudin","given":"M. S.","non-dropping-particle":"","parse-names":false,"suffix":""},{"dropping-particle":"","family":"Mohd Fadzelly","given":"A. B.","non-dropping-particle":"","parse-names":false,"suffix":""},{"dropping-particle":"","family":"Hasmadi","given":"M.","non-dropping-particle":"","parse-names":false,"suffix":""}],"container-title":"International Food Research Journal","id":"ITEM-1","issue":"6","issued":{"date-parts":[["2014"]]},"page":"2061-2074","title":"Applications of composite flour in development of food products","type":"article-journal","volume":"21"},"uris":["http://www.mendeley.com/documents/?uuid=7ca119b3-5b6f-4e57-9ffe-314bfb7b7ac3"]}],"mendeley":{"formattedCitation":"(Noorfarahzilah, Lee, Sharifudin, Mohd Fadzelly, &amp; Hasmadi, 2014)","plainTextFormattedCitation":"(Noorfarahzilah, Lee, Sharifudin, Mohd Fadzelly, &amp; Hasmadi, 2014)","previouslyFormattedCitation":"(Noorfarahzilah, Lee, Sharifudin, Mohd Fadzelly, &amp; Hasmadi, 2014)"},"properties":{"noteIndex":0},"schema":"https://github.com/citation-style-language/schema/raw/master/csl-citation.json"}</w:instrText>
      </w:r>
      <w:r w:rsidRPr="002879F6">
        <w:rPr>
          <w:lang w:val="en-US"/>
        </w:rPr>
        <w:fldChar w:fldCharType="separate"/>
      </w:r>
      <w:r w:rsidRPr="002879F6">
        <w:rPr>
          <w:noProof/>
          <w:lang w:val="en-US"/>
        </w:rPr>
        <w:t>(Noorfarahzilah, Lee, Sharifudin, Mohd Fadzelly, &amp; Hasmadi, 2014)</w:t>
      </w:r>
      <w:r w:rsidRPr="002879F6">
        <w:rPr>
          <w:lang w:val="en-US"/>
        </w:rPr>
        <w:fldChar w:fldCharType="end"/>
      </w:r>
      <w:r w:rsidRPr="002879F6">
        <w:rPr>
          <w:lang w:val="en-US"/>
        </w:rPr>
        <w:t>.</w:t>
      </w:r>
    </w:p>
    <w:p w14:paraId="4415C57B" w14:textId="77777777" w:rsidR="00F841A7" w:rsidRPr="002879F6" w:rsidRDefault="00F841A7" w:rsidP="006315F9">
      <w:pPr>
        <w:rPr>
          <w:lang w:val="en-US"/>
        </w:rPr>
      </w:pPr>
      <w:r w:rsidRPr="002879F6">
        <w:rPr>
          <w:lang w:val="en-US"/>
        </w:rPr>
        <w:t xml:space="preserve">Due to its high versatility and airy texture, </w:t>
      </w:r>
      <w:proofErr w:type="gramStart"/>
      <w:r w:rsidRPr="002879F6">
        <w:rPr>
          <w:lang w:val="en-US"/>
        </w:rPr>
        <w:t>sponge-cake</w:t>
      </w:r>
      <w:proofErr w:type="gramEnd"/>
      <w:r w:rsidRPr="002879F6">
        <w:rPr>
          <w:lang w:val="en-US"/>
        </w:rPr>
        <w:t xml:space="preserve"> is a very popular food among the consumers. Its simple composition and processing makes it easily available. Its porous structure allows it to absorb liquids such as syrups and jams; for those reasons it is apt for a large variety of applications and constitutes the base of many bakery specialties worldwide </w:t>
      </w:r>
      <w:r w:rsidRPr="002879F6">
        <w:rPr>
          <w:lang w:val="en-US"/>
        </w:rPr>
        <w:fldChar w:fldCharType="begin" w:fldLock="1"/>
      </w:r>
      <w:r w:rsidRPr="002879F6">
        <w:rPr>
          <w:lang w:val="en-US"/>
        </w:rPr>
        <w:instrText>ADDIN CSL_CITATION {"citationItems":[{"id":"ITEM-1","itemData":{"DOI":"10.1111/ijfs.12135","ISSN":"09505423","abstract":"Sponge cake is an ideal product to be soaked with liquids, due to its porous structure; baking process causes differences in crumb features through the cake; therefore, it is important to know how these variations can affect its sorption capacity. The aim of this work was to study the relation between crumb cake structure at different levels (bottom, centre and top) and sorption characteristics when adding milk syrup. The Peleg model was the best to fit sorption data (R2 &gt; 0.9), showing that the rate constant (k1) diminished as the cell density (r = 0.920) and gelatinisation percentage (r = 0.890) decreased, while moisture (r = -0.999) and aw (r = -0.994) increased; cell density only correlated with gelatinisation percentage (r = 0.997); micrographs showed that the sorption rate increased as more gelatinised starch and coagulated protein were found. To optimise the sorption process, the gelatinisation degree and crumb structure (cell density and types of pores) should be considered. ? 2013 Institute of Food Science and Technology.","author":[{"dropping-particle":"","family":"Díaz-Ramírez","given":"Mayra","non-dropping-particle":"","parse-names":false,"suffix":""},{"dropping-particle":"","family":"Calderón-Domínguez","given":"Georgina","non-dropping-particle":"","parse-names":false,"suffix":""},{"dropping-particle":"","family":"Chanona-Pérez","given":"J. Jorge","non-dropping-particle":"","parse-names":false,"suffix":""},{"dropping-particle":"","family":"Janovitz-Klapp","given":"Arturo","non-dropping-particle":"","parse-names":false,"suffix":""},{"dropping-particle":"","family":"López-Santiago","given":"Rubén","non-dropping-particle":"","parse-names":false,"suffix":""},{"dropping-particle":"","family":"Farrera-Rebollo","given":"Reynold R.","non-dropping-particle":"","parse-names":false,"suffix":""},{"dropping-particle":"","family":"La Paz Salgado-Cruz","given":"Ma","non-dropping-particle":"De","parse-names":false,"suffix":""}],"container-title":"International Journal of Food Science &amp; Technology","id":"ITEM-1","issue":"8","issued":{"date-parts":[["2013"]]},"page":"1649-1660","title":"Modelling sorption kinetic of sponge cake crumb added with milk syrup","type":"article-journal","volume":"48"},"uris":["http://www.mendeley.com/documents/?uuid=611ca5a8-b215-4943-996e-9b7fc50fec20"]}],"mendeley":{"formattedCitation":"(Díaz-Ramírez et al., 2013)","plainTextFormattedCitation":"(Díaz-Ramírez et al., 2013)","previouslyFormattedCitation":"(Díaz-Ramírez et al., 2013)"},"properties":{"noteIndex":0},"schema":"https://github.com/citation-style-language/schema/raw/master/csl-citation.json"}</w:instrText>
      </w:r>
      <w:r w:rsidRPr="002879F6">
        <w:rPr>
          <w:lang w:val="en-US"/>
        </w:rPr>
        <w:fldChar w:fldCharType="separate"/>
      </w:r>
      <w:r w:rsidRPr="002879F6">
        <w:rPr>
          <w:noProof/>
          <w:lang w:val="en-US"/>
        </w:rPr>
        <w:t>(Díaz-Ramírez et al., 2013)</w:t>
      </w:r>
      <w:r w:rsidRPr="002879F6">
        <w:rPr>
          <w:lang w:val="en-US"/>
        </w:rPr>
        <w:fldChar w:fldCharType="end"/>
      </w:r>
      <w:r w:rsidRPr="002879F6">
        <w:rPr>
          <w:lang w:val="en-US"/>
        </w:rPr>
        <w:t xml:space="preserve">. </w:t>
      </w:r>
    </w:p>
    <w:p w14:paraId="1245D721" w14:textId="77777777" w:rsidR="00F841A7" w:rsidRPr="002879F6" w:rsidRDefault="00F841A7" w:rsidP="006315F9">
      <w:pPr>
        <w:rPr>
          <w:lang w:val="en-US"/>
        </w:rPr>
      </w:pPr>
      <w:r w:rsidRPr="002879F6">
        <w:rPr>
          <w:lang w:val="en-US"/>
        </w:rPr>
        <w:t xml:space="preserve">The structure of </w:t>
      </w:r>
      <w:proofErr w:type="gramStart"/>
      <w:r w:rsidRPr="002879F6">
        <w:rPr>
          <w:lang w:val="en-US"/>
        </w:rPr>
        <w:t>sponge-cake</w:t>
      </w:r>
      <w:proofErr w:type="gramEnd"/>
      <w:r w:rsidRPr="002879F6">
        <w:rPr>
          <w:lang w:val="en-US"/>
        </w:rPr>
        <w:t xml:space="preserve"> is originated during the mixing of cake batter, before it becomes a soft solid foam after thermal setting during baking. Briefly, the batter process consists in forming a liquid foam by introducing air into a continuous liquid phase made of egg and sugar; to which wheat flour and other minor solid components </w:t>
      </w:r>
      <w:proofErr w:type="gramStart"/>
      <w:r w:rsidRPr="002879F6">
        <w:rPr>
          <w:lang w:val="en-US"/>
        </w:rPr>
        <w:t>are folded in</w:t>
      </w:r>
      <w:proofErr w:type="gramEnd"/>
      <w:r w:rsidRPr="002879F6">
        <w:rPr>
          <w:lang w:val="en-US"/>
        </w:rPr>
        <w:t xml:space="preserve"> to form the batter. In the industry, this process is known as two-stage mixing </w:t>
      </w:r>
      <w:r w:rsidRPr="002879F6">
        <w:rPr>
          <w:lang w:val="en-US"/>
        </w:rPr>
        <w:fldChar w:fldCharType="begin" w:fldLock="1"/>
      </w:r>
      <w:r w:rsidRPr="002879F6">
        <w:rPr>
          <w:lang w:val="en-US"/>
        </w:rPr>
        <w:instrText>ADDIN CSL_CITATION {"citationItems":[{"id":"ITEM-1","itemData":{"DOI":"10.1016/j.tifs.2013.01.001","ISBN":"0924-2244","ISSN":"09242244","abstract":"The functionality of their main ingredients (wheat flour, sugar, egg and fat or oil) differs between cake types. The processes during cake making are not fully understood. During baking, the cake structure sets as a result of starch gelatinisation and egg protein coagulation. Whether egg white and egg yolk proteins on the one hand and the same proteins and wheat gluten proteins on the other form (a) mixed protein network(s) is unclear. Sugar controls oven rise, structure fixation and collapse. Fat enhances aeration for leavening and improves tenderness and mouthfeel. We here discuss the basics of ingredient functionality during batter type cake making. ?? 2013 Elsevier Ltd.","author":[{"dropping-particle":"","family":"Wilderjans","given":"Edith","non-dropping-particle":"","parse-names":false,"suffix":""},{"dropping-particle":"","family":"Luyts","given":"Annelies","non-dropping-particle":"","parse-names":false,"suffix":""},{"dropping-particle":"","family":"Brijs","given":"Kristof","non-dropping-particle":"","parse-names":false,"suffix":""},{"dropping-particle":"","family":"Delcour","given":"Jan A.","non-dropping-particle":"","parse-names":false,"suffix":""}],"container-title":"Trends in Food Science &amp; Technology","id":"ITEM-1","issue":"1","issued":{"date-parts":[["2013"]]},"page":"6-15","publisher":"Elsevier Ltd","title":"Ingredient functionality in batter type cake making","type":"article-journal","volume":"30"},"uris":["http://www.mendeley.com/documents/?uuid=ecfb649e-5de2-4d20-b232-569706f78a4f"]}],"mendeley":{"formattedCitation":"(Wilderjans, Luyts, Brijs, &amp; Delcour, 2013)","plainTextFormattedCitation":"(Wilderjans, Luyts, Brijs, &amp; Delcour, 2013)","previouslyFormattedCitation":"(Wilderjans, Luyts, Brijs, &amp; Delcour, 2013)"},"properties":{"noteIndex":0},"schema":"https://github.com/citation-style-language/schema/raw/master/csl-citation.json"}</w:instrText>
      </w:r>
      <w:r w:rsidRPr="002879F6">
        <w:rPr>
          <w:lang w:val="en-US"/>
        </w:rPr>
        <w:fldChar w:fldCharType="separate"/>
      </w:r>
      <w:r w:rsidRPr="002879F6">
        <w:rPr>
          <w:noProof/>
          <w:lang w:val="en-US"/>
        </w:rPr>
        <w:t>(Wilderjans, Luyts, Brijs, &amp; Delcour, 2013)</w:t>
      </w:r>
      <w:r w:rsidRPr="002879F6">
        <w:rPr>
          <w:lang w:val="en-US"/>
        </w:rPr>
        <w:fldChar w:fldCharType="end"/>
      </w:r>
      <w:r w:rsidRPr="002879F6">
        <w:rPr>
          <w:lang w:val="en-US"/>
        </w:rPr>
        <w:t>. Like other egg</w:t>
      </w:r>
      <w:r>
        <w:rPr>
          <w:lang w:val="en-US"/>
        </w:rPr>
        <w:t xml:space="preserve"> based</w:t>
      </w:r>
      <w:r w:rsidRPr="002879F6">
        <w:rPr>
          <w:lang w:val="en-US"/>
        </w:rPr>
        <w:t xml:space="preserve"> cakes, the final airy structure of sponge-cake depends heavily on the air trapped within the continuous phase </w:t>
      </w:r>
      <w:r w:rsidRPr="002879F6">
        <w:rPr>
          <w:lang w:val="en-US"/>
        </w:rPr>
        <w:fldChar w:fldCharType="begin" w:fldLock="1"/>
      </w:r>
      <w:r w:rsidRPr="002879F6">
        <w:rPr>
          <w:lang w:val="en-US"/>
        </w:rPr>
        <w:instrText>ADDIN CSL_CITATION {"citationItems":[{"id":"ITEM-1","itemData":{"DOI":"10.1016/j.tifs.2013.01.001","ISBN":"0924-2244","ISSN":"09242244","abstract":"The functionality of their main ingredients (wheat flour, sugar, egg and fat or oil) differs between cake types. The processes during cake making are not fully understood. During baking, the cake structure sets as a result of starch gelatinisation and egg protein coagulation. Whether egg white and egg yolk proteins on the one hand and the same proteins and wheat gluten proteins on the other form (a) mixed protein network(s) is unclear. Sugar controls oven rise, structure fixation and collapse. Fat enhances aeration for leavening and improves tenderness and mouthfeel. We here discuss the basics of ingredient functionality during batter type cake making. ?? 2013 Elsevier Ltd.","author":[{"dropping-particle":"","family":"Wilderjans","given":"Edith","non-dropping-particle":"","parse-names":false,"suffix":""},{"dropping-particle":"","family":"Luyts","given":"Annelies","non-dropping-particle":"","parse-names":false,"suffix":""},{"dropping-particle":"","family":"Brijs","given":"Kristof","non-dropping-particle":"","parse-names":false,"suffix":""},{"dropping-particle":"","family":"Delcour","given":"Jan A.","non-dropping-particle":"","parse-names":false,"suffix":""}],"container-title":"Trends in Food Science &amp; Technology","id":"ITEM-1","issue":"1","issued":{"date-parts":[["2013"]]},"page":"6-15","publisher":"Elsevier Ltd","title":"Ingredient functionality in batter type cake making","type":"article-journal","volume":"30"},"uris":["http://www.mendeley.com/documents/?uuid=ecfb649e-5de2-4d20-b232-569706f78a4f"]},{"id":"ITEM-2","itemData":{"ISBN":"9781119967156","author":[{"dropping-particle":"","family":"Conforti","given":"Frank","non-dropping-particle":"","parse-names":false,"suffix":""}],"container-title":"Bakery Products: Science and Technology","edition":"2","editor":[{"dropping-particle":"","family":"Zhou","given":"Weibiao","non-dropping-particle":"","parse-names":false,"suffix":""}],"id":"ITEM-2","issued":{"date-parts":[["2014"]]},"note":"See chapter &amp;quot;Cake Manufacture&amp;quot; p.565 By Conforti","page":"566-583","publisher":"Wiley-Blackwell","title":"Cake Manufacture","type":"chapter"},"uris":["http://www.mendeley.com/documents/?uuid=6adccf90-34af-46ba-9dbc-161ce05e73e8"]}],"mendeley":{"formattedCitation":"(Conforti, 2014; Wilderjans et al., 2013)","plainTextFormattedCitation":"(Conforti, 2014; Wilderjans et al., 2013)","previouslyFormattedCitation":"(Conforti, 2014; Wilderjans et al., 2013)"},"properties":{"noteIndex":0},"schema":"https://github.com/citation-style-language/schema/raw/master/csl-citation.json"}</w:instrText>
      </w:r>
      <w:r w:rsidRPr="002879F6">
        <w:rPr>
          <w:lang w:val="en-US"/>
        </w:rPr>
        <w:fldChar w:fldCharType="separate"/>
      </w:r>
      <w:r w:rsidRPr="002879F6">
        <w:rPr>
          <w:noProof/>
          <w:lang w:val="en-US"/>
        </w:rPr>
        <w:t>(Conforti, 2014; Wilderjans et al., 2013)</w:t>
      </w:r>
      <w:r w:rsidRPr="002879F6">
        <w:rPr>
          <w:lang w:val="en-US"/>
        </w:rPr>
        <w:fldChar w:fldCharType="end"/>
      </w:r>
      <w:r w:rsidRPr="002879F6">
        <w:rPr>
          <w:lang w:val="en-US"/>
        </w:rPr>
        <w:t xml:space="preserve">. For that reason, the rheological properties, and particularly the viscosity of the batter are key factors that determine its capacity to retain air bubbles during processing </w:t>
      </w:r>
      <w:r w:rsidRPr="002879F6">
        <w:rPr>
          <w:lang w:val="en-US"/>
        </w:rPr>
        <w:fldChar w:fldCharType="begin" w:fldLock="1"/>
      </w:r>
      <w:r w:rsidRPr="002879F6">
        <w:rPr>
          <w:lang w:val="en-US"/>
        </w:rPr>
        <w:instrText>ADDIN CSL_CITATION {"citationItems":[{"id":"ITEM-1","itemData":{"DOI":"10.1002/jsfa.1557","ISSN":"00225142","abstract":"The effects of emulsifiers (glyceryl monostearate and polyglycerol ester) and air inclusion on the structure of sponge batters were studied. Batter samples, immediately after mixing in a continuous mixer, were imaged for bubbles using an optical microscope and a CCD video camera. The bulk rheology of the batters was also determined to characterise their physical properties. The aqueous phases of the batters were separated by centrifugation and their surface tension was measured. The crumb structure of the finished sponge cakes was studied using a commercial texture analyser. The results showed that addition of an emulsifier helped in binding water and decreased the fluidity of the batter as well as the tension of the air/aqueous phase interface. Increasing the concentration of the emulsifier affected the distribution and size of the air bubbles trapped in the batter during mixing as well as the texture and volume of the baked sponge. © 2003 Society of Chemical Industry.","author":[{"dropping-particle":"","family":"Sahi","given":"Sarabjit S.","non-dropping-particle":"","parse-names":false,"suffix":""},{"dropping-particle":"","family":"Alava","given":"Juan M.","non-dropping-particle":"","parse-names":false,"suffix":""}],"container-title":"Journal of the Science of Food and Agriculture","id":"ITEM-1","issue":"14","issued":{"date-parts":[["2003"]]},"page":"1419-1429","title":"Functionality of emulsifiers in sponge cake production","type":"article-journal","volume":"83"},"uris":["http://www.mendeley.com/documents/?uuid=0d5946f7-2a9c-48b2-90c0-4576a116d379"]}],"mendeley":{"formattedCitation":"(Sahi &amp; Alava, 2003)","plainTextFormattedCitation":"(Sahi &amp; Alava, 2003)","previouslyFormattedCitation":"(Sahi &amp; Alava, 2003)"},"properties":{"noteIndex":0},"schema":"https://github.com/citation-style-language/schema/raw/master/csl-citation.json"}</w:instrText>
      </w:r>
      <w:r w:rsidRPr="002879F6">
        <w:rPr>
          <w:lang w:val="en-US"/>
        </w:rPr>
        <w:fldChar w:fldCharType="separate"/>
      </w:r>
      <w:r w:rsidRPr="002879F6">
        <w:rPr>
          <w:noProof/>
          <w:lang w:val="en-US"/>
        </w:rPr>
        <w:t>(Sahi &amp; Alava, 2003)</w:t>
      </w:r>
      <w:r w:rsidRPr="002879F6">
        <w:rPr>
          <w:lang w:val="en-US"/>
        </w:rPr>
        <w:fldChar w:fldCharType="end"/>
      </w:r>
      <w:r w:rsidRPr="002879F6">
        <w:rPr>
          <w:lang w:val="en-US"/>
        </w:rPr>
        <w:t>. Indeed, the air volume fraction (</w:t>
      </w:r>
      <w:proofErr w:type="spellStart"/>
      <w:r w:rsidRPr="002879F6">
        <w:rPr>
          <w:lang w:val="en-US"/>
        </w:rPr>
        <w:t>Φ</w:t>
      </w:r>
      <w:r w:rsidRPr="002879F6">
        <w:rPr>
          <w:vertAlign w:val="subscript"/>
          <w:lang w:val="en-US"/>
        </w:rPr>
        <w:t>a</w:t>
      </w:r>
      <w:proofErr w:type="spellEnd"/>
      <w:r w:rsidRPr="002879F6">
        <w:rPr>
          <w:lang w:val="en-US"/>
        </w:rPr>
        <w:t xml:space="preserve">) is a critical factor that is strongly linked to the rheological behavior of the batter </w:t>
      </w:r>
      <w:r w:rsidRPr="002879F6">
        <w:rPr>
          <w:lang w:val="en-US"/>
        </w:rPr>
        <w:fldChar w:fldCharType="begin" w:fldLock="1"/>
      </w:r>
      <w:r w:rsidRPr="002879F6">
        <w:rPr>
          <w:lang w:val="en-US"/>
        </w:rPr>
        <w:instrText>ADDIN CSL_CITATION {"citationItems":[{"id":"ITEM-1","itemData":{"DOI":"10.1016/J.JFOODENG.2005.03.014","ISSN":"0260-8774","abstract":"Lady finger batter is a dispersed media where the continuous phase is the non-aerated batter and the dispersed phase is air. The influence of three important process variables (egg type, mode of incorporation of the ingredients, and operating pressure in the mixer) on two main characteristics of lady finger batter, i.e. density and bubble distribution, was studied. Three pasteurised whole egg types were studied: frozen, refrigerated and spray-dried. Two levels of pressure (105Pa and 1.4×105Pa) and two modes of incorporation (one and two stages) were considered. It was shown that the effect of aeration depended on the incorporation mode. For the “all-in” incorporation mode, density decreased and more bubbles were formed after the aeration step, regardless of egg type. Using the 1.4×105Pa pressure gave more numerous, larger and more heterogeneous bubbles compared to 105Pa. Finally, the best conditions to maximise overrun (24.3%) were 1.4×105Pa, “all-in”, and frozen eggs, but relative span and Sauter diameter remained high (0.83 and 46μm, respectively). On the other hand, the best conditions to minimise bubble size (Sauter diameter=25μm) and relative span (0.59) were 105Pa, “all-in” mode, and dried eggs, but in these conditions, the overrun remained low, at 7.5%.","author":[{"dropping-particle":"","family":"Allais","given":"Irène","non-dropping-particle":"","parse-names":false,"suffix":""},{"dropping-particle":"","family":"Edoura-Gaena","given":"Roch-Boris","non-dropping-particle":"","parse-names":false,"suffix":""},{"dropping-particle":"","family":"Gros","given":"Jean-Bernard","non-dropping-particle":"","parse-names":false,"suffix":""},{"dropping-particle":"","family":"Trystram","given":"Gilles","non-dropping-particle":"","parse-names":false,"suffix":""}],"container-title":"Journal of Food Engineering","id":"ITEM-1","issue":"2","issued":{"date-parts":[["2006","5","1"]]},"page":"198-210","publisher":"Elsevier","title":"Influence of egg type, pressure and mode of incorporation on density and bubble distribution of a lady finger batter","type":"article-journal","volume":"74"},"uris":["http://www.mendeley.com/documents/?uuid=1856eca9-8a89-3175-a588-8f8e6179313f"]}],"mendeley":{"formattedCitation":"(Allais, Edoura-Gaena, Gros, &amp; Trystram, 2006)","plainTextFormattedCitation":"(Allais, Edoura-Gaena, Gros, &amp; Trystram, 2006)","previouslyFormattedCitation":"(Allais, Edoura-Gaena, Gros, &amp; Trystram, 2006)"},"properties":{"noteIndex":0},"schema":"https://github.com/citation-style-language/schema/raw/master/csl-citation.json"}</w:instrText>
      </w:r>
      <w:r w:rsidRPr="002879F6">
        <w:rPr>
          <w:lang w:val="en-US"/>
        </w:rPr>
        <w:fldChar w:fldCharType="separate"/>
      </w:r>
      <w:r w:rsidRPr="002879F6">
        <w:rPr>
          <w:noProof/>
          <w:lang w:val="en-US"/>
        </w:rPr>
        <w:t>(Allais, Edoura-Gaena, Gros, &amp; Trystram, 2006)</w:t>
      </w:r>
      <w:r w:rsidRPr="002879F6">
        <w:rPr>
          <w:lang w:val="en-US"/>
        </w:rPr>
        <w:fldChar w:fldCharType="end"/>
      </w:r>
      <w:r w:rsidRPr="002879F6">
        <w:rPr>
          <w:lang w:val="en-US"/>
        </w:rPr>
        <w:t>, and allows its classification into two categories: bubbly liquids (</w:t>
      </w:r>
      <w:proofErr w:type="spellStart"/>
      <w:r w:rsidRPr="002879F6">
        <w:rPr>
          <w:lang w:val="en-US"/>
        </w:rPr>
        <w:t>Φ</w:t>
      </w:r>
      <w:r w:rsidRPr="002879F6">
        <w:rPr>
          <w:vertAlign w:val="subscript"/>
          <w:lang w:val="en-US"/>
        </w:rPr>
        <w:t>a</w:t>
      </w:r>
      <w:proofErr w:type="spellEnd"/>
      <w:r w:rsidRPr="002879F6">
        <w:rPr>
          <w:lang w:val="en-US"/>
        </w:rPr>
        <w:t>&lt;0.64) and aqueous (or wet) foams (0.64&lt;</w:t>
      </w:r>
      <w:proofErr w:type="spellStart"/>
      <w:r w:rsidRPr="002879F6">
        <w:rPr>
          <w:lang w:val="en-US"/>
        </w:rPr>
        <w:t>Φ</w:t>
      </w:r>
      <w:r w:rsidRPr="002879F6">
        <w:rPr>
          <w:vertAlign w:val="subscript"/>
          <w:lang w:val="en-US"/>
        </w:rPr>
        <w:t>a</w:t>
      </w:r>
      <w:proofErr w:type="spellEnd"/>
      <w:r w:rsidRPr="002879F6">
        <w:rPr>
          <w:lang w:val="en-US"/>
        </w:rPr>
        <w:t xml:space="preserve">&lt;0.95) </w:t>
      </w:r>
      <w:r w:rsidRPr="002879F6">
        <w:rPr>
          <w:lang w:val="en-US"/>
        </w:rPr>
        <w:fldChar w:fldCharType="begin" w:fldLock="1"/>
      </w:r>
      <w:r w:rsidRPr="002879F6">
        <w:rPr>
          <w:lang w:val="en-US"/>
        </w:rPr>
        <w:instrText>ADDIN CSL_CITATION {"citationItems":[{"id":"ITEM-1","itemData":{"author":[{"dropping-particle":"","family":"Cantat","given":"Isabelle","non-dropping-particle":"","parse-names":false,"suffix":""},{"dropping-particle":"","family":"Cohen-Addad","given":"Sylvie","non-dropping-particle":"","parse-names":false,"suffix":""},{"dropping-particle":"","family":"Elias","given":"Florence","non-dropping-particle":"","parse-names":false,"suffix":""},{"dropping-particle":"","family":"Graner","given":"François","non-dropping-particle":"","parse-names":false,"suffix":""},{"dropping-particle":"","family":"Höler","given":"Reinhard","non-dropping-particle":"","parse-names":false,"suffix":""},{"dropping-particle":"","family":"Pitois","given":"Olivier","non-dropping-particle":"","parse-names":false,"suffix":""},{"dropping-particle":"","family":"Rouyer","given":"Florence","non-dropping-particle":"","parse-names":false,"suffix":""},{"dropping-particle":"","family":"Saint-Jalmes","given":"Arnaud","non-dropping-particle":"","parse-names":false,"suffix":""}],"container-title":"Foams: Structure and Dynamics","id":"ITEM-1","issued":{"date-parts":[["2013"]]},"page":"17-72","publisher":"Oxford University Press","title":"Foams at equilibrium","type":"chapter"},"uris":["http://www.mendeley.com/documents/?uuid=0b115560-75aa-4f46-b7a1-cc3b0e1222d2"]}],"mendeley":{"formattedCitation":"(Cantat et al., 2013)","plainTextFormattedCitation":"(Cantat et al., 2013)","previouslyFormattedCitation":"(Cantat et al., 2013)"},"properties":{"noteIndex":0},"schema":"https://github.com/citation-style-language/schema/raw/master/csl-citation.json"}</w:instrText>
      </w:r>
      <w:r w:rsidRPr="002879F6">
        <w:rPr>
          <w:lang w:val="en-US"/>
        </w:rPr>
        <w:fldChar w:fldCharType="separate"/>
      </w:r>
      <w:r w:rsidRPr="002879F6">
        <w:rPr>
          <w:noProof/>
          <w:lang w:val="en-US"/>
        </w:rPr>
        <w:t>(Cantat et al., 2013)</w:t>
      </w:r>
      <w:r w:rsidRPr="002879F6">
        <w:rPr>
          <w:lang w:val="en-US"/>
        </w:rPr>
        <w:fldChar w:fldCharType="end"/>
      </w:r>
      <w:r w:rsidRPr="002879F6">
        <w:rPr>
          <w:lang w:val="en-US"/>
        </w:rPr>
        <w:t xml:space="preserve">. In sponge-cake and other </w:t>
      </w:r>
      <w:r>
        <w:rPr>
          <w:lang w:val="en-US"/>
        </w:rPr>
        <w:t>egg based</w:t>
      </w:r>
      <w:r w:rsidRPr="002879F6">
        <w:rPr>
          <w:lang w:val="en-US"/>
        </w:rPr>
        <w:t xml:space="preserve"> </w:t>
      </w:r>
      <w:r>
        <w:rPr>
          <w:lang w:val="en-US"/>
        </w:rPr>
        <w:t>foams</w:t>
      </w:r>
      <w:r w:rsidRPr="002879F6">
        <w:rPr>
          <w:lang w:val="en-US"/>
        </w:rPr>
        <w:t xml:space="preserve">, </w:t>
      </w:r>
      <w:proofErr w:type="spellStart"/>
      <w:r w:rsidRPr="002879F6">
        <w:rPr>
          <w:lang w:val="en-US"/>
        </w:rPr>
        <w:t>Φ</w:t>
      </w:r>
      <w:r w:rsidRPr="002879F6">
        <w:rPr>
          <w:vertAlign w:val="subscript"/>
          <w:lang w:val="en-US"/>
        </w:rPr>
        <w:t>a</w:t>
      </w:r>
      <w:proofErr w:type="spellEnd"/>
      <w:r w:rsidRPr="002879F6">
        <w:rPr>
          <w:lang w:val="en-US"/>
        </w:rPr>
        <w:t xml:space="preserve"> values commonly situate them in the aqueous foam domain</w:t>
      </w:r>
      <w:r>
        <w:rPr>
          <w:lang w:val="en-US"/>
        </w:rPr>
        <w:t xml:space="preserve">; for instance </w:t>
      </w:r>
      <w:proofErr w:type="spellStart"/>
      <w:r w:rsidRPr="002879F6">
        <w:rPr>
          <w:lang w:val="en-US"/>
        </w:rPr>
        <w:t>Φ</w:t>
      </w:r>
      <w:r w:rsidRPr="002879F6">
        <w:rPr>
          <w:vertAlign w:val="subscript"/>
          <w:lang w:val="en-US"/>
        </w:rPr>
        <w:t>a</w:t>
      </w:r>
      <w:proofErr w:type="spellEnd"/>
      <w:r>
        <w:rPr>
          <w:vertAlign w:val="subscript"/>
          <w:lang w:val="en-US"/>
        </w:rPr>
        <w:t xml:space="preserve"> </w:t>
      </w:r>
      <w:r>
        <w:rPr>
          <w:lang w:val="en-US"/>
        </w:rPr>
        <w:t>=0.68</w:t>
      </w:r>
      <w:r w:rsidRPr="002879F6">
        <w:rPr>
          <w:lang w:val="en-US"/>
        </w:rPr>
        <w:t xml:space="preserve"> </w:t>
      </w:r>
      <w:r>
        <w:rPr>
          <w:lang w:val="en-US"/>
        </w:rPr>
        <w:t xml:space="preserve">for a typical foam made of whole egg; and </w:t>
      </w:r>
      <w:proofErr w:type="spellStart"/>
      <w:r w:rsidRPr="002879F6">
        <w:rPr>
          <w:lang w:val="en-US"/>
        </w:rPr>
        <w:t>Φ</w:t>
      </w:r>
      <w:r w:rsidRPr="002879F6">
        <w:rPr>
          <w:vertAlign w:val="subscript"/>
          <w:lang w:val="en-US"/>
        </w:rPr>
        <w:t>a</w:t>
      </w:r>
      <w:proofErr w:type="spellEnd"/>
      <w:r>
        <w:rPr>
          <w:vertAlign w:val="subscript"/>
          <w:lang w:val="en-US"/>
        </w:rPr>
        <w:t xml:space="preserve"> </w:t>
      </w:r>
      <w:r>
        <w:rPr>
          <w:lang w:val="en-US"/>
        </w:rPr>
        <w:t>=0.74 if only egg white</w:t>
      </w:r>
      <w:r w:rsidRPr="002879F6">
        <w:rPr>
          <w:lang w:val="en-US"/>
        </w:rPr>
        <w:t xml:space="preserve"> </w:t>
      </w:r>
      <w:r w:rsidRPr="002879F6">
        <w:rPr>
          <w:lang w:val="en-US"/>
        </w:rPr>
        <w:fldChar w:fldCharType="begin" w:fldLock="1"/>
      </w:r>
      <w:r w:rsidRPr="002879F6">
        <w:rPr>
          <w:lang w:val="en-US"/>
        </w:rPr>
        <w:instrText xml:space="preserve">ADDIN CSL_CITATION {"citationItems":[{"id":"ITEM-1","itemData":{"DOI":"10.1016/B978-1-891127-59-5.50016-X","ISBN":"9781891127595","abstract":"Foam structure is responsible for texture and mouth-feel in a variety of foods. The stability of foams during processing greatly affects the appearance and the texture of the resulting product. Angel food and sponge cake textures are ultimately determined by the air bubbles entrained into the foam (batter) and their stability over time. Gravity driven drainage and pressure difference driven diffusion of the gas alter the numbers and sizes of air bubbles in the foam and directly affect foam rheology. Whole egg and egg white foams (and their corresponding batters) were prepared according to typical sponge cake and angel food cake recipes, respectively. Eight mix times ranging from 0-1065 s were used to achieve a range in densities (1225 to 235 kg m−3) within the four different systems. Ten consecutive frequency sweeps, at a controlled stress within the linear viscoelastic regime of all systems, were performed to monitor changes in G’ and G” over time. Procedures described by Cohen-Addad et al. (1998) successfully scaled the time-dependent changes in rheological data onto a single master curve for each mix time. A plot of the rheological scaling factor versus time allowed characterization of the time-dependent evolution of the foam or batter. For short mix times (where foams and batters were dilute emulsions of bubbles) slopes of these plots approached +1, indicative of drainage dominating rheological changes. For long mix times a slope of −0.5 was approached, so that disproportionation was the dominant factor. Image analysis was used to monitor bubble size distribution changes over the same time period to confirm mechanisms of foam evolution. Thirty consecutive shear rate ramps were used to monitor changes in yield stress and shear-thinning viscosity as a function of time. For whole egg foams, apparent viscosity increased as more air was entrained with longer mix time. For egg white foams, apparent viscosity also increased, but these foams began to exhibit a yield stress at a bubble fraction of </w:instrText>
      </w:r>
      <w:r w:rsidRPr="002879F6">
        <w:rPr>
          <w:rFonts w:ascii="Cambria Math" w:hAnsi="Cambria Math" w:cs="Cambria Math"/>
          <w:lang w:val="en-US"/>
        </w:rPr>
        <w:instrText>∼</w:instrText>
      </w:r>
      <w:r w:rsidRPr="002879F6">
        <w:rPr>
          <w:lang w:val="en-US"/>
        </w:rPr>
        <w:instrText>0.65. Ultimately, using the three procedures, the role of surface-active ingredients and bubble packing density can assist in understanding foam and batter deterioration so that cake appearance and texture can be optimized.","author":[{"dropping-particle":"","family":"Spencer","given":"J.E.","non-dropping-particle":"","parse-names":false,"suffix":""},{"dropping-particle":"","family":"Scanlon","given":"M.G.","non-dropping-particle":"","parse-names":false,"suffix":""},{"dropping-particle":"","family":"Page","given":"J.H.","non-dropping-particle":"","parse-names":false,"suffix":""}],"container-title":"Bubbles in Food 2","editor":[{"dropping-particle":"","family":"Campbell","given":"Grant M.","non-dropping-particle":"","parse-names":false,"suffix":""},{"dropping-particle":"","family":"Scanlon","given":"M. G.","non-dropping-particle":"","parse-names":false,"suffix":""},{"dropping-particle":"","family":"Pyle","given":"D.L.","non-dropping-particle":"","parse-names":false,"suffix":""}],"id":"ITEM-1","issued":{"date-parts":[["2008"]]},"page":"117-129","publisher":"AACC International Press","title":"Drainage and Coarsening Effects on the Time-Dependent Rheology of Whole Egg and Egg White Foams and Batters","type":"chapter"},"uris":["http://www.mendeley.com/documents/?uuid=e63f412c-b6d2-30fe-8eae-f2aaa09b3b06"]}],"mendeley":{"formattedCitation":"(Spencer, Scanlon, &amp; Page, 2008)","plainTextFormattedCitation":"(Spencer, Scanlon, &amp; Page, 2008)","previouslyFormattedCitation":"(Spencer, Scanlon, &amp; Page, 2008)"},"properties":{"noteIndex":0},"schema":"https://github.com/citation-style-language/schema/raw/master/csl-citation.json"}</w:instrText>
      </w:r>
      <w:r w:rsidRPr="002879F6">
        <w:rPr>
          <w:lang w:val="en-US"/>
        </w:rPr>
        <w:fldChar w:fldCharType="separate"/>
      </w:r>
      <w:r w:rsidRPr="002879F6">
        <w:rPr>
          <w:noProof/>
          <w:lang w:val="en-US"/>
        </w:rPr>
        <w:t>(Spencer, Scanlon, &amp; Page, 2008)</w:t>
      </w:r>
      <w:r w:rsidRPr="002879F6">
        <w:rPr>
          <w:lang w:val="en-US"/>
        </w:rPr>
        <w:fldChar w:fldCharType="end"/>
      </w:r>
      <w:r w:rsidRPr="002879F6">
        <w:rPr>
          <w:lang w:val="en-US"/>
        </w:rPr>
        <w:t xml:space="preserve">. </w:t>
      </w:r>
    </w:p>
    <w:p w14:paraId="1C5ABF7E" w14:textId="77777777" w:rsidR="00F841A7" w:rsidRPr="002879F6" w:rsidRDefault="00F841A7" w:rsidP="006315F9">
      <w:pPr>
        <w:rPr>
          <w:lang w:val="en-US"/>
        </w:rPr>
      </w:pPr>
      <w:r w:rsidRPr="002879F6">
        <w:rPr>
          <w:lang w:val="en-US"/>
        </w:rPr>
        <w:t xml:space="preserve">Aqueous foams are made by highly packed air bubbles that form an interconnected structure, composed of films, Plateau borders and nodes </w:t>
      </w:r>
      <w:r w:rsidRPr="002879F6">
        <w:rPr>
          <w:lang w:val="en-US"/>
        </w:rPr>
        <w:fldChar w:fldCharType="begin" w:fldLock="1"/>
      </w:r>
      <w:r w:rsidRPr="002879F6">
        <w:rPr>
          <w:lang w:val="en-US"/>
        </w:rPr>
        <w:instrText>ADDIN CSL_CITATION {"citationItems":[{"id":"ITEM-1","itemData":{"author":[{"dropping-particle":"","family":"Cantat","given":"Isabelle","non-dropping-particle":"","parse-names":false,"suffix":""},{"dropping-particle":"","family":"Cohen-Addad","given":"Sylvie","non-dropping-particle":"","parse-names":false,"suffix":""},{"dropping-particle":"","family":"Elias","given":"Florence","non-dropping-particle":"","parse-names":false,"suffix":""},{"dropping-particle":"","family":"Graner","given":"François","non-dropping-particle":"","parse-names":false,"suffix":""},{"dropping-particle":"","family":"Höler","given":"Reinhard","non-dropping-particle":"","parse-names":false,"suffix":""},{"dropping-particle":"","family":"Pitois","given":"Olivier","non-dropping-particle":"","parse-names":false,"suffix":""},{"dropping-particle":"","family":"Rouyer","given":"Florence","non-dropping-particle":"","parse-names":false,"suffix":""},{"dropping-particle":"","family":"Saint-Jalmes","given":"Arnaud","non-dropping-particle":"","parse-names":false,"suffix":""}],"container-title":"Foams: Structure and Dynamics","id":"ITEM-1","issued":{"date-parts":[["2013"]]},"page":"17-72","publisher":"Oxford University Press","title":"Foams at equilibrium","type":"chapter"},"uris":["http://www.mendeley.com/documents/?uuid=0b115560-75aa-4f46-b7a1-cc3b0e1222d2"]}],"mendeley":{"formattedCitation":"(Cantat et al., 2013)","plainTextFormattedCitation":"(Cantat et al., 2013)","previouslyFormattedCitation":"(Cantat et al., 2013)"},"properties":{"noteIndex":0},"schema":"https://github.com/citation-style-language/schema/raw/master/csl-citation.json"}</w:instrText>
      </w:r>
      <w:r w:rsidRPr="002879F6">
        <w:rPr>
          <w:lang w:val="en-US"/>
        </w:rPr>
        <w:fldChar w:fldCharType="separate"/>
      </w:r>
      <w:r w:rsidRPr="002879F6">
        <w:rPr>
          <w:noProof/>
          <w:lang w:val="en-US"/>
        </w:rPr>
        <w:t>(Cantat et al., 2013)</w:t>
      </w:r>
      <w:r w:rsidRPr="002879F6">
        <w:rPr>
          <w:lang w:val="en-US"/>
        </w:rPr>
        <w:fldChar w:fldCharType="end"/>
      </w:r>
      <w:r w:rsidRPr="002879F6">
        <w:rPr>
          <w:lang w:val="en-US"/>
        </w:rPr>
        <w:t xml:space="preserve">. This unique structure is responsible for their viscoelastic behavior at low strains </w:t>
      </w:r>
      <w:r w:rsidRPr="002879F6">
        <w:rPr>
          <w:lang w:val="en-US"/>
        </w:rPr>
        <w:fldChar w:fldCharType="begin" w:fldLock="1"/>
      </w:r>
      <w:r w:rsidRPr="002879F6">
        <w:rPr>
          <w:lang w:val="en-US"/>
        </w:rPr>
        <w:instrText>ADDIN CSL_CITATION {"citationItems":[{"id":"ITEM-1","itemData":{"DOI":"10.1103/PhysRevE.57.6897","ISSN":"1063-651X","abstract":"We have investigated the influence of the coarsening process on the complex shear modulus of three-dimensional aqueous foam. It is shown that the viscoelastic response is governed by a large spectrum of relaxation times and that the complex shear moduli measured as a function of frequency, at different foam ages, can be superposed on a single master curve using a scaling law. These results are in agreement with the hypothesis that aqueous foam can be modeled as an elastic matrix in which isotropic weak regions are dispersed. We find that the relaxation times associated with all of these weak regions must increase with foam age according to a parabolic law.","author":[{"dropping-particle":"","family":"Cohen-Addad","given":"Sylvie","non-dropping-particle":"","parse-names":false,"suffix":""},{"dropping-particle":"","family":"Hoballah","given":"Hussein","non-dropping-particle":"","parse-names":false,"suffix":""},{"dropping-particle":"","family":"Höhler","given":"Reinhard","non-dropping-particle":"","parse-names":false,"suffix":""}],"container-title":"Physical Review E","id":"ITEM-1","issue":"6","issued":{"date-parts":[["1998","6","1"]]},"page":"6897-6901","title":"Viscoelastic response of a coarsening foam","type":"article-journal","volume":"57"},"uris":["http://www.mendeley.com/documents/?uuid=f6fd6191-cae0-4d39-882e-d827c1430ff1"]}],"mendeley":{"formattedCitation":"(Cohen-Addad, Hoballah, &amp; Höhler, 1998)","plainTextFormattedCitation":"(Cohen-Addad, Hoballah, &amp; Höhler, 1998)","previouslyFormattedCitation":"(Cohen-Addad, Hoballah, &amp; Höhler, 1998)"},"properties":{"noteIndex":0},"schema":"https://github.com/citation-style-language/schema/raw/master/csl-citation.json"}</w:instrText>
      </w:r>
      <w:r w:rsidRPr="002879F6">
        <w:rPr>
          <w:lang w:val="en-US"/>
        </w:rPr>
        <w:fldChar w:fldCharType="separate"/>
      </w:r>
      <w:r w:rsidRPr="002879F6">
        <w:rPr>
          <w:noProof/>
          <w:lang w:val="en-US"/>
        </w:rPr>
        <w:t>(Cohen-Addad, Hoballah, &amp; Höhler, 1998)</w:t>
      </w:r>
      <w:r w:rsidRPr="002879F6">
        <w:rPr>
          <w:lang w:val="en-US"/>
        </w:rPr>
        <w:fldChar w:fldCharType="end"/>
      </w:r>
      <w:r w:rsidRPr="002879F6">
        <w:rPr>
          <w:lang w:val="en-US"/>
        </w:rPr>
        <w:t xml:space="preserve"> and their shear-thinning behavior at large strains, sometimes presenting a yield stress if the bubble packing is “jammed” </w:t>
      </w:r>
      <w:r w:rsidRPr="002879F6">
        <w:rPr>
          <w:lang w:val="en-US"/>
        </w:rPr>
        <w:fldChar w:fldCharType="begin" w:fldLock="1"/>
      </w:r>
      <w:r w:rsidRPr="002879F6">
        <w:rPr>
          <w:lang w:val="en-US"/>
        </w:rPr>
        <w:instrText>ADDIN CSL_CITATION {"citationItems":[{"id":"ITEM-1","itemData":{"DOI":"10.1006/JCIS.1999.6123","ISSN":"0021-9797","abstract":"We present diffusing-wave spectroscopy measurements of bubble dynamics in a continuously sheared aqueous foam. At slow strain rates, isolated clusters of bubbles intermittently rearrange from one solidly packed configuration to another, even though the macroscopic flow appears continuous. At fast rates, bubbles instead move smoothly and continuously throughout the entire foam. In other words, shear flow that appears macroscopically laminar is similarly laminar down to the bubble scale; effectively the foam “melts.” The crossover to this regime can be understood in terms of elastic energy accumulation and viscous dissipation mechanisms. In particular, the strain rate needed for shear-induced melting to occur is set by the ratio of a yield strain to the rearrangement event duration. To explore the implications for macroscopic flow, we compare these bubble-scale dynamics directly with viscosity measurements.","author":[{"dropping-particle":"","family":"Gopal","given":"A.D.","non-dropping-particle":"","parse-names":false,"suffix":""},{"dropping-particle":"","family":"Durian","given":"D.J.","non-dropping-particle":"","parse-names":false,"suffix":""}],"container-title":"Journal of Colloid and Interface Science","id":"ITEM-1","issue":"1","issued":{"date-parts":[["1999","5","1"]]},"page":"169-178","publisher":"Academic Press","title":"Shear-Induced “Melting” of an Aqueous Foam","type":"article-journal","volume":"213"},"uris":["http://www.mendeley.com/documents/?uuid=a8ca35bb-6e8e-342e-b02e-cf6f486bd1b4"]}],"mendeley":{"formattedCitation":"(Gopal &amp; Durian, 1999)","plainTextFormattedCitation":"(Gopal &amp; Durian, 1999)","previouslyFormattedCitation":"(Gopal &amp; Durian, 1999)"},"properties":{"noteIndex":0},"schema":"https://github.com/citation-style-language/schema/raw/master/csl-citation.json"}</w:instrText>
      </w:r>
      <w:r w:rsidRPr="002879F6">
        <w:rPr>
          <w:lang w:val="en-US"/>
        </w:rPr>
        <w:fldChar w:fldCharType="separate"/>
      </w:r>
      <w:r w:rsidRPr="002879F6">
        <w:rPr>
          <w:noProof/>
          <w:lang w:val="en-US"/>
        </w:rPr>
        <w:t>(Gopal &amp; Durian, 1999)</w:t>
      </w:r>
      <w:r w:rsidRPr="002879F6">
        <w:rPr>
          <w:lang w:val="en-US"/>
        </w:rPr>
        <w:fldChar w:fldCharType="end"/>
      </w:r>
      <w:r w:rsidRPr="002879F6">
        <w:rPr>
          <w:lang w:val="en-US"/>
        </w:rPr>
        <w:t xml:space="preserve">. These rheological properties are intimately related to </w:t>
      </w:r>
      <w:proofErr w:type="spellStart"/>
      <w:r w:rsidRPr="002879F6">
        <w:rPr>
          <w:lang w:val="en-US"/>
        </w:rPr>
        <w:t>Φ</w:t>
      </w:r>
      <w:r w:rsidRPr="002879F6">
        <w:rPr>
          <w:vertAlign w:val="subscript"/>
          <w:lang w:val="en-US"/>
        </w:rPr>
        <w:t>a</w:t>
      </w:r>
      <w:proofErr w:type="spellEnd"/>
      <w:r w:rsidRPr="002879F6">
        <w:rPr>
          <w:lang w:val="en-US"/>
        </w:rPr>
        <w:t xml:space="preserve"> and bubble size distribution </w:t>
      </w:r>
      <w:r w:rsidRPr="002879F6">
        <w:rPr>
          <w:lang w:val="en-US"/>
        </w:rPr>
        <w:fldChar w:fldCharType="begin" w:fldLock="1"/>
      </w:r>
      <w:r w:rsidRPr="002879F6">
        <w:rPr>
          <w:lang w:val="en-US"/>
        </w:rPr>
        <w:instrText>ADDIN CSL_CITATION {"citationItems":[{"id":"ITEM-1","itemData":{"DOI":"10.1103/PhysRevLett.93.208301","ISSN":"0031-9007","author":[{"dropping-particle":"","family":"Kraynik","given":"Andrew","non-dropping-particle":"","parse-names":false,"suffix":""},{"dropping-particle":"","family":"Reinelt","given":"Douglas","non-dropping-particle":"","parse-names":false,"suffix":""},{"dropping-particle":"","family":"Swol","given":"Frank","non-dropping-particle":"van","parse-names":false,"suffix":""}],"container-title":"Physical Review Letters","id":"ITEM-1","issue":"20","issued":{"date-parts":[["2004","11","9"]]},"page":"208301","publisher":"American Physical Society","title":"Structure of Random Foam","type":"article-journal","volume":"93"},"uris":["http://www.mendeley.com/documents/?uuid=11302927-c2cc-3589-aee5-1af6a27266bd"]}],"mendeley":{"formattedCitation":"(Kraynik, Reinelt, &amp; van Swol, 2004)","plainTextFormattedCitation":"(Kraynik, Reinelt, &amp; van Swol, 2004)","previouslyFormattedCitation":"(Kraynik, Reinelt, &amp; van Swol, 2004)"},"properties":{"noteIndex":0},"schema":"https://github.com/citation-style-language/schema/raw/master/csl-citation.json"}</w:instrText>
      </w:r>
      <w:r w:rsidRPr="002879F6">
        <w:rPr>
          <w:lang w:val="en-US"/>
        </w:rPr>
        <w:fldChar w:fldCharType="separate"/>
      </w:r>
      <w:r w:rsidRPr="002879F6">
        <w:rPr>
          <w:noProof/>
          <w:lang w:val="en-US"/>
        </w:rPr>
        <w:t>(Kraynik, Reinelt, &amp; van Swol, 2004)</w:t>
      </w:r>
      <w:r w:rsidRPr="002879F6">
        <w:rPr>
          <w:lang w:val="en-US"/>
        </w:rPr>
        <w:fldChar w:fldCharType="end"/>
      </w:r>
      <w:r w:rsidRPr="002879F6">
        <w:rPr>
          <w:lang w:val="en-US"/>
        </w:rPr>
        <w:t xml:space="preserve">. </w:t>
      </w:r>
      <w:proofErr w:type="gramStart"/>
      <w:r w:rsidRPr="002879F6">
        <w:rPr>
          <w:lang w:val="en-US"/>
        </w:rPr>
        <w:t xml:space="preserve">Moreover, since foams are not thermodynamically stable systems, they are ubiquitous and their rheology is time-dependent </w:t>
      </w:r>
      <w:r w:rsidRPr="002879F6">
        <w:rPr>
          <w:lang w:val="en-US"/>
        </w:rPr>
        <w:fldChar w:fldCharType="begin" w:fldLock="1"/>
      </w:r>
      <w:r w:rsidRPr="002879F6">
        <w:rPr>
          <w:lang w:val="en-US"/>
        </w:rPr>
        <w:instrText>ADDIN CSL_CITATION {"citationItems":[{"id":"ITEM-1","itemData":{"DOI":"10.1039/b817543h","ISBN":"1744-683X","ISSN":"1744683X","abstract":"We report a new set of rheological data on well controlled aqueous foams. We investigate and analyze how the linear viscoelastic regime, the foam yielding and the non-linear regimes above yielding actually depends on the interfacial properties, bubble size, liquid fraction and foam age. Results are compared to previous works on foams and emulsions, and to models. The viscoelastic linear properties and yield stress are strongly dependent on the liquid fraction, and for a low molecular weight surfactant, providing \"fluid-like\" interfaces, a universal behavior is recovered. However, discrepancies are observed for protein foams, and are discussed in relation to the interface and thin film properties. We also discuss the features of the non linear regimes above the yield stress, which cannot be fully explained by recent models. As the foam ages, the evolution of the viscoelastic properties can be interpreted in terms of foam drainage and coarsening; nevertheless, some of the aging effects remain unexplained. We also present the results of a new mode of oscillatory experiments, at constant shear rate the macroscopic results obtained with this new protocol turn out to be strikingly well correlated to microscopic measurements at the bubble scale. We then show that a same solid-liquid transition is obtained either by applying a deformation, or by the foam coarsening; we propose that the transition is controlled by a Deborah number De, which can be seen either as a frequency ratio or a deformation ratio. For De &lt; 1, the foam is fluid-like and the bubbles are unjammed (and the opposite is true when De &gt; 1).","author":[{"dropping-particle":"","family":"Marze","given":"S.","non-dropping-particle":"","parse-names":false,"suffix":""},{"dropping-particle":"","family":"Guillermic","given":"R. M.","non-dropping-particle":"","parse-names":false,"suffix":""},{"dropping-particle":"","family":"Saint-Jalmes","given":"A.","non-dropping-particle":"","parse-names":false,"suffix":""}],"container-title":"Soft Matter","id":"ITEM-1","issue":"9","issued":{"date-parts":[["2009"]]},"page":"1937-1946","title":"Oscillatory rheology of aqueous foams: Surfactant, liquid fraction, experimental protocol and aging effects","type":"article-journal","volume":"5"},"uris":["http://www.mendeley.com/documents/?uuid=ebcd6151-900c-4cfa-a4d5-1abca742959c"]},{"id":"ITEM-2","itemData":{"DOI":"10.1016/S1359-0294(02)00051-1","ISSN":"13590294","abstract":"Slow dynamics and aging effects in disordered, out-of-equilibrium systems are a rich and fascinating topic, yet still poorly understood. Recent developments in light scattering methods, such as the multispeckle technique, combined with new theoretical approaches that underline the analogies between different glassy materials are bringing a better understanding of these phenomena. © 2002 Elsevier Science Ltd. All rights reserved.","author":[{"dropping-particle":"","family":"Cipelletti","given":"Luca","non-dropping-particle":"","parse-names":false,"suffix":""},{"dropping-particle":"","family":"Ramos","given":"Laurence","non-dropping-particle":"","parse-names":false,"suffix":""}],"container-title":"Current Opinion in Colloid &amp; Interface Science","id":"ITEM-2","issue":"3-4","issued":{"date-parts":[["2002","8"]]},"page":"228-234","title":"Slow dynamics in glasses, gels and foams","type":"article-journal","volume":"7"},"uris":["http://www.mendeley.com/documents/?uuid=733a33c2-3f33-4bea-866a-ae5ee78510df"]}],"mendeley":{"formattedCitation":"(Cipelletti &amp; Ramos, 2002; Marze, Guillermic, &amp; Saint-Jalmes, 2009)","plainTextFormattedCitation":"(Cipelletti &amp; Ramos, 2002; Marze, Guillermic, &amp; Saint-Jalmes, 2009)","previouslyFormattedCitation":"(Cipelletti &amp; Ramos, 2002; Marze, Guillermic, &amp; Saint-Jalmes, 2009)"},"properties":{"noteIndex":0},"schema":"https://github.com/citation-style-language/schema/raw/master/csl-citation.json"}</w:instrText>
      </w:r>
      <w:r w:rsidRPr="002879F6">
        <w:rPr>
          <w:lang w:val="en-US"/>
        </w:rPr>
        <w:fldChar w:fldCharType="separate"/>
      </w:r>
      <w:r w:rsidRPr="002879F6">
        <w:rPr>
          <w:noProof/>
          <w:lang w:val="en-US"/>
        </w:rPr>
        <w:t>(Cipelletti &amp; Ramos, 2002; Marze, Guillermic, &amp; Saint-Jalmes, 2009)</w:t>
      </w:r>
      <w:r w:rsidRPr="002879F6">
        <w:rPr>
          <w:lang w:val="en-US"/>
        </w:rPr>
        <w:fldChar w:fldCharType="end"/>
      </w:r>
      <w:r w:rsidRPr="002879F6">
        <w:rPr>
          <w:lang w:val="en-US"/>
        </w:rPr>
        <w:t xml:space="preserve">; therefore, the destabilization phenomena that occur during the time scale of batter processing are to be taken into account, as they can have an influence on the structure and final properties of the cake crumb </w:t>
      </w:r>
      <w:r w:rsidRPr="002879F6">
        <w:rPr>
          <w:lang w:val="en-US"/>
        </w:rPr>
        <w:fldChar w:fldCharType="begin" w:fldLock="1"/>
      </w:r>
      <w:r w:rsidRPr="002879F6">
        <w:rPr>
          <w:lang w:val="en-US"/>
        </w:rPr>
        <w:instrText>ADDIN CSL_CITATION {"citationItems":[{"id":"ITEM-1","itemData":{"DOI":"10.1016/J.FOODHYD.2005.03.014","ISSN":"0268-005X","abstract":"Protein foams are an integral component of many foods such as meringue, nougat and angel food cake. With all these applications, the protein foam must first obtain the desired level of air phase volume (foamability), and then maintain stability when subjected to a variety of processes including mixing, cutting and heating. Therefore, factors determining foamability and stability to mechanical and thermal processing are important to proper food applications of protein foams. We have investigated the effects of protein type, protein modification and co-solutes on overrun, stability and yield stress. The level of overrun generated by different proteins was: whey protein isolate hydrolysates &gt;whey protein isolate=β-lactoglobulin=egg white&gt;α-lactalbumin. The level of yield stress generated by different proteins was: egg white&gt;whey protein isolate hydrolysates≥β-lactoglobulin&gt;whey protein isolate&gt;α-lactalbumin. Factors that decreased surface charge (pH</w:instrText>
      </w:r>
      <w:r w:rsidRPr="002879F6">
        <w:rPr>
          <w:rFonts w:ascii="Cambria Math" w:hAnsi="Cambria Math" w:cs="Cambria Math"/>
          <w:lang w:val="en-US"/>
        </w:rPr>
        <w:instrText>∼</w:instrText>
      </w:r>
      <w:r w:rsidRPr="002879F6">
        <w:rPr>
          <w:lang w:val="en-US"/>
        </w:rPr>
        <w:instrText>pI or high ionic strength) caused a more rapid adsorption of protein at the air–water interface, generally increased dilatational viscoelasticity and increased foam yield stress. The elastic component of the dilatational modulus of the air–water interface was correlated with foam yield stress. The properties of foams did not predict performance in making angel food cakes. A model for foam performance in angel food cakes is proposed.","author":[{"dropping-particle":"","family":"Foegeding","given":"E. Allen","non-dropping-particle":"","parse-names":false,"suffix":""},{"dropping-particle":"","family":"Luck","given":"P.J.","non-dropping-particle":"","parse-names":false,"suffix":""},{"dropping-particle":"","family":"Davis","given":"J.P.","non-dropping-particle":"","parse-names":false,"suffix":""}],"container-title":"Food Hydrocolloids","id":"ITEM-1","issue":"2-3","issued":{"date-parts":[["2006","3","1"]]},"page":"284-292","publisher":"Elsevier","title":"Factors determining the physical properties of protein foams","type":"article-journal","volume":"20"},"uris":["http://www.mendeley.com/documents/?uuid=5474a789-0104-3a64-8731-b5f155e36d1c"]}],"mendeley":{"formattedCitation":"(Foegeding, Luck, &amp; Davis, 2006)","plainTextFormattedCitation":"(Foegeding, Luck, &amp; Davis, 2006)","previouslyFormattedCitation":"(Foegeding, Luck, &amp; Davis, 2006)"},"properties":{"noteIndex":0},"schema":"https://github.com/citation-style-language/schema/raw/master/csl-citation.json"}</w:instrText>
      </w:r>
      <w:r w:rsidRPr="002879F6">
        <w:rPr>
          <w:lang w:val="en-US"/>
        </w:rPr>
        <w:fldChar w:fldCharType="separate"/>
      </w:r>
      <w:r w:rsidRPr="002879F6">
        <w:rPr>
          <w:noProof/>
          <w:lang w:val="en-US"/>
        </w:rPr>
        <w:t>(Foegeding, Luck, &amp; Davis, 2006)</w:t>
      </w:r>
      <w:r w:rsidRPr="002879F6">
        <w:rPr>
          <w:lang w:val="en-US"/>
        </w:rPr>
        <w:fldChar w:fldCharType="end"/>
      </w:r>
      <w:r w:rsidRPr="002879F6">
        <w:rPr>
          <w:lang w:val="en-US"/>
        </w:rPr>
        <w:t>.</w:t>
      </w:r>
      <w:proofErr w:type="gramEnd"/>
      <w:r w:rsidRPr="002879F6">
        <w:rPr>
          <w:lang w:val="en-US"/>
        </w:rPr>
        <w:t xml:space="preserve"> The main mechanisms that lead to foam destabilization are drainage- driven by gravity-</w:t>
      </w:r>
      <w:r>
        <w:rPr>
          <w:lang w:val="en-US"/>
        </w:rPr>
        <w:t>;</w:t>
      </w:r>
      <w:r w:rsidRPr="002879F6">
        <w:rPr>
          <w:lang w:val="en-US"/>
        </w:rPr>
        <w:t xml:space="preserve"> coarsening -due to pressure differences between bubbles of different sizes-</w:t>
      </w:r>
      <w:r>
        <w:rPr>
          <w:lang w:val="en-US"/>
        </w:rPr>
        <w:t>;</w:t>
      </w:r>
      <w:r w:rsidRPr="002879F6">
        <w:rPr>
          <w:lang w:val="en-US"/>
        </w:rPr>
        <w:t xml:space="preserve"> and coalescence, which is the bursting of liquid films separating neighboring bubbles </w:t>
      </w:r>
      <w:r w:rsidRPr="002879F6">
        <w:rPr>
          <w:lang w:val="en-US"/>
        </w:rPr>
        <w:fldChar w:fldCharType="begin" w:fldLock="1"/>
      </w:r>
      <w:r w:rsidRPr="002879F6">
        <w:rPr>
          <w:lang w:val="en-US"/>
        </w:rPr>
        <w:instrText>ADDIN CSL_CITATION {"citationItems":[{"id":"ITEM-1","itemData":{"author":[{"dropping-particle":"","family":"Cantat","given":"Isabelle","non-dropping-particle":"","parse-names":false,"suffix":""},{"dropping-particle":"","family":"Cohen-Addad","given":"Sylvie","non-dropping-particle":"","parse-names":false,"suffix":""},{"dropping-particle":"","family":"Elias","given":"Florence","non-dropping-particle":"","parse-names":false,"suffix":""},{"dropping-particle":"","family":"Graner","given":"François","non-dropping-particle":"","parse-names":false,"suffix":""},{"dropping-particle":"","family":"Höler","given":"Reinhard","non-dropping-particle":"","parse-names":false,"suffix":""},{"dropping-particle":"","family":"Pitois","given":"Olivier","non-dropping-particle":"","parse-names":false,"suffix":""},{"dropping-particle":"","family":"Rouyer","given":"Florence","non-dropping-particle":"","parse-names":false,"suffix":""},{"dropping-particle":"","family":"Saint-Jalmes","given":"Arnaud","non-dropping-particle":"","parse-names":false,"suffix":""}],"container-title":"Foams: Structure and Dynamics","id":"ITEM-1","issued":{"date-parts":[["2013"]]},"page":"17-72","publisher":"Oxford University Press","title":"Foams at equilibrium","type":"chapter"},"uris":["http://www.mendeley.com/documents/?uuid=0b115560-75aa-4f46-b7a1-cc3b0e1222d2"]},{"id":"ITEM-2","itemData":{"DOI":"10.1016/J.COCIS.2007.07.009","ISSN":"1359-0294","abstract":"This review summarizes the principal new developments reported in the research literature from 2000 (inclusive) to the present date, on the topic of foam and bubble stabilization, in the context of foods. The main areas covered are novel foamed products, processes and foaming agents; new methods of study; protein adsorption and competitive adsorption; surface rheology; particle-stabilized systems; modelling, simulation and theory.","author":[{"dropping-particle":"","family":"Murray","given":"Brent S.","non-dropping-particle":"","parse-names":false,"suffix":""}],"container-title":"Current Opinion in Colloid &amp; Interface Science","id":"ITEM-2","issue":"4-5","issued":{"date-parts":[["2007","10","1"]]},"page":"232-241","publisher":"Elsevier","title":"Stabilization of bubbles and foams","type":"article-journal","volume":"12"},"uris":["http://www.mendeley.com/documents/?uuid=4f5b3d95-7f91-3956-b98a-13a9458be12c"]}],"mendeley":{"formattedCitation":"(Cantat et al., 2013; Murray, 2007)","plainTextFormattedCitation":"(Cantat et al., 2013; Murray, 2007)","previouslyFormattedCitation":"(Cantat et al., 2013; Murray, 2007)"},"properties":{"noteIndex":0},"schema":"https://github.com/citation-style-language/schema/raw/master/csl-citation.json"}</w:instrText>
      </w:r>
      <w:r w:rsidRPr="002879F6">
        <w:rPr>
          <w:lang w:val="en-US"/>
        </w:rPr>
        <w:fldChar w:fldCharType="separate"/>
      </w:r>
      <w:r w:rsidRPr="002879F6">
        <w:rPr>
          <w:noProof/>
          <w:lang w:val="en-US"/>
        </w:rPr>
        <w:t>(Cantat et al., 2013; Murray, 2007)</w:t>
      </w:r>
      <w:r w:rsidRPr="002879F6">
        <w:rPr>
          <w:lang w:val="en-US"/>
        </w:rPr>
        <w:fldChar w:fldCharType="end"/>
      </w:r>
      <w:r w:rsidRPr="002879F6">
        <w:rPr>
          <w:lang w:val="en-US"/>
        </w:rPr>
        <w:t xml:space="preserve">. In aqueous foams, the extent to which a particular aging mechanism dominates foam destabilization also depends considerably on </w:t>
      </w:r>
      <w:proofErr w:type="spellStart"/>
      <w:r w:rsidRPr="002879F6">
        <w:rPr>
          <w:lang w:val="en-US"/>
        </w:rPr>
        <w:t>Φ</w:t>
      </w:r>
      <w:r w:rsidRPr="002879F6">
        <w:rPr>
          <w:vertAlign w:val="subscript"/>
          <w:lang w:val="en-US"/>
        </w:rPr>
        <w:t>a</w:t>
      </w:r>
      <w:proofErr w:type="spellEnd"/>
      <w:r w:rsidRPr="002879F6">
        <w:rPr>
          <w:lang w:val="en-US"/>
        </w:rPr>
        <w:t xml:space="preserve"> </w:t>
      </w:r>
      <w:r w:rsidRPr="002879F6">
        <w:rPr>
          <w:lang w:val="en-US"/>
        </w:rPr>
        <w:fldChar w:fldCharType="begin" w:fldLock="1"/>
      </w:r>
      <w:r w:rsidRPr="002879F6">
        <w:rPr>
          <w:lang w:val="en-US"/>
        </w:rPr>
        <w:instrText>ADDIN CSL_CITATION {"citationItems":[{"id":"ITEM-1","itemData":{"DOI":"10.1039/b606780h","ISBN":"1744-683X","ISSN":"1744-683X","PMID":"1567","abstract":"This review covers recent advances in the study of foam drainage and coarsening{,} focusing especially on the effective role of the foam chemical components on those aging processes. The determination of the relevant parameters controlling foam drainage and coarsening today remains a major issue: are the physical parameters (like bubble size and liquid fraction) sufficient to define a foam and to predict its evolution{,} or do the chemical components also matter? And if these foam components are important{,} one has to determine by which mechanisms{,} and which microscopic parameters involved in these mechanisms are eventually crucial. I report here recent experimental results{,} shedding light on these issues. It allows us to summarize how the surfactant{,} the liquid bulk properties{,} and the gas modify or not the drainage and coarsening features. The coupling between drainage and coarsening is also discussed{,} as well as the role of the experimental conditions (sample height{,} shape or foam uniformity).","author":[{"dropping-particle":"","family":"Saint-Jalmes","given":"Arnaud","non-dropping-particle":"","parse-names":false,"suffix":""}],"container-title":"Soft Matter","id":"ITEM-1","issue":"10","issued":{"date-parts":[["2006"]]},"page":"836","title":"Physical chemistry in foam drainage and coarsening","type":"article-journal","volume":"2"},"uris":["http://www.mendeley.com/documents/?uuid=8d36999b-d796-4b8b-9cd8-4e8a6fb65208"]}],"mendeley":{"formattedCitation":"(Saint-Jalmes, 2006)","plainTextFormattedCitation":"(Saint-Jalmes, 2006)","previouslyFormattedCitation":"(Saint-Jalmes, 2006)"},"properties":{"noteIndex":0},"schema":"https://github.com/citation-style-language/schema/raw/master/csl-citation.json"}</w:instrText>
      </w:r>
      <w:r w:rsidRPr="002879F6">
        <w:rPr>
          <w:lang w:val="en-US"/>
        </w:rPr>
        <w:fldChar w:fldCharType="separate"/>
      </w:r>
      <w:r w:rsidRPr="002879F6">
        <w:rPr>
          <w:noProof/>
          <w:lang w:val="en-US"/>
        </w:rPr>
        <w:t>(Saint-Jalmes, 2006)</w:t>
      </w:r>
      <w:r w:rsidRPr="002879F6">
        <w:rPr>
          <w:lang w:val="en-US"/>
        </w:rPr>
        <w:fldChar w:fldCharType="end"/>
      </w:r>
      <w:r w:rsidRPr="002879F6">
        <w:rPr>
          <w:lang w:val="en-US"/>
        </w:rPr>
        <w:t xml:space="preserve">. For instance, </w:t>
      </w:r>
      <w:r w:rsidRPr="002879F6">
        <w:rPr>
          <w:lang w:val="en-US"/>
        </w:rPr>
        <w:fldChar w:fldCharType="begin" w:fldLock="1"/>
      </w:r>
      <w:r w:rsidRPr="002879F6">
        <w:rPr>
          <w:lang w:val="en-US"/>
        </w:rPr>
        <w:instrText xml:space="preserve">ADDIN CSL_CITATION {"citationItems":[{"id":"ITEM-1","itemData":{"DOI":"10.1016/B978-1-891127-59-5.50016-X","ISBN":"9781891127595","abstract":"Foam structure is responsible for texture and mouth-feel in a variety of foods. The stability of foams during processing greatly affects the appearance and the texture of the resulting product. Angel food and sponge cake textures are ultimately determined by the air bubbles entrained into the foam (batter) and their stability over time. Gravity driven drainage and pressure difference driven diffusion of the gas alter the numbers and sizes of air bubbles in the foam and directly affect foam rheology. Whole egg and egg white foams (and their corresponding batters) were prepared according to typical sponge cake and angel food cake recipes, respectively. Eight mix times ranging from 0-1065 s were used to achieve a range in densities (1225 to 235 kg m−3) within the four different systems. Ten consecutive frequency sweeps, at a controlled stress within the linear viscoelastic regime of all systems, were performed to monitor changes in G’ and G” over time. Procedures described by Cohen-Addad et al. (1998) successfully scaled the time-dependent changes in rheological data onto a single master curve for each mix time. A plot of the rheological scaling factor versus time allowed characterization of the time-dependent evolution of the foam or batter. For short mix times (where foams and batters were dilute emulsions of bubbles) slopes of these plots approached +1, indicative of drainage dominating rheological changes. For long mix times a slope of −0.5 was approached, so that disproportionation was the dominant factor. Image analysis was used to monitor bubble size distribution changes over the same time period to confirm mechanisms of foam evolution. Thirty consecutive shear rate ramps were used to monitor changes in yield stress and shear-thinning viscosity as a function of time. For whole egg foams, apparent viscosity increased as more air was entrained with longer mix time. For egg white foams, apparent viscosity also increased, but these foams began to exhibit a yield stress at a bubble fraction of </w:instrText>
      </w:r>
      <w:r w:rsidRPr="002879F6">
        <w:rPr>
          <w:rFonts w:ascii="Cambria Math" w:hAnsi="Cambria Math" w:cs="Cambria Math"/>
          <w:lang w:val="en-US"/>
        </w:rPr>
        <w:instrText>∼</w:instrText>
      </w:r>
      <w:r w:rsidRPr="002879F6">
        <w:rPr>
          <w:lang w:val="en-US"/>
        </w:rPr>
        <w:instrText>0.65. Ultimately, using the three procedures, the role of surface-active ingredients and bubble packing density can assist in understanding foam and batter deterioration so that cake appearance and texture can be optimized.","author":[{"dropping-particle":"","family":"Spencer","given":"J.E.","non-dropping-particle":"","parse-names":false,"suffix":""},{"dropping-particle":"","family":"Scanlon","given":"M.G.","non-dropping-particle":"","parse-names":false,"suffix":""},{"dropping-particle":"","family":"Page","given":"J.H.","non-dropping-particle":"","parse-names":false,"suffix":""}],"container-title":"Bubbles in Food 2","editor":[{"dropping-particle":"","family":"Campbell","given":"Grant M.","non-dropping-particle":"","parse-names":false,"suffix":""},{"dropping-particle":"","family":"Scanlon","given":"M. G.","non-dropping-particle":"","parse-names":false,"suffix":""},{"dropping-particle":"","family":"Pyle","given":"D.L.","non-dropping-particle":"","parse-names":false,"suffix":""}],"id":"ITEM-1","issued":{"date-parts":[["2008"]]},"page":"117-129","publisher":"AACC International Press","title":"Drainage and Coarsening Effects on the Time-Dependent Rheology of Whole Egg and Egg White Foams and Batters","type":"chapter"},"uris":["http://www.mendeley.com/documents/?uuid=e63f412c-b6d2-30fe-8eae-f2aaa09b3b06"]}],"mendeley":{"formattedCitation":"(Spencer et al., 2008)","manualFormatting":"Spencer et al., (2008)","plainTextFormattedCitation":"(Spencer et al., 2008)","previouslyFormattedCitation":"(Spencer et al., 2008)"},"properties":{"noteIndex":0},"schema":"https://github.com/citation-style-language/schema/raw/master/csl-citation.json"}</w:instrText>
      </w:r>
      <w:r w:rsidRPr="002879F6">
        <w:rPr>
          <w:lang w:val="en-US"/>
        </w:rPr>
        <w:fldChar w:fldCharType="separate"/>
      </w:r>
      <w:r w:rsidRPr="002879F6">
        <w:rPr>
          <w:noProof/>
          <w:lang w:val="en-US"/>
        </w:rPr>
        <w:t>Spencer et al., (2008)</w:t>
      </w:r>
      <w:r w:rsidRPr="002879F6">
        <w:rPr>
          <w:lang w:val="en-US"/>
        </w:rPr>
        <w:fldChar w:fldCharType="end"/>
      </w:r>
      <w:r w:rsidRPr="002879F6">
        <w:rPr>
          <w:lang w:val="en-US"/>
        </w:rPr>
        <w:t xml:space="preserve"> showed that destabilization of sponge-cake batters was dominated by drainage when the systems were classified as bubbly liquids, whereas coalescence was dominant in foams. In any case, the study of the stability of cake batters gives important information about their internal structure and their macroscopic behavior during processing; moreover, it can be assessed in a relatively simply manner, for instance </w:t>
      </w:r>
      <w:r w:rsidRPr="002879F6">
        <w:rPr>
          <w:i/>
          <w:lang w:val="en-US"/>
        </w:rPr>
        <w:t>via</w:t>
      </w:r>
      <w:r w:rsidRPr="002879F6">
        <w:rPr>
          <w:lang w:val="en-US"/>
        </w:rPr>
        <w:t xml:space="preserve"> free-drainage experiences </w:t>
      </w:r>
      <w:r w:rsidRPr="002879F6">
        <w:rPr>
          <w:lang w:val="en-US"/>
        </w:rPr>
        <w:fldChar w:fldCharType="begin" w:fldLock="1"/>
      </w:r>
      <w:r w:rsidRPr="002879F6">
        <w:rPr>
          <w:lang w:val="en-US"/>
        </w:rPr>
        <w:instrText>ADDIN CSL_CITATION {"citationItems":[{"id":"ITEM-1","itemData":{"DOI":"10.1088/0953-8984/14/40/325","ISBN":"0953-8984","ISSN":"09538984","abstract":"We report new results on drainage and coarsening of aqueous foams. We show that these two effects can strongly interfere, enhancing the drainage velocity. Without coarsening, we have performed free-drainage experiments, in whichlocal drainage rates are measured by electrical conductivity and by light scattering techniques. We have investigated the roles of the bubble size, of the surface and bulk rheology and of the liquid fraction. The results show that changing these foam parameters can induce transitions between different drainage regimes. The results are analysed in terms of two dimensionless numbers describing the balance between surface and bulk dissipation.","author":[{"dropping-particle":"","family":"Saint-Jalmes","given":"Arnaud","non-dropping-particle":"","parse-names":false,"suffix":""},{"dropping-particle":"","family":"Langevin","given":"Dominique","non-dropping-particle":"","parse-names":false,"suffix":""}],"container-title":"Journal of Physics Condensed Matter","id":"ITEM-1","issue":"40 SPEC.","issued":{"date-parts":[["2002"]]},"page":"9397-9412","title":"Time evolution of aqueous foams: Drainage and coarsening","type":"article-journal","volume":"14"},"uris":["http://www.mendeley.com/documents/?uuid=bad0ca21-5783-44b6-8bbe-a02de36eed76"]}],"mendeley":{"formattedCitation":"(Saint-Jalmes &amp; Langevin, 2002)","plainTextFormattedCitation":"(Saint-Jalmes &amp; Langevin, 2002)","previouslyFormattedCitation":"(Saint-Jalmes &amp; Langevin, 2002)"},"properties":{"noteIndex":0},"schema":"https://github.com/citation-style-language/schema/raw/master/csl-citation.json"}</w:instrText>
      </w:r>
      <w:r w:rsidRPr="002879F6">
        <w:rPr>
          <w:lang w:val="en-US"/>
        </w:rPr>
        <w:fldChar w:fldCharType="separate"/>
      </w:r>
      <w:r w:rsidRPr="002879F6">
        <w:rPr>
          <w:noProof/>
          <w:lang w:val="en-US"/>
        </w:rPr>
        <w:t>(Saint-Jalmes &amp; Langevin, 2002)</w:t>
      </w:r>
      <w:r w:rsidRPr="002879F6">
        <w:rPr>
          <w:lang w:val="en-US"/>
        </w:rPr>
        <w:fldChar w:fldCharType="end"/>
      </w:r>
      <w:r w:rsidRPr="002879F6">
        <w:rPr>
          <w:lang w:val="en-US"/>
        </w:rPr>
        <w:t xml:space="preserve">. </w:t>
      </w:r>
    </w:p>
    <w:p w14:paraId="60710895" w14:textId="77777777" w:rsidR="00F841A7" w:rsidRPr="002879F6" w:rsidRDefault="00F841A7" w:rsidP="006315F9">
      <w:pPr>
        <w:rPr>
          <w:lang w:val="en-US"/>
        </w:rPr>
      </w:pPr>
      <w:r w:rsidRPr="002879F6">
        <w:rPr>
          <w:lang w:val="en-US"/>
        </w:rPr>
        <w:lastRenderedPageBreak/>
        <w:t xml:space="preserve">Even though all of the above mentioned phenomena have been relatively well described in physical chemistry and soft matter science, the cake making industry could benefit from basic insights taken from said disciplines in order to improve its processing for applications such as protein and fiber fortification, sugar or fat reduction </w:t>
      </w:r>
      <w:r w:rsidRPr="002879F6">
        <w:rPr>
          <w:lang w:val="en-US"/>
        </w:rPr>
        <w:fldChar w:fldCharType="begin" w:fldLock="1"/>
      </w:r>
      <w:r w:rsidRPr="002879F6">
        <w:rPr>
          <w:lang w:val="en-US"/>
        </w:rPr>
        <w:instrText>ADDIN CSL_CITATION {"citationItems":[{"id":"ITEM-1","itemData":{"DOI":"10.1038/nmat1496","ISBN":"1476-1122","ISSN":"14761122","PMID":"16195765","abstract":"Foods make up some of the most complex examples of soft condensed matter (SCM) with which we interact daily. Their complexity arises from several factors: the intricacy of components, the different aggregation states in which foods are encountered, and the multitude of relevant characteristic time and length scales. Because foodstuffs are governed by the rules of SCM physics but with all the complications related to real systems, the experimental and theoretical approaches of SCM physics have deepened our comprehension of their nature and behaviour, but many questions remain. In this review we discuss the current understanding of food science, by considering established SCM methods as well as emerging techniques and theoretical approaches. With their complexity, heterogeneity and multitude of states, foods provide SCM physics with a challenge of remarkable importance.","author":[{"dropping-particle":"","family":"Mezzenga","given":"Raffaele","non-dropping-particle":"","parse-names":false,"suffix":""},{"dropping-particle":"","family":"Schurtenberger","given":"Peter","non-dropping-particle":"","parse-names":false,"suffix":""},{"dropping-particle":"","family":"Burbidge","given":"Adam","non-dropping-particle":"","parse-names":false,"suffix":""},{"dropping-particle":"","family":"Michel","given":"Martin","non-dropping-particle":"","parse-names":false,"suffix":""}],"container-title":"Nature Materials","id":"ITEM-1","issue":"10","issued":{"date-parts":[["2005"]]},"page":"729-740","title":"Understanding foods as soft materials","type":"article-journal","volume":"4"},"uris":["http://www.mendeley.com/documents/?uuid=fae2321e-f85d-4079-9a0f-3de72b63924f"]}],"mendeley":{"formattedCitation":"(Mezzenga, Schurtenberger, Burbidge, &amp; Michel, 2005)","plainTextFormattedCitation":"(Mezzenga, Schurtenberger, Burbidge, &amp; Michel, 2005)","previouslyFormattedCitation":"(Mezzenga, Schurtenberger, Burbidge, &amp; Michel, 2005)"},"properties":{"noteIndex":0},"schema":"https://github.com/citation-style-language/schema/raw/master/csl-citation.json"}</w:instrText>
      </w:r>
      <w:r w:rsidRPr="002879F6">
        <w:rPr>
          <w:lang w:val="en-US"/>
        </w:rPr>
        <w:fldChar w:fldCharType="separate"/>
      </w:r>
      <w:r w:rsidRPr="002879F6">
        <w:rPr>
          <w:noProof/>
          <w:lang w:val="en-US"/>
        </w:rPr>
        <w:t>(Mezzenga, Schurtenberger, Burbidge, &amp; Michel, 2005)</w:t>
      </w:r>
      <w:r w:rsidRPr="002879F6">
        <w:rPr>
          <w:lang w:val="en-US"/>
        </w:rPr>
        <w:fldChar w:fldCharType="end"/>
      </w:r>
      <w:r w:rsidRPr="002879F6">
        <w:rPr>
          <w:lang w:val="en-US"/>
        </w:rPr>
        <w:t xml:space="preserve">. In the particular case of protein fortification, the technological consequences and impact on sensory properties of adding pulse flours or isolates have been recently reviewed </w:t>
      </w:r>
      <w:r w:rsidRPr="002879F6">
        <w:rPr>
          <w:lang w:val="en-US"/>
        </w:rPr>
        <w:fldChar w:fldCharType="begin" w:fldLock="1"/>
      </w:r>
      <w:r>
        <w:rPr>
          <w:lang w:val="en-US"/>
        </w:rPr>
        <w:instrText>ADDIN CSL_CITATION {"citationItems":[{"id":"ITEM-1","itemData":{"DOI":"10.1146/annurev-food-030216-030045","ISSN":"1941-1413","abstract":"The increasing demand for gluten-free food products from consumers has triggered food technologists to investigate a wide range of gluten-free in-gredients from different sources to reproduce the unique network structure developed by gluten in a wheat-dough system. In recent times, the attention has been focused on novel application of legume flour or ingredients. The in-terest in this crop category is mainly attributed to their functional properties, such as solubility and water-binding capacity, which play an important role in gluten-free food formulation and processing. Their nutritional profile may also counteract the lack of nutrients commonly highlighted in com-mercial gluten-free bakery and pasta products, providing valuable sources of protein, dietary fiber, vitamins, minerals, and complex carbohydrates, which in turn have a positive impact on human health. This review reports the main chemical and functional characteristics of legumes and their functional application in gluten-free products.","author":[{"dropping-particle":"","family":"Foschia","given":"Martina","non-dropping-particle":"","parse-names":false,"suffix":""},{"dropping-particle":"","family":"Horstmann","given":"Stefan W.","non-dropping-particle":"","parse-names":false,"suffix":""},{"dropping-particle":"","family":"Arendt","given":"Elke K.","non-dropping-particle":"","parse-names":false,"suffix":""},{"dropping-particle":"","family":"Zannini","given":"Emanuele","non-dropping-particle":"","parse-names":false,"suffix":""}],"container-title":"Annual Review of Food Science and Technology","id":"ITEM-1","issue":"1","issued":{"date-parts":[["2017"]]},"page":"75-96","title":"Legumes as Functional Ingredients in Gluten-Free Bakery and Pasta Products","type":"article-journal","volume":"8"},"uris":["http://www.mendeley.com/documents/?uuid=edb35327-de75-4ff7-b82c-c82494950560"]},{"id":"ITEM-2","itemData":{"ISSN":"22317546","abstract":"The development of food products using composite flour has increased and is attracting much attention from researchers, especially in the production of bakery products and pastries. This article focuses on the use of composite flour to produce food products, namely bread, biscuits, and pasta, with looks at on its impact, following some improvements made, on the sensory quality, rheology characteristics, and nutritional values as well as its overall acceptance. The blending of wheat flour with various sources of tubers, legumes, cereals and fruit flour in different percentages to produce variety of food products are also reported in this review. It was found that composite flour used to produce food products is still able to maintain similar characteristics to products made from full-wheat flour. The positive effects of the use of composite flour can be seen in the final product related to the functional and physicochemical properties and health benefits of raw blended flour along with percentage blending. Overall, composite flour is a good new approach to utilizing uncommon food products as the application of composite flour produced products with different characteristics and quality, depending on the types and percentage of wheat flour used in the formulation.","author":[{"dropping-particle":"","family":"Noorfarahzilah","given":"M.","non-dropping-particle":"","parse-names":false,"suffix":""},{"dropping-particle":"","family":"Lee","given":"J. S.","non-dropping-particle":"","parse-names":false,"suffix":""},{"dropping-particle":"","family":"Sharifudin","given":"M. S.","non-dropping-particle":"","parse-names":false,"suffix":""},{"dropping-particle":"","family":"Mohd Fadzelly","given":"A. B.","non-dropping-particle":"","parse-names":false,"suffix":""},{"dropping-particle":"","family":"Hasmadi","given":"M.","non-dropping-particle":"","parse-names":false,"suffix":""}],"container-title":"International Food Research Journal","id":"ITEM-2","issue":"6","issued":{"date-parts":[["2014"]]},"page":"2061-2074","title":"Applications of composite flour in development of food products","type":"article-journal","volume":"21"},"uris":["http://www.mendeley.com/documents/?uuid=7ca119b3-5b6f-4e57-9ffe-314bfb7b7ac3"]}],"mendeley":{"formattedCitation":"(Foschia, Horstmann, Arendt, &amp; Zannini, 2017; Noorfarahzilah et al., 2014)","plainTextFormattedCitation":"(Foschia, Horstmann, Arendt, &amp; Zannini, 2017; Noorfarahzilah et al., 2014)","previouslyFormattedCitation":"(Foschia, Horstmann, Arendt, &amp; Zannini, 2017; Noorfarahzilah et al., 2014)"},"properties":{"noteIndex":0},"schema":"https://github.com/citation-style-language/schema/raw/master/csl-citation.json"}</w:instrText>
      </w:r>
      <w:r w:rsidRPr="002879F6">
        <w:rPr>
          <w:lang w:val="en-US"/>
        </w:rPr>
        <w:fldChar w:fldCharType="separate"/>
      </w:r>
      <w:r w:rsidRPr="002879F6">
        <w:rPr>
          <w:noProof/>
          <w:lang w:val="en-US"/>
        </w:rPr>
        <w:t>(Foschia, Horstmann, Arendt, &amp; Zannini, 2017; Noorfarahzilah et al., 2014)</w:t>
      </w:r>
      <w:r w:rsidRPr="002879F6">
        <w:rPr>
          <w:lang w:val="en-US"/>
        </w:rPr>
        <w:fldChar w:fldCharType="end"/>
      </w:r>
      <w:r w:rsidRPr="002879F6">
        <w:rPr>
          <w:lang w:val="en-US"/>
        </w:rPr>
        <w:t xml:space="preserve">. However, there is still a lack of understanding of the mechanisms leading to those changes. </w:t>
      </w:r>
    </w:p>
    <w:p w14:paraId="6B6324BA" w14:textId="77777777" w:rsidR="00F841A7" w:rsidRPr="00265AA2" w:rsidRDefault="00F841A7" w:rsidP="006315F9">
      <w:pPr>
        <w:rPr>
          <w:b/>
          <w:i/>
          <w:lang w:val="en-US"/>
        </w:rPr>
      </w:pPr>
      <w:proofErr w:type="gramStart"/>
      <w:r w:rsidRPr="002879F6">
        <w:rPr>
          <w:lang w:val="en-US"/>
        </w:rPr>
        <w:t xml:space="preserve">In this context, the objectives of this study were: </w:t>
      </w:r>
      <w:proofErr w:type="spellStart"/>
      <w:r w:rsidRPr="002879F6">
        <w:rPr>
          <w:lang w:val="en-US"/>
        </w:rPr>
        <w:t>i</w:t>
      </w:r>
      <w:proofErr w:type="spellEnd"/>
      <w:r w:rsidRPr="002879F6">
        <w:rPr>
          <w:lang w:val="en-US"/>
        </w:rPr>
        <w:t>) to characterize the changes induced by the addition of pea protein isolates, at different levels of wheat flour substitution, on the rheological, stability and air incorporation properties of sponge-cake batters and their continuous liquid phase; ii) to relate them to the structural and mechanical properties of the corresponding baked cakes; iii) to provide insight on the possible mechanisms at the origin of these changes; iv) to discuss the possible corrective actions that could be implemented to avoid them.</w:t>
      </w:r>
      <w:proofErr w:type="gramEnd"/>
    </w:p>
    <w:p w14:paraId="5584E34A" w14:textId="77777777" w:rsidR="00F841A7" w:rsidRPr="00EA0269" w:rsidRDefault="00F841A7" w:rsidP="00F841A7">
      <w:pPr>
        <w:pStyle w:val="Titre2"/>
        <w:rPr>
          <w:lang w:val="en-US"/>
        </w:rPr>
      </w:pPr>
      <w:r w:rsidRPr="00EA0269">
        <w:rPr>
          <w:lang w:val="en-US"/>
        </w:rPr>
        <w:t>Materials and methods</w:t>
      </w:r>
    </w:p>
    <w:p w14:paraId="66106120" w14:textId="77777777" w:rsidR="00F841A7" w:rsidRPr="002879F6" w:rsidRDefault="00F841A7" w:rsidP="00F841A7">
      <w:pPr>
        <w:pStyle w:val="Titre3"/>
        <w:rPr>
          <w:lang w:val="en-US"/>
        </w:rPr>
      </w:pPr>
      <w:r w:rsidRPr="002879F6">
        <w:rPr>
          <w:lang w:val="en-US"/>
        </w:rPr>
        <w:t xml:space="preserve">Batter and cake formulation </w:t>
      </w:r>
    </w:p>
    <w:p w14:paraId="1D6B0143" w14:textId="77777777" w:rsidR="00F841A7" w:rsidRPr="002879F6" w:rsidRDefault="00F841A7" w:rsidP="006315F9">
      <w:pPr>
        <w:rPr>
          <w:lang w:val="en-US"/>
        </w:rPr>
      </w:pPr>
      <w:r w:rsidRPr="002879F6">
        <w:rPr>
          <w:lang w:val="en-US"/>
        </w:rPr>
        <w:t xml:space="preserve">Five batters were prepared according to the formulae detailed in Table 1. Pasteurized liquid eggs (HORECA, France) and white sugar (Daddy, France) </w:t>
      </w:r>
      <w:proofErr w:type="gramStart"/>
      <w:r w:rsidRPr="002879F6">
        <w:rPr>
          <w:lang w:val="en-US"/>
        </w:rPr>
        <w:t>were bought</w:t>
      </w:r>
      <w:proofErr w:type="gramEnd"/>
      <w:r w:rsidRPr="002879F6">
        <w:rPr>
          <w:lang w:val="en-US"/>
        </w:rPr>
        <w:t xml:space="preserve"> one week before the experiment at a local store; eggs were conserved at 4°C. Wheat flour (T55, </w:t>
      </w:r>
      <w:proofErr w:type="spellStart"/>
      <w:r w:rsidRPr="002879F6">
        <w:rPr>
          <w:lang w:val="en-US"/>
        </w:rPr>
        <w:t>Decollogne</w:t>
      </w:r>
      <w:proofErr w:type="spellEnd"/>
      <w:r w:rsidRPr="002879F6">
        <w:rPr>
          <w:lang w:val="en-US"/>
        </w:rPr>
        <w:t xml:space="preserve">, France), and pea protein isolates (NUTRALYS BF, </w:t>
      </w:r>
      <w:proofErr w:type="spellStart"/>
      <w:r w:rsidRPr="002879F6">
        <w:rPr>
          <w:lang w:val="en-US"/>
        </w:rPr>
        <w:t>Roquette</w:t>
      </w:r>
      <w:proofErr w:type="spellEnd"/>
      <w:r w:rsidRPr="002879F6">
        <w:rPr>
          <w:lang w:val="en-US"/>
        </w:rPr>
        <w:t xml:space="preserve">, France) were bought 2 months before the experiment and stored in closed containers at 4°C. Ingredients </w:t>
      </w:r>
      <w:proofErr w:type="gramStart"/>
      <w:r w:rsidRPr="002879F6">
        <w:rPr>
          <w:lang w:val="en-US"/>
        </w:rPr>
        <w:t>were weighed</w:t>
      </w:r>
      <w:proofErr w:type="gramEnd"/>
      <w:r w:rsidRPr="002879F6">
        <w:rPr>
          <w:lang w:val="en-US"/>
        </w:rPr>
        <w:t xml:space="preserve"> separately in sufficient quantity to prepare 1 kg of batter. To prepare the foams, first the eggs are mixed with the sugar in a planetary mixer with rotating whisk (N50, </w:t>
      </w:r>
      <w:r>
        <w:rPr>
          <w:lang w:val="en-US"/>
        </w:rPr>
        <w:t>HOBART</w:t>
      </w:r>
      <w:r w:rsidRPr="002879F6">
        <w:rPr>
          <w:lang w:val="en-US"/>
        </w:rPr>
        <w:t>, USA) at intermediate speed (</w:t>
      </w:r>
      <w:proofErr w:type="gramStart"/>
      <w:r w:rsidRPr="002879F6">
        <w:rPr>
          <w:lang w:val="en-US"/>
        </w:rPr>
        <w:t>281 rpm</w:t>
      </w:r>
      <w:proofErr w:type="gramEnd"/>
      <w:r w:rsidRPr="002879F6">
        <w:rPr>
          <w:lang w:val="en-US"/>
        </w:rPr>
        <w:t xml:space="preserve"> arm + 124 rpm whisk) during 10 minutes, plus 5 minutes at high speed (580 rpm arm + 255 rpm whisk). Then the wheat flour (WF) and pea protein isolates (PP) </w:t>
      </w:r>
      <w:proofErr w:type="gramStart"/>
      <w:r w:rsidRPr="002879F6">
        <w:rPr>
          <w:lang w:val="en-US"/>
        </w:rPr>
        <w:t>are added</w:t>
      </w:r>
      <w:proofErr w:type="gramEnd"/>
      <w:r w:rsidRPr="002879F6">
        <w:rPr>
          <w:lang w:val="en-US"/>
        </w:rPr>
        <w:t xml:space="preserve"> progressively to the egg-sugar foam to form the batter while mixing manually and gently to avoid bubble coalescence. For each formula, batter properties </w:t>
      </w:r>
      <w:proofErr w:type="gramStart"/>
      <w:r w:rsidRPr="002879F6">
        <w:rPr>
          <w:lang w:val="en-US"/>
        </w:rPr>
        <w:t>were characterized</w:t>
      </w:r>
      <w:proofErr w:type="gramEnd"/>
      <w:r w:rsidRPr="002879F6">
        <w:rPr>
          <w:lang w:val="en-US"/>
        </w:rPr>
        <w:t xml:space="preserve"> right after being prepared. Additionally, a small amount (≈15 mL) of batter was poured in a plastic test tube that was placed inside a vacuum desiccator system (without any silica particles) to remove the air bubbles during 2 hours. The properties of the airless batters, considered as their continuous phase</w:t>
      </w:r>
      <w:del w:id="0" w:author="Guy Della-Valle" w:date="2019-03-05T12:04:00Z">
        <w:r w:rsidRPr="002879F6" w:rsidDel="00CF35BC">
          <w:rPr>
            <w:lang w:val="en-US"/>
          </w:rPr>
          <w:delText>s</w:delText>
        </w:r>
      </w:del>
      <w:r w:rsidRPr="002879F6">
        <w:rPr>
          <w:lang w:val="en-US"/>
        </w:rPr>
        <w:t xml:space="preserve">, </w:t>
      </w:r>
      <w:proofErr w:type="gramStart"/>
      <w:r w:rsidRPr="002879F6">
        <w:rPr>
          <w:lang w:val="en-US"/>
        </w:rPr>
        <w:t>were characterized</w:t>
      </w:r>
      <w:proofErr w:type="gramEnd"/>
      <w:r w:rsidRPr="002879F6">
        <w:rPr>
          <w:lang w:val="en-US"/>
        </w:rPr>
        <w:t xml:space="preserve"> as for regular batters. The properties of the egg-sugar foam </w:t>
      </w:r>
      <w:proofErr w:type="gramStart"/>
      <w:r w:rsidRPr="002879F6">
        <w:rPr>
          <w:lang w:val="en-US"/>
        </w:rPr>
        <w:t>previous to</w:t>
      </w:r>
      <w:proofErr w:type="gramEnd"/>
      <w:r w:rsidRPr="002879F6">
        <w:rPr>
          <w:lang w:val="en-US"/>
        </w:rPr>
        <w:t xml:space="preserve"> the addition of flour and isolates were also characterized.</w:t>
      </w:r>
    </w:p>
    <w:tbl>
      <w:tblPr>
        <w:tblW w:w="8067" w:type="dxa"/>
        <w:jc w:val="center"/>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1805"/>
        <w:gridCol w:w="1033"/>
        <w:gridCol w:w="1240"/>
        <w:gridCol w:w="1509"/>
        <w:gridCol w:w="1240"/>
        <w:gridCol w:w="1240"/>
      </w:tblGrid>
      <w:tr w:rsidR="00F841A7" w:rsidRPr="002879F6" w14:paraId="77AE6BDE" w14:textId="77777777" w:rsidTr="00356E90">
        <w:trPr>
          <w:trHeight w:val="288"/>
          <w:jc w:val="center"/>
        </w:trPr>
        <w:tc>
          <w:tcPr>
            <w:tcW w:w="1805" w:type="dxa"/>
            <w:vMerge w:val="restart"/>
            <w:tcBorders>
              <w:top w:val="single" w:sz="4" w:space="0" w:color="auto"/>
            </w:tcBorders>
            <w:shd w:val="clear" w:color="auto" w:fill="auto"/>
            <w:noWrap/>
            <w:vAlign w:val="center"/>
          </w:tcPr>
          <w:p w14:paraId="2D1C2BC0" w14:textId="77777777" w:rsidR="00F841A7" w:rsidRPr="00A3361C" w:rsidRDefault="00F841A7" w:rsidP="00F841A7">
            <w:pPr>
              <w:spacing w:after="0"/>
              <w:jc w:val="center"/>
              <w:rPr>
                <w:rFonts w:cs="Arial"/>
                <w:b/>
                <w:bCs/>
                <w:color w:val="000000"/>
                <w:sz w:val="22"/>
                <w:lang w:val="en-US" w:eastAsia="fr-FR"/>
              </w:rPr>
            </w:pPr>
            <w:r w:rsidRPr="00A3361C">
              <w:rPr>
                <w:rFonts w:cs="Arial"/>
                <w:b/>
                <w:bCs/>
                <w:color w:val="000000"/>
                <w:sz w:val="22"/>
                <w:lang w:val="en-US" w:eastAsia="fr-FR"/>
              </w:rPr>
              <w:t>Batter composition</w:t>
            </w:r>
          </w:p>
          <w:p w14:paraId="2CC7385F" w14:textId="77777777" w:rsidR="00F841A7" w:rsidRPr="00A3361C" w:rsidRDefault="00F841A7" w:rsidP="00F841A7">
            <w:pPr>
              <w:spacing w:after="0"/>
              <w:jc w:val="center"/>
              <w:rPr>
                <w:rFonts w:cs="Arial"/>
                <w:b/>
                <w:bCs/>
                <w:color w:val="000000"/>
                <w:sz w:val="22"/>
                <w:lang w:val="en-US" w:eastAsia="fr-FR"/>
              </w:rPr>
            </w:pPr>
            <w:r w:rsidRPr="00A3361C">
              <w:rPr>
                <w:rFonts w:cs="Arial"/>
                <w:b/>
                <w:bCs/>
                <w:sz w:val="22"/>
                <w:lang w:val="en-US" w:eastAsia="fr-FR"/>
              </w:rPr>
              <w:t>(% w/w)</w:t>
            </w:r>
          </w:p>
        </w:tc>
        <w:tc>
          <w:tcPr>
            <w:tcW w:w="5022" w:type="dxa"/>
            <w:gridSpan w:val="4"/>
            <w:tcBorders>
              <w:top w:val="single" w:sz="4" w:space="0" w:color="auto"/>
              <w:bottom w:val="single" w:sz="4" w:space="0" w:color="auto"/>
            </w:tcBorders>
            <w:shd w:val="clear" w:color="auto" w:fill="auto"/>
            <w:noWrap/>
            <w:vAlign w:val="center"/>
          </w:tcPr>
          <w:p w14:paraId="71CA6342" w14:textId="77777777" w:rsidR="00F841A7" w:rsidRPr="00A3361C" w:rsidRDefault="00F841A7" w:rsidP="00F841A7">
            <w:pPr>
              <w:spacing w:after="0"/>
              <w:jc w:val="center"/>
              <w:rPr>
                <w:rFonts w:cs="Arial"/>
                <w:b/>
                <w:bCs/>
                <w:color w:val="000000"/>
                <w:sz w:val="22"/>
                <w:lang w:val="en-US" w:eastAsia="fr-FR"/>
              </w:rPr>
            </w:pPr>
            <w:r w:rsidRPr="00A3361C">
              <w:rPr>
                <w:rFonts w:cs="Arial"/>
                <w:b/>
                <w:bCs/>
                <w:color w:val="000000"/>
                <w:sz w:val="22"/>
                <w:lang w:val="en-US" w:eastAsia="fr-FR"/>
              </w:rPr>
              <w:t>Sample identification</w:t>
            </w:r>
          </w:p>
        </w:tc>
        <w:tc>
          <w:tcPr>
            <w:tcW w:w="1240" w:type="dxa"/>
            <w:tcBorders>
              <w:top w:val="single" w:sz="4" w:space="0" w:color="auto"/>
              <w:bottom w:val="single" w:sz="4" w:space="0" w:color="auto"/>
            </w:tcBorders>
          </w:tcPr>
          <w:p w14:paraId="7C4ED781" w14:textId="77777777" w:rsidR="00F841A7" w:rsidRPr="00A3361C" w:rsidRDefault="00F841A7" w:rsidP="00F841A7">
            <w:pPr>
              <w:spacing w:after="0"/>
              <w:jc w:val="center"/>
              <w:rPr>
                <w:rFonts w:cs="Arial"/>
                <w:b/>
                <w:bCs/>
                <w:color w:val="000000"/>
                <w:sz w:val="22"/>
                <w:lang w:val="en-US" w:eastAsia="fr-FR"/>
              </w:rPr>
            </w:pPr>
          </w:p>
        </w:tc>
      </w:tr>
      <w:tr w:rsidR="00F841A7" w:rsidRPr="002879F6" w14:paraId="2002A48A" w14:textId="77777777" w:rsidTr="00356E90">
        <w:trPr>
          <w:trHeight w:val="288"/>
          <w:jc w:val="center"/>
        </w:trPr>
        <w:tc>
          <w:tcPr>
            <w:tcW w:w="1805" w:type="dxa"/>
            <w:vMerge/>
            <w:tcBorders>
              <w:bottom w:val="single" w:sz="4" w:space="0" w:color="auto"/>
            </w:tcBorders>
            <w:shd w:val="clear" w:color="auto" w:fill="auto"/>
            <w:noWrap/>
            <w:vAlign w:val="center"/>
            <w:hideMark/>
          </w:tcPr>
          <w:p w14:paraId="796D1529" w14:textId="77777777" w:rsidR="00F841A7" w:rsidRPr="00A3361C" w:rsidRDefault="00F841A7" w:rsidP="00F841A7">
            <w:pPr>
              <w:spacing w:after="0"/>
              <w:jc w:val="center"/>
              <w:rPr>
                <w:rFonts w:cs="Arial"/>
                <w:b/>
                <w:bCs/>
                <w:color w:val="000000"/>
                <w:sz w:val="22"/>
                <w:lang w:val="en-US" w:eastAsia="fr-FR"/>
              </w:rPr>
            </w:pPr>
          </w:p>
        </w:tc>
        <w:tc>
          <w:tcPr>
            <w:tcW w:w="1033" w:type="dxa"/>
            <w:tcBorders>
              <w:top w:val="single" w:sz="4" w:space="0" w:color="auto"/>
              <w:bottom w:val="single" w:sz="4" w:space="0" w:color="auto"/>
            </w:tcBorders>
            <w:shd w:val="clear" w:color="auto" w:fill="auto"/>
            <w:noWrap/>
            <w:vAlign w:val="center"/>
            <w:hideMark/>
          </w:tcPr>
          <w:p w14:paraId="68D1CD4A" w14:textId="77777777" w:rsidR="00F841A7" w:rsidRPr="00A3361C" w:rsidRDefault="00F841A7" w:rsidP="00F841A7">
            <w:pPr>
              <w:spacing w:after="0"/>
              <w:jc w:val="center"/>
              <w:rPr>
                <w:rFonts w:cs="Arial"/>
                <w:b/>
                <w:bCs/>
                <w:color w:val="000000"/>
                <w:sz w:val="22"/>
                <w:lang w:val="en-US" w:eastAsia="fr-FR"/>
              </w:rPr>
            </w:pPr>
            <w:r w:rsidRPr="00A3361C">
              <w:rPr>
                <w:rFonts w:cs="Arial"/>
                <w:b/>
                <w:bCs/>
                <w:color w:val="000000"/>
                <w:sz w:val="22"/>
                <w:lang w:val="en-US" w:eastAsia="fr-FR"/>
              </w:rPr>
              <w:t>S0</w:t>
            </w:r>
          </w:p>
        </w:tc>
        <w:tc>
          <w:tcPr>
            <w:tcW w:w="1240" w:type="dxa"/>
            <w:tcBorders>
              <w:top w:val="single" w:sz="4" w:space="0" w:color="auto"/>
              <w:bottom w:val="single" w:sz="4" w:space="0" w:color="auto"/>
            </w:tcBorders>
            <w:shd w:val="clear" w:color="auto" w:fill="auto"/>
            <w:noWrap/>
            <w:vAlign w:val="center"/>
            <w:hideMark/>
          </w:tcPr>
          <w:p w14:paraId="53BD726A" w14:textId="77777777" w:rsidR="00F841A7" w:rsidRPr="00A3361C" w:rsidRDefault="00F841A7" w:rsidP="00F841A7">
            <w:pPr>
              <w:spacing w:after="0"/>
              <w:jc w:val="center"/>
              <w:rPr>
                <w:rFonts w:cs="Arial"/>
                <w:b/>
                <w:bCs/>
                <w:color w:val="000000"/>
                <w:sz w:val="22"/>
                <w:lang w:val="en-US" w:eastAsia="fr-FR"/>
              </w:rPr>
            </w:pPr>
            <w:r w:rsidRPr="00A3361C">
              <w:rPr>
                <w:rFonts w:cs="Arial"/>
                <w:b/>
                <w:bCs/>
                <w:color w:val="000000"/>
                <w:sz w:val="22"/>
                <w:lang w:val="en-US" w:eastAsia="fr-FR"/>
              </w:rPr>
              <w:t>S10</w:t>
            </w:r>
          </w:p>
        </w:tc>
        <w:tc>
          <w:tcPr>
            <w:tcW w:w="1509" w:type="dxa"/>
            <w:tcBorders>
              <w:top w:val="single" w:sz="4" w:space="0" w:color="auto"/>
              <w:bottom w:val="single" w:sz="4" w:space="0" w:color="auto"/>
            </w:tcBorders>
            <w:shd w:val="clear" w:color="auto" w:fill="auto"/>
            <w:noWrap/>
            <w:vAlign w:val="center"/>
            <w:hideMark/>
          </w:tcPr>
          <w:p w14:paraId="25DB20E1" w14:textId="77777777" w:rsidR="00F841A7" w:rsidRPr="00A3361C" w:rsidRDefault="00F841A7" w:rsidP="00F841A7">
            <w:pPr>
              <w:spacing w:after="0"/>
              <w:jc w:val="center"/>
              <w:rPr>
                <w:rFonts w:cs="Arial"/>
                <w:b/>
                <w:bCs/>
                <w:color w:val="000000"/>
                <w:sz w:val="22"/>
                <w:lang w:val="en-US" w:eastAsia="fr-FR"/>
              </w:rPr>
            </w:pPr>
            <w:r w:rsidRPr="00A3361C">
              <w:rPr>
                <w:rFonts w:cs="Arial"/>
                <w:b/>
                <w:bCs/>
                <w:color w:val="000000"/>
                <w:sz w:val="22"/>
                <w:lang w:val="en-US" w:eastAsia="fr-FR"/>
              </w:rPr>
              <w:t>S20</w:t>
            </w:r>
          </w:p>
        </w:tc>
        <w:tc>
          <w:tcPr>
            <w:tcW w:w="1240" w:type="dxa"/>
            <w:tcBorders>
              <w:top w:val="single" w:sz="4" w:space="0" w:color="auto"/>
              <w:bottom w:val="single" w:sz="4" w:space="0" w:color="auto"/>
            </w:tcBorders>
            <w:shd w:val="clear" w:color="auto" w:fill="auto"/>
            <w:noWrap/>
            <w:vAlign w:val="center"/>
          </w:tcPr>
          <w:p w14:paraId="62891F71" w14:textId="77777777" w:rsidR="00F841A7" w:rsidRPr="00A3361C" w:rsidRDefault="00F841A7" w:rsidP="00F841A7">
            <w:pPr>
              <w:spacing w:after="0"/>
              <w:jc w:val="center"/>
              <w:rPr>
                <w:rFonts w:cs="Arial"/>
                <w:b/>
                <w:bCs/>
                <w:color w:val="000000"/>
                <w:sz w:val="22"/>
                <w:lang w:val="en-US" w:eastAsia="fr-FR"/>
              </w:rPr>
            </w:pPr>
            <w:r w:rsidRPr="00A3361C">
              <w:rPr>
                <w:rFonts w:cs="Arial"/>
                <w:b/>
                <w:bCs/>
                <w:color w:val="000000"/>
                <w:sz w:val="22"/>
                <w:lang w:val="en-US" w:eastAsia="fr-FR"/>
              </w:rPr>
              <w:t>S30</w:t>
            </w:r>
          </w:p>
        </w:tc>
        <w:tc>
          <w:tcPr>
            <w:tcW w:w="1240" w:type="dxa"/>
            <w:tcBorders>
              <w:top w:val="single" w:sz="4" w:space="0" w:color="auto"/>
              <w:bottom w:val="single" w:sz="4" w:space="0" w:color="auto"/>
            </w:tcBorders>
            <w:vAlign w:val="center"/>
          </w:tcPr>
          <w:p w14:paraId="41882BBC" w14:textId="77777777" w:rsidR="00F841A7" w:rsidRPr="00A3361C" w:rsidRDefault="00F841A7" w:rsidP="00F841A7">
            <w:pPr>
              <w:spacing w:after="0"/>
              <w:jc w:val="center"/>
              <w:rPr>
                <w:rFonts w:cs="Arial"/>
                <w:b/>
                <w:bCs/>
                <w:color w:val="000000"/>
                <w:sz w:val="22"/>
                <w:lang w:val="en-US" w:eastAsia="fr-FR"/>
              </w:rPr>
            </w:pPr>
            <w:r w:rsidRPr="00A3361C">
              <w:rPr>
                <w:rFonts w:cs="Arial"/>
                <w:b/>
                <w:bCs/>
                <w:color w:val="000000"/>
                <w:sz w:val="22"/>
                <w:lang w:val="en-US" w:eastAsia="fr-FR"/>
              </w:rPr>
              <w:t>S40</w:t>
            </w:r>
          </w:p>
        </w:tc>
      </w:tr>
      <w:tr w:rsidR="00F841A7" w:rsidRPr="002879F6" w14:paraId="1F201EE5" w14:textId="77777777" w:rsidTr="00356E90">
        <w:trPr>
          <w:trHeight w:val="288"/>
          <w:jc w:val="center"/>
        </w:trPr>
        <w:tc>
          <w:tcPr>
            <w:tcW w:w="1805" w:type="dxa"/>
            <w:tcBorders>
              <w:top w:val="single" w:sz="4" w:space="0" w:color="auto"/>
            </w:tcBorders>
            <w:shd w:val="clear" w:color="auto" w:fill="auto"/>
            <w:noWrap/>
            <w:vAlign w:val="center"/>
            <w:hideMark/>
          </w:tcPr>
          <w:p w14:paraId="206F026C" w14:textId="77777777" w:rsidR="00F841A7" w:rsidRPr="00A3361C" w:rsidRDefault="00F841A7" w:rsidP="00F841A7">
            <w:pPr>
              <w:spacing w:after="0"/>
              <w:jc w:val="center"/>
              <w:rPr>
                <w:rFonts w:cs="Arial"/>
                <w:bCs/>
                <w:sz w:val="22"/>
                <w:lang w:val="en-US" w:eastAsia="fr-FR"/>
              </w:rPr>
            </w:pPr>
            <w:r w:rsidRPr="00A3361C">
              <w:rPr>
                <w:rFonts w:cs="Arial"/>
                <w:bCs/>
                <w:sz w:val="22"/>
                <w:lang w:val="en-US" w:eastAsia="fr-FR"/>
              </w:rPr>
              <w:t>Wheat flour (WF)</w:t>
            </w:r>
          </w:p>
        </w:tc>
        <w:tc>
          <w:tcPr>
            <w:tcW w:w="1033" w:type="dxa"/>
            <w:tcBorders>
              <w:top w:val="single" w:sz="4" w:space="0" w:color="auto"/>
            </w:tcBorders>
            <w:shd w:val="clear" w:color="auto" w:fill="auto"/>
            <w:noWrap/>
            <w:vAlign w:val="center"/>
            <w:hideMark/>
          </w:tcPr>
          <w:p w14:paraId="5DBCBD3A"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25</w:t>
            </w:r>
          </w:p>
        </w:tc>
        <w:tc>
          <w:tcPr>
            <w:tcW w:w="1240" w:type="dxa"/>
            <w:tcBorders>
              <w:top w:val="single" w:sz="4" w:space="0" w:color="auto"/>
            </w:tcBorders>
            <w:shd w:val="clear" w:color="auto" w:fill="auto"/>
            <w:noWrap/>
            <w:vAlign w:val="center"/>
            <w:hideMark/>
          </w:tcPr>
          <w:p w14:paraId="2CB44BAA"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22.5</w:t>
            </w:r>
          </w:p>
        </w:tc>
        <w:tc>
          <w:tcPr>
            <w:tcW w:w="1509" w:type="dxa"/>
            <w:tcBorders>
              <w:top w:val="single" w:sz="4" w:space="0" w:color="auto"/>
            </w:tcBorders>
            <w:shd w:val="clear" w:color="auto" w:fill="auto"/>
            <w:noWrap/>
            <w:vAlign w:val="center"/>
            <w:hideMark/>
          </w:tcPr>
          <w:p w14:paraId="1BC77A53"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20</w:t>
            </w:r>
          </w:p>
        </w:tc>
        <w:tc>
          <w:tcPr>
            <w:tcW w:w="1240" w:type="dxa"/>
            <w:tcBorders>
              <w:top w:val="single" w:sz="4" w:space="0" w:color="auto"/>
            </w:tcBorders>
            <w:shd w:val="clear" w:color="auto" w:fill="auto"/>
            <w:noWrap/>
            <w:vAlign w:val="center"/>
          </w:tcPr>
          <w:p w14:paraId="4EAC7328"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17.5</w:t>
            </w:r>
          </w:p>
        </w:tc>
        <w:tc>
          <w:tcPr>
            <w:tcW w:w="1240" w:type="dxa"/>
            <w:tcBorders>
              <w:top w:val="single" w:sz="4" w:space="0" w:color="auto"/>
            </w:tcBorders>
            <w:vAlign w:val="center"/>
          </w:tcPr>
          <w:p w14:paraId="48CA976D"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15</w:t>
            </w:r>
          </w:p>
        </w:tc>
      </w:tr>
      <w:tr w:rsidR="00F841A7" w:rsidRPr="002879F6" w14:paraId="33506BC2" w14:textId="77777777" w:rsidTr="00356E90">
        <w:trPr>
          <w:trHeight w:val="288"/>
          <w:jc w:val="center"/>
        </w:trPr>
        <w:tc>
          <w:tcPr>
            <w:tcW w:w="1805" w:type="dxa"/>
            <w:shd w:val="clear" w:color="auto" w:fill="auto"/>
            <w:noWrap/>
            <w:vAlign w:val="center"/>
            <w:hideMark/>
          </w:tcPr>
          <w:p w14:paraId="2E4DF90E" w14:textId="77777777" w:rsidR="00F841A7" w:rsidRPr="00A3361C" w:rsidRDefault="00F841A7" w:rsidP="00F841A7">
            <w:pPr>
              <w:spacing w:after="0"/>
              <w:jc w:val="center"/>
              <w:rPr>
                <w:rFonts w:cs="Arial"/>
                <w:bCs/>
                <w:sz w:val="22"/>
                <w:lang w:val="en-US" w:eastAsia="fr-FR"/>
              </w:rPr>
            </w:pPr>
            <w:r w:rsidRPr="00A3361C">
              <w:rPr>
                <w:rFonts w:cs="Arial"/>
                <w:bCs/>
                <w:sz w:val="22"/>
                <w:lang w:val="en-US" w:eastAsia="fr-FR"/>
              </w:rPr>
              <w:t>Sugar (sucrose)</w:t>
            </w:r>
          </w:p>
        </w:tc>
        <w:tc>
          <w:tcPr>
            <w:tcW w:w="1033" w:type="dxa"/>
            <w:shd w:val="clear" w:color="auto" w:fill="auto"/>
            <w:noWrap/>
            <w:vAlign w:val="center"/>
            <w:hideMark/>
          </w:tcPr>
          <w:p w14:paraId="00585AF7"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25</w:t>
            </w:r>
          </w:p>
        </w:tc>
        <w:tc>
          <w:tcPr>
            <w:tcW w:w="1240" w:type="dxa"/>
            <w:shd w:val="clear" w:color="auto" w:fill="auto"/>
            <w:noWrap/>
            <w:vAlign w:val="center"/>
            <w:hideMark/>
          </w:tcPr>
          <w:p w14:paraId="58A67724"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25</w:t>
            </w:r>
          </w:p>
        </w:tc>
        <w:tc>
          <w:tcPr>
            <w:tcW w:w="1509" w:type="dxa"/>
            <w:shd w:val="clear" w:color="auto" w:fill="auto"/>
            <w:noWrap/>
            <w:vAlign w:val="center"/>
            <w:hideMark/>
          </w:tcPr>
          <w:p w14:paraId="05358FE0"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25</w:t>
            </w:r>
          </w:p>
        </w:tc>
        <w:tc>
          <w:tcPr>
            <w:tcW w:w="1240" w:type="dxa"/>
            <w:shd w:val="clear" w:color="auto" w:fill="auto"/>
            <w:noWrap/>
            <w:vAlign w:val="center"/>
          </w:tcPr>
          <w:p w14:paraId="72DD4689"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25</w:t>
            </w:r>
          </w:p>
        </w:tc>
        <w:tc>
          <w:tcPr>
            <w:tcW w:w="1240" w:type="dxa"/>
            <w:vAlign w:val="center"/>
          </w:tcPr>
          <w:p w14:paraId="2DE7DE85"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25</w:t>
            </w:r>
          </w:p>
        </w:tc>
      </w:tr>
      <w:tr w:rsidR="00F841A7" w:rsidRPr="002879F6" w14:paraId="69D85B09" w14:textId="77777777" w:rsidTr="00356E90">
        <w:trPr>
          <w:trHeight w:val="288"/>
          <w:jc w:val="center"/>
        </w:trPr>
        <w:tc>
          <w:tcPr>
            <w:tcW w:w="1805" w:type="dxa"/>
            <w:shd w:val="clear" w:color="auto" w:fill="auto"/>
            <w:vAlign w:val="center"/>
            <w:hideMark/>
          </w:tcPr>
          <w:p w14:paraId="2F42CA58" w14:textId="77777777" w:rsidR="00F841A7" w:rsidRPr="00A3361C" w:rsidRDefault="00F841A7" w:rsidP="00F841A7">
            <w:pPr>
              <w:spacing w:after="0"/>
              <w:jc w:val="center"/>
              <w:rPr>
                <w:rFonts w:cs="Arial"/>
                <w:bCs/>
                <w:sz w:val="22"/>
                <w:lang w:val="en-US" w:eastAsia="fr-FR"/>
              </w:rPr>
            </w:pPr>
            <w:r w:rsidRPr="00A3361C">
              <w:rPr>
                <w:rFonts w:cs="Arial"/>
                <w:bCs/>
                <w:sz w:val="22"/>
                <w:lang w:val="en-US" w:eastAsia="fr-FR"/>
              </w:rPr>
              <w:t>Egg</w:t>
            </w:r>
          </w:p>
        </w:tc>
        <w:tc>
          <w:tcPr>
            <w:tcW w:w="1033" w:type="dxa"/>
            <w:shd w:val="clear" w:color="auto" w:fill="auto"/>
            <w:vAlign w:val="center"/>
            <w:hideMark/>
          </w:tcPr>
          <w:p w14:paraId="305955C8"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50</w:t>
            </w:r>
          </w:p>
        </w:tc>
        <w:tc>
          <w:tcPr>
            <w:tcW w:w="1240" w:type="dxa"/>
            <w:shd w:val="clear" w:color="auto" w:fill="auto"/>
            <w:vAlign w:val="center"/>
            <w:hideMark/>
          </w:tcPr>
          <w:p w14:paraId="6E3C9BE4"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50</w:t>
            </w:r>
          </w:p>
        </w:tc>
        <w:tc>
          <w:tcPr>
            <w:tcW w:w="1509" w:type="dxa"/>
            <w:shd w:val="clear" w:color="auto" w:fill="auto"/>
            <w:vAlign w:val="center"/>
            <w:hideMark/>
          </w:tcPr>
          <w:p w14:paraId="2635698C"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50</w:t>
            </w:r>
          </w:p>
        </w:tc>
        <w:tc>
          <w:tcPr>
            <w:tcW w:w="1240" w:type="dxa"/>
            <w:shd w:val="clear" w:color="auto" w:fill="auto"/>
            <w:vAlign w:val="center"/>
          </w:tcPr>
          <w:p w14:paraId="6A1EF31A"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50</w:t>
            </w:r>
          </w:p>
        </w:tc>
        <w:tc>
          <w:tcPr>
            <w:tcW w:w="1240" w:type="dxa"/>
            <w:vAlign w:val="center"/>
          </w:tcPr>
          <w:p w14:paraId="40612515"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50</w:t>
            </w:r>
          </w:p>
        </w:tc>
      </w:tr>
      <w:tr w:rsidR="00F841A7" w:rsidRPr="002879F6" w14:paraId="6BE33F3D" w14:textId="77777777" w:rsidTr="00356E90">
        <w:trPr>
          <w:trHeight w:val="288"/>
          <w:jc w:val="center"/>
        </w:trPr>
        <w:tc>
          <w:tcPr>
            <w:tcW w:w="1805" w:type="dxa"/>
            <w:shd w:val="clear" w:color="auto" w:fill="auto"/>
            <w:vAlign w:val="center"/>
            <w:hideMark/>
          </w:tcPr>
          <w:p w14:paraId="2C296241" w14:textId="77777777" w:rsidR="00F841A7" w:rsidRPr="00A3361C" w:rsidRDefault="00F841A7" w:rsidP="00F841A7">
            <w:pPr>
              <w:spacing w:after="0"/>
              <w:jc w:val="center"/>
              <w:rPr>
                <w:rFonts w:cs="Arial"/>
                <w:bCs/>
                <w:sz w:val="22"/>
                <w:lang w:val="en-US" w:eastAsia="fr-FR"/>
              </w:rPr>
            </w:pPr>
            <w:r w:rsidRPr="00A3361C">
              <w:rPr>
                <w:rFonts w:cs="Arial"/>
                <w:bCs/>
                <w:sz w:val="22"/>
                <w:lang w:val="en-US" w:eastAsia="fr-FR"/>
              </w:rPr>
              <w:t>Pea protein isolate (PP)</w:t>
            </w:r>
          </w:p>
        </w:tc>
        <w:tc>
          <w:tcPr>
            <w:tcW w:w="1033" w:type="dxa"/>
            <w:shd w:val="clear" w:color="auto" w:fill="auto"/>
            <w:vAlign w:val="center"/>
            <w:hideMark/>
          </w:tcPr>
          <w:p w14:paraId="4AAB265D"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0</w:t>
            </w:r>
          </w:p>
        </w:tc>
        <w:tc>
          <w:tcPr>
            <w:tcW w:w="1240" w:type="dxa"/>
            <w:shd w:val="clear" w:color="auto" w:fill="auto"/>
            <w:vAlign w:val="center"/>
            <w:hideMark/>
          </w:tcPr>
          <w:p w14:paraId="22EB93F4"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2.5</w:t>
            </w:r>
          </w:p>
        </w:tc>
        <w:tc>
          <w:tcPr>
            <w:tcW w:w="1509" w:type="dxa"/>
            <w:shd w:val="clear" w:color="auto" w:fill="auto"/>
            <w:vAlign w:val="center"/>
            <w:hideMark/>
          </w:tcPr>
          <w:p w14:paraId="4297CD22" w14:textId="77777777" w:rsidR="00F841A7" w:rsidRPr="00A3361C" w:rsidRDefault="00F841A7" w:rsidP="00F841A7">
            <w:pPr>
              <w:spacing w:after="0"/>
              <w:jc w:val="center"/>
              <w:rPr>
                <w:rFonts w:cs="Arial"/>
                <w:bCs/>
                <w:color w:val="000000"/>
                <w:sz w:val="22"/>
                <w:lang w:val="en-US" w:eastAsia="fr-FR"/>
              </w:rPr>
            </w:pPr>
            <w:r w:rsidRPr="00A3361C">
              <w:rPr>
                <w:rFonts w:cs="Arial"/>
                <w:bCs/>
                <w:color w:val="000000"/>
                <w:sz w:val="22"/>
                <w:lang w:val="en-US" w:eastAsia="fr-FR"/>
              </w:rPr>
              <w:t>5</w:t>
            </w:r>
          </w:p>
        </w:tc>
        <w:tc>
          <w:tcPr>
            <w:tcW w:w="1240" w:type="dxa"/>
            <w:shd w:val="clear" w:color="auto" w:fill="auto"/>
            <w:noWrap/>
            <w:vAlign w:val="center"/>
          </w:tcPr>
          <w:p w14:paraId="54A574DB" w14:textId="77777777" w:rsidR="00F841A7" w:rsidRPr="00A3361C" w:rsidRDefault="00F841A7" w:rsidP="00F841A7">
            <w:pPr>
              <w:spacing w:after="0"/>
              <w:jc w:val="center"/>
              <w:rPr>
                <w:rFonts w:cs="Arial"/>
                <w:bCs/>
                <w:color w:val="000000"/>
                <w:sz w:val="22"/>
                <w:lang w:eastAsia="fr-FR"/>
              </w:rPr>
            </w:pPr>
            <w:r w:rsidRPr="00A3361C">
              <w:rPr>
                <w:rFonts w:cs="Arial"/>
                <w:bCs/>
                <w:color w:val="000000"/>
                <w:sz w:val="22"/>
                <w:lang w:eastAsia="fr-FR"/>
              </w:rPr>
              <w:t>7.5</w:t>
            </w:r>
          </w:p>
        </w:tc>
        <w:tc>
          <w:tcPr>
            <w:tcW w:w="1240" w:type="dxa"/>
            <w:vAlign w:val="center"/>
          </w:tcPr>
          <w:p w14:paraId="6A80D7CA" w14:textId="77777777" w:rsidR="00F841A7" w:rsidRPr="00A3361C" w:rsidRDefault="00F841A7" w:rsidP="00F841A7">
            <w:pPr>
              <w:spacing w:after="0"/>
              <w:jc w:val="center"/>
              <w:rPr>
                <w:rFonts w:cs="Arial"/>
                <w:bCs/>
                <w:color w:val="000000"/>
                <w:sz w:val="22"/>
                <w:lang w:eastAsia="fr-FR"/>
              </w:rPr>
            </w:pPr>
            <w:r w:rsidRPr="00A3361C">
              <w:rPr>
                <w:rFonts w:cs="Arial"/>
                <w:bCs/>
                <w:color w:val="000000"/>
                <w:sz w:val="22"/>
                <w:lang w:eastAsia="fr-FR"/>
              </w:rPr>
              <w:t>10</w:t>
            </w:r>
          </w:p>
        </w:tc>
      </w:tr>
      <w:tr w:rsidR="00F841A7" w:rsidRPr="002879F6" w14:paraId="6BD279B9" w14:textId="77777777" w:rsidTr="00356E90">
        <w:trPr>
          <w:trHeight w:val="288"/>
          <w:jc w:val="center"/>
        </w:trPr>
        <w:tc>
          <w:tcPr>
            <w:tcW w:w="1805" w:type="dxa"/>
            <w:shd w:val="clear" w:color="auto" w:fill="auto"/>
            <w:vAlign w:val="center"/>
            <w:hideMark/>
          </w:tcPr>
          <w:p w14:paraId="07FE05B8" w14:textId="77777777" w:rsidR="00F841A7" w:rsidRPr="00A3361C" w:rsidRDefault="00F841A7" w:rsidP="00F841A7">
            <w:pPr>
              <w:spacing w:after="0"/>
              <w:jc w:val="center"/>
              <w:rPr>
                <w:rFonts w:cs="Arial"/>
                <w:b/>
                <w:bCs/>
                <w:sz w:val="22"/>
                <w:lang w:val="en-US" w:eastAsia="fr-FR"/>
              </w:rPr>
            </w:pPr>
            <w:r w:rsidRPr="00A3361C">
              <w:rPr>
                <w:rFonts w:cs="Arial"/>
                <w:b/>
                <w:bCs/>
                <w:sz w:val="22"/>
                <w:lang w:val="en-US" w:eastAsia="fr-FR"/>
              </w:rPr>
              <w:t>% of WF substituted by PP</w:t>
            </w:r>
          </w:p>
        </w:tc>
        <w:tc>
          <w:tcPr>
            <w:tcW w:w="1033" w:type="dxa"/>
            <w:shd w:val="clear" w:color="auto" w:fill="auto"/>
            <w:vAlign w:val="center"/>
            <w:hideMark/>
          </w:tcPr>
          <w:p w14:paraId="372E0F61" w14:textId="77777777" w:rsidR="00F841A7" w:rsidRPr="00A3361C" w:rsidRDefault="00F841A7" w:rsidP="00F841A7">
            <w:pPr>
              <w:spacing w:after="0"/>
              <w:jc w:val="center"/>
              <w:rPr>
                <w:rFonts w:cs="Arial"/>
                <w:b/>
                <w:bCs/>
                <w:sz w:val="22"/>
                <w:lang w:eastAsia="fr-FR"/>
              </w:rPr>
            </w:pPr>
            <w:r w:rsidRPr="00A3361C">
              <w:rPr>
                <w:rFonts w:cs="Arial"/>
                <w:b/>
                <w:bCs/>
                <w:sz w:val="22"/>
                <w:lang w:eastAsia="fr-FR"/>
              </w:rPr>
              <w:t>0</w:t>
            </w:r>
          </w:p>
        </w:tc>
        <w:tc>
          <w:tcPr>
            <w:tcW w:w="1240" w:type="dxa"/>
            <w:shd w:val="clear" w:color="auto" w:fill="auto"/>
            <w:vAlign w:val="center"/>
            <w:hideMark/>
          </w:tcPr>
          <w:p w14:paraId="7D10C42B" w14:textId="77777777" w:rsidR="00F841A7" w:rsidRPr="00A3361C" w:rsidRDefault="00F841A7" w:rsidP="00F841A7">
            <w:pPr>
              <w:spacing w:after="0"/>
              <w:jc w:val="center"/>
              <w:rPr>
                <w:rFonts w:cs="Arial"/>
                <w:b/>
                <w:bCs/>
                <w:sz w:val="22"/>
                <w:lang w:eastAsia="fr-FR"/>
              </w:rPr>
            </w:pPr>
            <w:r w:rsidRPr="00A3361C">
              <w:rPr>
                <w:rFonts w:cs="Arial"/>
                <w:b/>
                <w:bCs/>
                <w:sz w:val="22"/>
                <w:lang w:eastAsia="fr-FR"/>
              </w:rPr>
              <w:t>10</w:t>
            </w:r>
          </w:p>
        </w:tc>
        <w:tc>
          <w:tcPr>
            <w:tcW w:w="1509" w:type="dxa"/>
            <w:shd w:val="clear" w:color="auto" w:fill="auto"/>
            <w:vAlign w:val="center"/>
            <w:hideMark/>
          </w:tcPr>
          <w:p w14:paraId="07428DDA" w14:textId="77777777" w:rsidR="00F841A7" w:rsidRPr="00A3361C" w:rsidRDefault="00F841A7" w:rsidP="00F841A7">
            <w:pPr>
              <w:spacing w:after="0"/>
              <w:jc w:val="center"/>
              <w:rPr>
                <w:rFonts w:cs="Arial"/>
                <w:b/>
                <w:bCs/>
                <w:sz w:val="22"/>
                <w:lang w:eastAsia="fr-FR"/>
              </w:rPr>
            </w:pPr>
            <w:r w:rsidRPr="00A3361C">
              <w:rPr>
                <w:rFonts w:cs="Arial"/>
                <w:b/>
                <w:bCs/>
                <w:sz w:val="22"/>
                <w:lang w:eastAsia="fr-FR"/>
              </w:rPr>
              <w:t>20</w:t>
            </w:r>
          </w:p>
        </w:tc>
        <w:tc>
          <w:tcPr>
            <w:tcW w:w="1240" w:type="dxa"/>
            <w:shd w:val="clear" w:color="auto" w:fill="auto"/>
            <w:vAlign w:val="center"/>
          </w:tcPr>
          <w:p w14:paraId="1F488AC9" w14:textId="77777777" w:rsidR="00F841A7" w:rsidRPr="00A3361C" w:rsidRDefault="00F841A7" w:rsidP="00F841A7">
            <w:pPr>
              <w:spacing w:after="0"/>
              <w:jc w:val="center"/>
              <w:rPr>
                <w:rFonts w:cs="Arial"/>
                <w:b/>
                <w:bCs/>
                <w:sz w:val="22"/>
                <w:lang w:eastAsia="fr-FR"/>
              </w:rPr>
            </w:pPr>
            <w:r w:rsidRPr="00A3361C">
              <w:rPr>
                <w:rFonts w:cs="Arial"/>
                <w:b/>
                <w:bCs/>
                <w:sz w:val="22"/>
                <w:lang w:eastAsia="fr-FR"/>
              </w:rPr>
              <w:t>30</w:t>
            </w:r>
          </w:p>
        </w:tc>
        <w:tc>
          <w:tcPr>
            <w:tcW w:w="1240" w:type="dxa"/>
            <w:vAlign w:val="center"/>
          </w:tcPr>
          <w:p w14:paraId="3D010967" w14:textId="77777777" w:rsidR="00F841A7" w:rsidRPr="00A3361C" w:rsidRDefault="00F841A7" w:rsidP="00F841A7">
            <w:pPr>
              <w:spacing w:after="0"/>
              <w:jc w:val="center"/>
              <w:rPr>
                <w:rFonts w:cs="Arial"/>
                <w:b/>
                <w:bCs/>
                <w:sz w:val="22"/>
                <w:lang w:eastAsia="fr-FR"/>
              </w:rPr>
            </w:pPr>
            <w:r w:rsidRPr="00A3361C">
              <w:rPr>
                <w:rFonts w:cs="Arial"/>
                <w:b/>
                <w:bCs/>
                <w:sz w:val="22"/>
                <w:lang w:eastAsia="fr-FR"/>
              </w:rPr>
              <w:t>40</w:t>
            </w:r>
          </w:p>
        </w:tc>
      </w:tr>
    </w:tbl>
    <w:p w14:paraId="0494AF16" w14:textId="05A4C606" w:rsidR="00F841A7" w:rsidRPr="000E51E1" w:rsidRDefault="000E51E1" w:rsidP="000E51E1">
      <w:pPr>
        <w:pStyle w:val="Lgende"/>
        <w:keepNext/>
        <w:jc w:val="center"/>
      </w:pPr>
      <w:r>
        <w:t xml:space="preserve">Table </w:t>
      </w:r>
      <w:r w:rsidR="00A920B8">
        <w:t>3</w:t>
      </w:r>
      <w:r w:rsidR="00DA70B2">
        <w:noBreakHyphen/>
      </w:r>
      <w:r w:rsidR="00DA70B2">
        <w:fldChar w:fldCharType="begin"/>
      </w:r>
      <w:r w:rsidR="00DA70B2">
        <w:instrText xml:space="preserve"> SEQ Table \* ARABIC \s 1 </w:instrText>
      </w:r>
      <w:r w:rsidR="00DA70B2">
        <w:fldChar w:fldCharType="separate"/>
      </w:r>
      <w:proofErr w:type="gramStart"/>
      <w:r w:rsidR="00DA70B2">
        <w:rPr>
          <w:noProof/>
        </w:rPr>
        <w:t>1</w:t>
      </w:r>
      <w:r w:rsidR="00DA70B2">
        <w:fldChar w:fldCharType="end"/>
      </w:r>
      <w:r w:rsidR="00F841A7" w:rsidRPr="002879F6">
        <w:rPr>
          <w:rFonts w:ascii="Arial" w:hAnsi="Arial" w:cs="Arial"/>
          <w:lang w:val="en-US"/>
        </w:rPr>
        <w:t>.Detailed</w:t>
      </w:r>
      <w:proofErr w:type="gramEnd"/>
      <w:r w:rsidR="00F841A7" w:rsidRPr="002879F6">
        <w:rPr>
          <w:rFonts w:ascii="Arial" w:hAnsi="Arial" w:cs="Arial"/>
          <w:lang w:val="en-US"/>
        </w:rPr>
        <w:t xml:space="preserve"> formulae of the studied sponge-cake samples.</w:t>
      </w:r>
    </w:p>
    <w:p w14:paraId="570DA2A7" w14:textId="77777777" w:rsidR="00F841A7" w:rsidRPr="002879F6" w:rsidRDefault="00F841A7" w:rsidP="006315F9">
      <w:pPr>
        <w:rPr>
          <w:lang w:val="en-US"/>
        </w:rPr>
      </w:pPr>
      <w:r w:rsidRPr="002879F6">
        <w:rPr>
          <w:lang w:val="en-US"/>
        </w:rPr>
        <w:t xml:space="preserve">Since the batter properties characterizations are destructive, cakes were prepared from new batter batches by following the same formulae shown in Table 1; additionally 1% of a commercial chemical leavening agent </w:t>
      </w:r>
      <w:proofErr w:type="gramStart"/>
      <w:r w:rsidRPr="002879F6">
        <w:rPr>
          <w:lang w:val="en-US"/>
        </w:rPr>
        <w:t>was added</w:t>
      </w:r>
      <w:proofErr w:type="gramEnd"/>
      <w:r w:rsidRPr="002879F6">
        <w:rPr>
          <w:lang w:val="en-US"/>
        </w:rPr>
        <w:t xml:space="preserve"> (Na</w:t>
      </w:r>
      <w:r w:rsidRPr="002879F6">
        <w:rPr>
          <w:vertAlign w:val="subscript"/>
          <w:lang w:val="en-US"/>
        </w:rPr>
        <w:t>2</w:t>
      </w:r>
      <w:r w:rsidRPr="002879F6">
        <w:rPr>
          <w:lang w:val="en-US"/>
        </w:rPr>
        <w:t>CO</w:t>
      </w:r>
      <w:r w:rsidRPr="002879F6">
        <w:rPr>
          <w:vertAlign w:val="subscript"/>
          <w:lang w:val="en-US"/>
        </w:rPr>
        <w:t>3</w:t>
      </w:r>
      <w:r w:rsidRPr="002879F6">
        <w:rPr>
          <w:lang w:val="en-US"/>
        </w:rPr>
        <w:t>/</w:t>
      </w:r>
      <w:r w:rsidRPr="002879F6">
        <w:rPr>
          <w:shd w:val="clear" w:color="auto" w:fill="FFFFFF"/>
          <w:lang w:val="en-US"/>
        </w:rPr>
        <w:t>Na</w:t>
      </w:r>
      <w:r w:rsidRPr="002879F6">
        <w:rPr>
          <w:shd w:val="clear" w:color="auto" w:fill="FFFFFF"/>
          <w:vertAlign w:val="subscript"/>
          <w:lang w:val="en-US"/>
        </w:rPr>
        <w:t>2</w:t>
      </w:r>
      <w:r w:rsidRPr="002879F6">
        <w:rPr>
          <w:shd w:val="clear" w:color="auto" w:fill="FFFFFF"/>
          <w:lang w:val="en-US"/>
        </w:rPr>
        <w:t>H</w:t>
      </w:r>
      <w:r w:rsidRPr="002879F6">
        <w:rPr>
          <w:shd w:val="clear" w:color="auto" w:fill="FFFFFF"/>
          <w:vertAlign w:val="subscript"/>
          <w:lang w:val="en-US"/>
        </w:rPr>
        <w:t>2</w:t>
      </w:r>
      <w:r w:rsidRPr="002879F6">
        <w:rPr>
          <w:shd w:val="clear" w:color="auto" w:fill="FFFFFF"/>
          <w:lang w:val="en-US"/>
        </w:rPr>
        <w:t>P</w:t>
      </w:r>
      <w:r w:rsidRPr="002879F6">
        <w:rPr>
          <w:shd w:val="clear" w:color="auto" w:fill="FFFFFF"/>
          <w:vertAlign w:val="subscript"/>
          <w:lang w:val="en-US"/>
        </w:rPr>
        <w:t>2</w:t>
      </w:r>
      <w:r w:rsidRPr="002879F6">
        <w:rPr>
          <w:shd w:val="clear" w:color="auto" w:fill="FFFFFF"/>
          <w:lang w:val="en-US"/>
        </w:rPr>
        <w:t>O</w:t>
      </w:r>
      <w:r w:rsidRPr="002879F6">
        <w:rPr>
          <w:shd w:val="clear" w:color="auto" w:fill="FFFFFF"/>
          <w:vertAlign w:val="subscript"/>
          <w:lang w:val="en-US"/>
        </w:rPr>
        <w:t>7</w:t>
      </w:r>
      <w:r w:rsidRPr="002879F6">
        <w:rPr>
          <w:shd w:val="clear" w:color="auto" w:fill="FFFFFF"/>
          <w:lang w:val="en-US"/>
        </w:rPr>
        <w:t xml:space="preserve"> powder mix, </w:t>
      </w:r>
      <w:r w:rsidRPr="002879F6">
        <w:rPr>
          <w:lang w:val="en-US"/>
        </w:rPr>
        <w:t xml:space="preserve">DGF, France) to each </w:t>
      </w:r>
      <w:r w:rsidRPr="002879F6">
        <w:rPr>
          <w:lang w:val="en-US"/>
        </w:rPr>
        <w:lastRenderedPageBreak/>
        <w:t xml:space="preserve">formula, modifying minimally their composition. For each formula, </w:t>
      </w:r>
      <w:proofErr w:type="gramStart"/>
      <w:r w:rsidRPr="002879F6">
        <w:rPr>
          <w:lang w:val="en-US"/>
        </w:rPr>
        <w:t>4</w:t>
      </w:r>
      <w:proofErr w:type="gramEnd"/>
      <w:r w:rsidRPr="002879F6">
        <w:rPr>
          <w:lang w:val="en-US"/>
        </w:rPr>
        <w:t xml:space="preserve"> cakes were prepared. Circular aluminum molds with a diameter (</w:t>
      </w:r>
      <m:oMath>
        <m:r>
          <w:rPr>
            <w:rFonts w:ascii="Cambria Math" w:hAnsi="Cambria Math"/>
            <w:lang w:val="en-US"/>
          </w:rPr>
          <m:t>∅</m:t>
        </m:r>
      </m:oMath>
      <w:r w:rsidRPr="002879F6">
        <w:rPr>
          <w:rFonts w:eastAsiaTheme="minorEastAsia"/>
          <w:lang w:val="en-US"/>
        </w:rPr>
        <w:t>) of 25 cm were sprayed with oil to avoid sticking, then 250 g of batter</w:t>
      </w:r>
      <w:r w:rsidRPr="002879F6">
        <w:rPr>
          <w:lang w:val="en-US"/>
        </w:rPr>
        <w:t xml:space="preserve"> was weighed on each mold; the latter were placed on a tray and baked in a pre-heated electric deck oven at 200°C during 20 minutes. The cakes were un-molded and cooled at room temperature for 3 hours, then wrapped in plastic foil and left to rest for 24 h before the characterization of their properties.</w:t>
      </w:r>
    </w:p>
    <w:p w14:paraId="4125BB55" w14:textId="77777777" w:rsidR="00F841A7" w:rsidRPr="002879F6" w:rsidRDefault="00F841A7" w:rsidP="00DF6DAE">
      <w:pPr>
        <w:pStyle w:val="Titre3"/>
        <w:rPr>
          <w:lang w:val="en-US"/>
        </w:rPr>
      </w:pPr>
      <w:r w:rsidRPr="002879F6">
        <w:rPr>
          <w:lang w:val="en-US"/>
        </w:rPr>
        <w:t xml:space="preserve">Batter density and air volume fraction </w:t>
      </w:r>
    </w:p>
    <w:p w14:paraId="5F907D79" w14:textId="77777777" w:rsidR="00F841A7" w:rsidRPr="002879F6" w:rsidRDefault="00F841A7" w:rsidP="00703023">
      <w:pPr>
        <w:rPr>
          <w:lang w:val="en-US"/>
        </w:rPr>
      </w:pPr>
      <w:r w:rsidRPr="002879F6">
        <w:rPr>
          <w:lang w:val="en-US"/>
        </w:rPr>
        <w:t xml:space="preserve">A 20 mL plastic container </w:t>
      </w:r>
      <w:proofErr w:type="gramStart"/>
      <w:r w:rsidRPr="002879F6">
        <w:rPr>
          <w:lang w:val="en-US"/>
        </w:rPr>
        <w:t>was filled with freshly prepared batter and weighed</w:t>
      </w:r>
      <w:proofErr w:type="gramEnd"/>
      <w:r w:rsidRPr="002879F6">
        <w:rPr>
          <w:lang w:val="en-US"/>
        </w:rPr>
        <w:t xml:space="preserve">. The measurement </w:t>
      </w:r>
      <w:proofErr w:type="gramStart"/>
      <w:r w:rsidRPr="002879F6">
        <w:rPr>
          <w:lang w:val="en-US"/>
        </w:rPr>
        <w:t xml:space="preserve">was </w:t>
      </w:r>
      <w:r>
        <w:rPr>
          <w:lang w:val="en-US"/>
        </w:rPr>
        <w:t>performed</w:t>
      </w:r>
      <w:proofErr w:type="gramEnd"/>
      <w:r>
        <w:rPr>
          <w:lang w:val="en-US"/>
        </w:rPr>
        <w:t xml:space="preserve"> thrice</w:t>
      </w:r>
      <w:r w:rsidRPr="002879F6">
        <w:rPr>
          <w:lang w:val="en-US"/>
        </w:rPr>
        <w:t>. From this data, the batter density (</w:t>
      </w:r>
      <w:r w:rsidRPr="00B71620">
        <w:rPr>
          <w:lang w:val="en-US"/>
        </w:rPr>
        <w:t>ρ</w:t>
      </w:r>
      <w:r w:rsidRPr="002879F6">
        <w:rPr>
          <w:lang w:val="en-US"/>
        </w:rPr>
        <w:t>*), in g∙cm</w:t>
      </w:r>
      <w:r w:rsidRPr="002879F6">
        <w:rPr>
          <w:vertAlign w:val="superscript"/>
          <w:lang w:val="en-US"/>
        </w:rPr>
        <w:t>-3</w:t>
      </w:r>
      <w:r w:rsidRPr="002879F6">
        <w:rPr>
          <w:lang w:val="en-US"/>
        </w:rPr>
        <w:t xml:space="preserve">, </w:t>
      </w:r>
      <w:proofErr w:type="gramStart"/>
      <w:r w:rsidRPr="002879F6">
        <w:rPr>
          <w:lang w:val="en-US"/>
        </w:rPr>
        <w:t>was calculated</w:t>
      </w:r>
      <w:proofErr w:type="gramEnd"/>
      <w:r w:rsidRPr="002879F6">
        <w:rPr>
          <w:lang w:val="en-US"/>
        </w:rPr>
        <w:t xml:space="preserve"> as detailed in (1):</w:t>
      </w:r>
    </w:p>
    <w:p w14:paraId="452A83BE" w14:textId="77777777" w:rsidR="00F841A7" w:rsidRPr="002879F6" w:rsidRDefault="00F841A7" w:rsidP="00F841A7">
      <w:pPr>
        <w:spacing w:after="0" w:line="480" w:lineRule="auto"/>
        <w:ind w:left="1416" w:firstLine="708"/>
        <w:jc w:val="center"/>
        <w:rPr>
          <w:rFonts w:ascii="Arial" w:hAnsi="Arial" w:cs="Arial"/>
          <w:lang w:val="en-US"/>
        </w:rPr>
      </w:pPr>
      <w:r w:rsidRPr="002879F6">
        <w:rPr>
          <w:rFonts w:ascii="Arial" w:eastAsiaTheme="minorEastAsia" w:hAnsi="Arial" w:cs="Arial"/>
          <w:iCs/>
          <w:lang w:val="en-US"/>
        </w:rPr>
        <w:t xml:space="preserve">    </w:t>
      </w:r>
      <m:oMath>
        <m:sSup>
          <m:sSupPr>
            <m:ctrlPr>
              <w:rPr>
                <w:rFonts w:ascii="Cambria Math" w:hAnsi="Cambria Math" w:cs="Arial"/>
                <w:i/>
                <w:iCs/>
                <w:lang w:val="el-GR"/>
              </w:rPr>
            </m:ctrlPr>
          </m:sSupPr>
          <m:e>
            <m:sSub>
              <m:sSubPr>
                <m:ctrlPr>
                  <w:rPr>
                    <w:rFonts w:ascii="Cambria Math" w:hAnsi="Cambria Math" w:cs="Arial"/>
                    <w:i/>
                    <w:iCs/>
                    <w:lang w:val="el-GR"/>
                  </w:rPr>
                </m:ctrlPr>
              </m:sSubPr>
              <m:e>
                <m:r>
                  <w:rPr>
                    <w:rFonts w:ascii="Cambria Math" w:hAnsi="Cambria Math" w:cs="Arial"/>
                    <w:lang w:val="el-GR"/>
                  </w:rPr>
                  <m:t>ρ</m:t>
                </m:r>
              </m:e>
              <m:sub>
                <m:r>
                  <w:rPr>
                    <w:rFonts w:ascii="Cambria Math" w:hAnsi="Cambria Math" w:cs="Arial"/>
                    <w:lang w:val="en-US"/>
                  </w:rPr>
                  <m:t> </m:t>
                </m:r>
              </m:sub>
            </m:sSub>
          </m:e>
          <m:sup>
            <m:r>
              <w:rPr>
                <w:rFonts w:ascii="Cambria Math" w:hAnsi="Cambria Math" w:cs="Arial"/>
                <w:lang w:val="el-GR"/>
              </w:rPr>
              <m:t>*</m:t>
            </m:r>
          </m:sup>
        </m:sSup>
        <m:r>
          <w:rPr>
            <w:rFonts w:ascii="Cambria Math" w:hAnsi="Cambria Math" w:cs="Arial"/>
            <w:lang w:val="en-US"/>
          </w:rPr>
          <m:t>=</m:t>
        </m:r>
        <m:f>
          <m:fPr>
            <m:ctrlPr>
              <w:rPr>
                <w:rFonts w:ascii="Cambria Math" w:hAnsi="Cambria Math" w:cs="Arial"/>
                <w:i/>
                <w:iCs/>
              </w:rPr>
            </m:ctrlPr>
          </m:fPr>
          <m:num>
            <m:r>
              <m:rPr>
                <m:sty m:val="p"/>
              </m:rPr>
              <w:rPr>
                <w:rFonts w:ascii="Cambria Math" w:hAnsi="Cambria Math" w:cs="Arial"/>
                <w:lang w:val="en-US"/>
              </w:rPr>
              <m:t> </m:t>
            </m:r>
            <m:sSub>
              <m:sSubPr>
                <m:ctrlPr>
                  <w:rPr>
                    <w:rFonts w:ascii="Cambria Math" w:hAnsi="Cambria Math" w:cs="Arial"/>
                    <w:i/>
                    <w:iCs/>
                  </w:rPr>
                </m:ctrlPr>
              </m:sSubPr>
              <m:e>
                <m:r>
                  <w:rPr>
                    <w:rFonts w:ascii="Cambria Math" w:hAnsi="Cambria Math" w:cs="Arial"/>
                  </w:rPr>
                  <m:t>m</m:t>
                </m:r>
              </m:e>
              <m:sub>
                <m:r>
                  <w:rPr>
                    <w:rFonts w:ascii="Cambria Math" w:hAnsi="Cambria Math" w:cs="Arial"/>
                  </w:rPr>
                  <m:t>container</m:t>
                </m:r>
                <m:r>
                  <w:rPr>
                    <w:rFonts w:ascii="Cambria Math" w:hAnsi="Cambria Math" w:cs="Arial"/>
                    <w:lang w:val="en-US"/>
                  </w:rPr>
                  <m:t>+</m:t>
                </m:r>
                <m:r>
                  <w:rPr>
                    <w:rFonts w:ascii="Cambria Math" w:hAnsi="Cambria Math" w:cs="Arial"/>
                  </w:rPr>
                  <m:t>batter</m:t>
                </m:r>
                <m:r>
                  <w:rPr>
                    <w:rFonts w:ascii="Cambria Math" w:hAnsi="Cambria Math" w:cs="Arial"/>
                    <w:lang w:val="en-US"/>
                  </w:rPr>
                  <m:t> </m:t>
                </m:r>
              </m:sub>
            </m:sSub>
            <m:r>
              <w:rPr>
                <w:rFonts w:ascii="Cambria Math" w:hAnsi="Cambria Math" w:cs="Arial"/>
                <w:lang w:val="en-US"/>
              </w:rPr>
              <m:t xml:space="preserve">- </m:t>
            </m:r>
            <m:sSub>
              <m:sSubPr>
                <m:ctrlPr>
                  <w:rPr>
                    <w:rFonts w:ascii="Cambria Math" w:hAnsi="Cambria Math" w:cs="Arial"/>
                    <w:i/>
                    <w:iCs/>
                  </w:rPr>
                </m:ctrlPr>
              </m:sSubPr>
              <m:e>
                <m:r>
                  <w:rPr>
                    <w:rFonts w:ascii="Cambria Math" w:hAnsi="Cambria Math" w:cs="Arial"/>
                  </w:rPr>
                  <m:t>m</m:t>
                </m:r>
              </m:e>
              <m:sub>
                <m:r>
                  <w:rPr>
                    <w:rFonts w:ascii="Cambria Math" w:hAnsi="Cambria Math" w:cs="Arial"/>
                  </w:rPr>
                  <m:t>container</m:t>
                </m:r>
                <m:r>
                  <w:rPr>
                    <w:rFonts w:ascii="Cambria Math" w:hAnsi="Cambria Math" w:cs="Arial"/>
                    <w:lang w:val="en-US"/>
                  </w:rPr>
                  <m:t> </m:t>
                </m:r>
              </m:sub>
            </m:sSub>
          </m:num>
          <m:den>
            <m:sSub>
              <m:sSubPr>
                <m:ctrlPr>
                  <w:rPr>
                    <w:rFonts w:ascii="Cambria Math" w:hAnsi="Cambria Math" w:cs="Arial"/>
                    <w:i/>
                    <w:iCs/>
                  </w:rPr>
                </m:ctrlPr>
              </m:sSubPr>
              <m:e>
                <m:r>
                  <w:rPr>
                    <w:rFonts w:ascii="Cambria Math" w:hAnsi="Cambria Math" w:cs="Arial"/>
                  </w:rPr>
                  <m:t>m</m:t>
                </m:r>
              </m:e>
              <m:sub>
                <m:r>
                  <w:rPr>
                    <w:rFonts w:ascii="Cambria Math" w:hAnsi="Cambria Math" w:cs="Arial"/>
                  </w:rPr>
                  <m:t>container</m:t>
                </m:r>
                <m:r>
                  <w:rPr>
                    <w:rFonts w:ascii="Cambria Math" w:hAnsi="Cambria Math" w:cs="Arial"/>
                    <w:lang w:val="en-US"/>
                  </w:rPr>
                  <m:t>+</m:t>
                </m:r>
                <m:r>
                  <w:rPr>
                    <w:rFonts w:ascii="Cambria Math" w:hAnsi="Cambria Math" w:cs="Arial"/>
                  </w:rPr>
                  <m:t>water</m:t>
                </m:r>
                <m:r>
                  <w:rPr>
                    <w:rFonts w:ascii="Cambria Math" w:hAnsi="Cambria Math" w:cs="Arial"/>
                    <w:lang w:val="en-US"/>
                  </w:rPr>
                  <m:t> </m:t>
                </m:r>
              </m:sub>
            </m:sSub>
            <m:r>
              <w:rPr>
                <w:rFonts w:ascii="Cambria Math" w:hAnsi="Cambria Math" w:cs="Arial"/>
                <w:lang w:val="en-US"/>
              </w:rPr>
              <m:t xml:space="preserve">- </m:t>
            </m:r>
            <m:sSub>
              <m:sSubPr>
                <m:ctrlPr>
                  <w:rPr>
                    <w:rFonts w:ascii="Cambria Math" w:hAnsi="Cambria Math" w:cs="Arial"/>
                    <w:i/>
                    <w:iCs/>
                  </w:rPr>
                </m:ctrlPr>
              </m:sSubPr>
              <m:e>
                <m:r>
                  <w:rPr>
                    <w:rFonts w:ascii="Cambria Math" w:hAnsi="Cambria Math" w:cs="Arial"/>
                  </w:rPr>
                  <m:t>m</m:t>
                </m:r>
              </m:e>
              <m:sub>
                <m:r>
                  <w:rPr>
                    <w:rFonts w:ascii="Cambria Math" w:hAnsi="Cambria Math" w:cs="Arial"/>
                  </w:rPr>
                  <m:t>container</m:t>
                </m:r>
                <m:r>
                  <w:rPr>
                    <w:rFonts w:ascii="Cambria Math" w:hAnsi="Cambria Math" w:cs="Arial"/>
                    <w:lang w:val="en-US"/>
                  </w:rPr>
                  <m:t>  </m:t>
                </m:r>
              </m:sub>
            </m:sSub>
          </m:den>
        </m:f>
        <m:r>
          <w:rPr>
            <w:rFonts w:ascii="Cambria Math" w:hAnsi="Cambria Math" w:cs="Arial"/>
            <w:lang w:val="en-US"/>
          </w:rPr>
          <m:t>×</m:t>
        </m:r>
        <m:sSub>
          <m:sSubPr>
            <m:ctrlPr>
              <w:rPr>
                <w:rFonts w:ascii="Cambria Math" w:hAnsi="Cambria Math" w:cs="Arial"/>
                <w:i/>
                <w:iCs/>
              </w:rPr>
            </m:ctrlPr>
          </m:sSubPr>
          <m:e>
            <m:r>
              <w:rPr>
                <w:rFonts w:ascii="Cambria Math" w:hAnsi="Cambria Math" w:cs="Arial"/>
              </w:rPr>
              <m:t>ρ</m:t>
            </m:r>
          </m:e>
          <m:sub>
            <m:r>
              <w:rPr>
                <w:rFonts w:ascii="Cambria Math" w:hAnsi="Cambria Math" w:cs="Arial"/>
              </w:rPr>
              <m:t>w</m:t>
            </m:r>
          </m:sub>
        </m:sSub>
      </m:oMath>
      <w:r w:rsidRPr="002879F6">
        <w:rPr>
          <w:rFonts w:ascii="Arial" w:eastAsiaTheme="minorEastAsia" w:hAnsi="Arial" w:cs="Arial"/>
          <w:iCs/>
          <w:lang w:val="en-US"/>
        </w:rPr>
        <w:tab/>
      </w:r>
      <w:r w:rsidRPr="002879F6">
        <w:rPr>
          <w:rFonts w:ascii="Arial" w:eastAsiaTheme="minorEastAsia" w:hAnsi="Arial" w:cs="Arial"/>
          <w:iCs/>
          <w:lang w:val="en-US"/>
        </w:rPr>
        <w:tab/>
        <w:t xml:space="preserve">                           (1)</w:t>
      </w:r>
    </w:p>
    <w:p w14:paraId="0B0CE260" w14:textId="77777777" w:rsidR="00F841A7" w:rsidRPr="002879F6" w:rsidRDefault="00F841A7" w:rsidP="00F841A7">
      <w:pPr>
        <w:spacing w:after="0" w:line="480" w:lineRule="auto"/>
        <w:rPr>
          <w:rFonts w:ascii="Arial" w:hAnsi="Arial" w:cs="Arial"/>
          <w:lang w:val="en-US"/>
        </w:rPr>
      </w:pPr>
      <w:r w:rsidRPr="002879F6">
        <w:rPr>
          <w:rFonts w:ascii="Arial" w:hAnsi="Arial" w:cs="Arial"/>
          <w:lang w:val="en-US"/>
        </w:rPr>
        <w:t xml:space="preserve">Where: </w:t>
      </w:r>
    </w:p>
    <w:p w14:paraId="085521E5" w14:textId="77777777" w:rsidR="00F841A7" w:rsidRPr="002879F6" w:rsidRDefault="003B0B13" w:rsidP="00703023">
      <w:pPr>
        <w:rPr>
          <w:rFonts w:eastAsiaTheme="minorEastAsia"/>
          <w:lang w:val="en-US"/>
        </w:rPr>
      </w:pPr>
      <m:oMath>
        <m:sSub>
          <m:sSubPr>
            <m:ctrlPr>
              <w:rPr>
                <w:rFonts w:ascii="Cambria Math" w:hAnsi="Cambria Math"/>
                <w:i/>
              </w:rPr>
            </m:ctrlPr>
          </m:sSubPr>
          <m:e>
            <m:r>
              <w:rPr>
                <w:rFonts w:ascii="Cambria Math" w:hAnsi="Cambria Math"/>
              </w:rPr>
              <m:t>m</m:t>
            </m:r>
          </m:e>
          <m:sub>
            <m:r>
              <w:rPr>
                <w:rFonts w:ascii="Cambria Math" w:hAnsi="Cambria Math"/>
              </w:rPr>
              <m:t>container</m:t>
            </m:r>
            <m:r>
              <w:rPr>
                <w:rFonts w:ascii="Cambria Math" w:hAnsi="Cambria Math"/>
                <w:lang w:val="en-US"/>
              </w:rPr>
              <m:t> </m:t>
            </m:r>
          </m:sub>
        </m:sSub>
        <m:r>
          <w:rPr>
            <w:rFonts w:ascii="Cambria Math" w:eastAsiaTheme="minorEastAsia" w:hAnsi="Cambria Math"/>
            <w:lang w:val="en-US"/>
          </w:rPr>
          <m:t xml:space="preserve"> </m:t>
        </m:r>
      </m:oMath>
      <w:r w:rsidR="00F841A7" w:rsidRPr="002879F6">
        <w:rPr>
          <w:rFonts w:eastAsiaTheme="minorEastAsia"/>
          <w:lang w:val="en-US"/>
        </w:rPr>
        <w:t>, is the mass of the empty container, in g</w:t>
      </w:r>
      <w:proofErr w:type="gramStart"/>
      <w:r w:rsidR="00F841A7" w:rsidRPr="002879F6">
        <w:rPr>
          <w:rFonts w:eastAsiaTheme="minorEastAsia"/>
          <w:lang w:val="en-US"/>
        </w:rPr>
        <w:t>;</w:t>
      </w:r>
      <w:proofErr w:type="gramEnd"/>
    </w:p>
    <w:p w14:paraId="4501F754" w14:textId="77777777" w:rsidR="00F841A7" w:rsidRPr="002879F6" w:rsidRDefault="003B0B13" w:rsidP="00703023">
      <w:pPr>
        <w:rPr>
          <w:rFonts w:eastAsiaTheme="minorEastAsia"/>
          <w:lang w:val="en-US"/>
        </w:rPr>
      </w:pPr>
      <m:oMath>
        <m:sSub>
          <m:sSubPr>
            <m:ctrlPr>
              <w:rPr>
                <w:rFonts w:ascii="Cambria Math" w:hAnsi="Cambria Math"/>
                <w:i/>
              </w:rPr>
            </m:ctrlPr>
          </m:sSubPr>
          <m:e>
            <m:r>
              <w:rPr>
                <w:rFonts w:ascii="Cambria Math" w:hAnsi="Cambria Math"/>
              </w:rPr>
              <m:t>m</m:t>
            </m:r>
          </m:e>
          <m:sub>
            <m:r>
              <w:rPr>
                <w:rFonts w:ascii="Cambria Math" w:hAnsi="Cambria Math"/>
              </w:rPr>
              <m:t>container</m:t>
            </m:r>
            <m:r>
              <w:rPr>
                <w:rFonts w:ascii="Cambria Math" w:hAnsi="Cambria Math"/>
                <w:lang w:val="en-US"/>
              </w:rPr>
              <m:t>+</m:t>
            </m:r>
            <m:r>
              <w:rPr>
                <w:rFonts w:ascii="Cambria Math" w:hAnsi="Cambria Math"/>
              </w:rPr>
              <m:t>b</m:t>
            </m:r>
            <m:r>
              <w:rPr>
                <w:rFonts w:ascii="Cambria Math" w:hAnsi="Cambria Math"/>
                <w:lang w:val="en-US"/>
              </w:rPr>
              <m:t> </m:t>
            </m:r>
            <m:r>
              <w:rPr>
                <w:rFonts w:ascii="Cambria Math" w:hAnsi="Cambria Math"/>
              </w:rPr>
              <m:t>atter</m:t>
            </m:r>
            <m:r>
              <w:rPr>
                <w:rFonts w:ascii="Cambria Math" w:hAnsi="Cambria Math"/>
                <w:lang w:val="en-US"/>
              </w:rPr>
              <m:t> </m:t>
            </m:r>
          </m:sub>
        </m:sSub>
      </m:oMath>
      <w:r w:rsidR="00F841A7" w:rsidRPr="002879F6">
        <w:rPr>
          <w:rFonts w:eastAsiaTheme="minorEastAsia"/>
          <w:lang w:val="en-US"/>
        </w:rPr>
        <w:t>, is the mass of the container filled with the batter, in g</w:t>
      </w:r>
      <w:proofErr w:type="gramStart"/>
      <w:r w:rsidR="00F841A7" w:rsidRPr="002879F6">
        <w:rPr>
          <w:rFonts w:eastAsiaTheme="minorEastAsia"/>
          <w:lang w:val="en-US"/>
        </w:rPr>
        <w:t>;</w:t>
      </w:r>
      <w:proofErr w:type="gramEnd"/>
    </w:p>
    <w:p w14:paraId="777A20A3" w14:textId="77777777" w:rsidR="00F841A7" w:rsidRPr="002879F6" w:rsidRDefault="003B0B13" w:rsidP="006315F9">
      <w:pPr>
        <w:rPr>
          <w:lang w:val="en-US"/>
        </w:rPr>
      </w:pPr>
      <m:oMath>
        <m:sSub>
          <m:sSubPr>
            <m:ctrlPr>
              <w:rPr>
                <w:rFonts w:ascii="Cambria Math" w:hAnsi="Cambria Math"/>
                <w:i/>
              </w:rPr>
            </m:ctrlPr>
          </m:sSubPr>
          <m:e>
            <m:r>
              <w:rPr>
                <w:rFonts w:ascii="Cambria Math" w:hAnsi="Cambria Math"/>
              </w:rPr>
              <m:t>m</m:t>
            </m:r>
          </m:e>
          <m:sub>
            <m:r>
              <w:rPr>
                <w:rFonts w:ascii="Cambria Math" w:hAnsi="Cambria Math"/>
              </w:rPr>
              <m:t>container</m:t>
            </m:r>
            <m:r>
              <w:rPr>
                <w:rFonts w:ascii="Cambria Math" w:hAnsi="Cambria Math"/>
                <w:lang w:val="en-US"/>
              </w:rPr>
              <m:t>+</m:t>
            </m:r>
            <m:r>
              <w:rPr>
                <w:rFonts w:ascii="Cambria Math" w:hAnsi="Cambria Math"/>
              </w:rPr>
              <m:t>water</m:t>
            </m:r>
            <m:r>
              <w:rPr>
                <w:rFonts w:ascii="Cambria Math" w:hAnsi="Cambria Math"/>
                <w:lang w:val="en-US"/>
              </w:rPr>
              <m:t> </m:t>
            </m:r>
          </m:sub>
        </m:sSub>
      </m:oMath>
      <w:r w:rsidR="00F841A7" w:rsidRPr="002879F6">
        <w:rPr>
          <w:rFonts w:eastAsiaTheme="minorEastAsia"/>
          <w:lang w:val="en-US"/>
        </w:rPr>
        <w:t xml:space="preserve">, is the mass of the container filled with water, in g, and water density </w:t>
      </w:r>
      <m:oMath>
        <m:sSub>
          <m:sSubPr>
            <m:ctrlPr>
              <w:rPr>
                <w:rFonts w:ascii="Cambria Math" w:hAnsi="Cambria Math"/>
                <w:i/>
              </w:rPr>
            </m:ctrlPr>
          </m:sSubPr>
          <m:e>
            <m:r>
              <w:rPr>
                <w:rFonts w:ascii="Cambria Math" w:hAnsi="Cambria Math"/>
              </w:rPr>
              <m:t>ρ</m:t>
            </m:r>
          </m:e>
          <m:sub>
            <m:r>
              <w:rPr>
                <w:rFonts w:ascii="Cambria Math" w:hAnsi="Cambria Math"/>
              </w:rPr>
              <m:t>w</m:t>
            </m:r>
          </m:sub>
        </m:sSub>
      </m:oMath>
      <w:r w:rsidR="00F841A7" w:rsidRPr="002879F6">
        <w:rPr>
          <w:rFonts w:eastAsiaTheme="minorEastAsia"/>
          <w:lang w:val="en-US"/>
        </w:rPr>
        <w:t xml:space="preserve"> ≈ 1g.cm</w:t>
      </w:r>
      <w:r w:rsidR="00F841A7" w:rsidRPr="002879F6">
        <w:rPr>
          <w:rFonts w:eastAsiaTheme="minorEastAsia"/>
          <w:vertAlign w:val="superscript"/>
          <w:lang w:val="en-US"/>
        </w:rPr>
        <w:t>-3</w:t>
      </w:r>
      <w:r w:rsidR="00F841A7" w:rsidRPr="002879F6">
        <w:rPr>
          <w:rFonts w:eastAsiaTheme="minorEastAsia"/>
          <w:lang w:val="en-US"/>
        </w:rPr>
        <w:t>).</w:t>
      </w:r>
    </w:p>
    <w:p w14:paraId="2343063A" w14:textId="77777777" w:rsidR="00F841A7" w:rsidRPr="002879F6" w:rsidRDefault="00F841A7" w:rsidP="006315F9">
      <w:pPr>
        <w:rPr>
          <w:lang w:val="en-US"/>
        </w:rPr>
      </w:pPr>
      <w:r w:rsidRPr="002879F6">
        <w:rPr>
          <w:lang w:val="en-US"/>
        </w:rPr>
        <w:t xml:space="preserve">The </w:t>
      </w:r>
      <w:proofErr w:type="gramStart"/>
      <w:r w:rsidRPr="002879F6">
        <w:rPr>
          <w:lang w:val="en-US"/>
        </w:rPr>
        <w:t>batter air volume fraction</w:t>
      </w:r>
      <w:proofErr w:type="gramEnd"/>
      <w:r w:rsidRPr="002879F6">
        <w:rPr>
          <w:lang w:val="en-US"/>
        </w:rPr>
        <w:t xml:space="preserve"> (</w:t>
      </w:r>
      <w:proofErr w:type="spellStart"/>
      <w:r w:rsidRPr="002879F6">
        <w:rPr>
          <w:lang w:val="en-US"/>
        </w:rPr>
        <w:t>Φ</w:t>
      </w:r>
      <w:r w:rsidRPr="002879F6">
        <w:rPr>
          <w:vertAlign w:val="subscript"/>
          <w:lang w:val="en-US"/>
        </w:rPr>
        <w:t>a</w:t>
      </w:r>
      <w:proofErr w:type="spellEnd"/>
      <w:r w:rsidRPr="002879F6">
        <w:rPr>
          <w:lang w:val="en-US"/>
        </w:rPr>
        <w:t>) was calculated from the relation expressed in (2):</w:t>
      </w:r>
    </w:p>
    <w:p w14:paraId="5D52A008" w14:textId="77777777" w:rsidR="00F841A7" w:rsidRPr="002879F6" w:rsidRDefault="003B0B13" w:rsidP="00F841A7">
      <w:pPr>
        <w:spacing w:after="0" w:line="480" w:lineRule="auto"/>
        <w:ind w:left="3540" w:firstLine="708"/>
        <w:jc w:val="center"/>
        <w:rPr>
          <w:rFonts w:ascii="Arial" w:hAnsi="Arial" w:cs="Arial"/>
          <w:lang w:val="en-US"/>
        </w:rPr>
      </w:pPr>
      <m:oMath>
        <m:sSub>
          <m:sSubPr>
            <m:ctrlPr>
              <w:rPr>
                <w:rFonts w:ascii="Cambria Math" w:hAnsi="Cambria Math" w:cs="Arial"/>
                <w:i/>
                <w:iCs/>
                <w:lang w:val="el-GR"/>
              </w:rPr>
            </m:ctrlPr>
          </m:sSubPr>
          <m:e>
            <m:r>
              <w:rPr>
                <w:rFonts w:ascii="Cambria Math" w:hAnsi="Cambria Math" w:cs="Arial"/>
                <w:lang w:val="el-GR"/>
              </w:rPr>
              <m:t>Φ</m:t>
            </m:r>
          </m:e>
          <m:sub>
            <m:r>
              <w:rPr>
                <w:rFonts w:ascii="Cambria Math" w:hAnsi="Cambria Math" w:cs="Arial"/>
              </w:rPr>
              <m:t>a</m:t>
            </m:r>
          </m:sub>
        </m:sSub>
        <m:r>
          <w:rPr>
            <w:rFonts w:ascii="Cambria Math" w:hAnsi="Cambria Math" w:cs="Arial"/>
            <w:lang w:val="en-US"/>
          </w:rPr>
          <m:t>=1-</m:t>
        </m:r>
        <m:f>
          <m:fPr>
            <m:ctrlPr>
              <w:rPr>
                <w:rFonts w:ascii="Cambria Math" w:hAnsi="Cambria Math" w:cs="Arial"/>
                <w:i/>
                <w:iCs/>
              </w:rPr>
            </m:ctrlPr>
          </m:fPr>
          <m:num>
            <m:sSup>
              <m:sSupPr>
                <m:ctrlPr>
                  <w:rPr>
                    <w:rFonts w:ascii="Cambria Math" w:hAnsi="Cambria Math" w:cs="Arial"/>
                    <w:i/>
                    <w:iCs/>
                  </w:rPr>
                </m:ctrlPr>
              </m:sSupPr>
              <m:e>
                <m:r>
                  <w:rPr>
                    <w:rFonts w:ascii="Cambria Math" w:hAnsi="Cambria Math" w:cs="Arial"/>
                  </w:rPr>
                  <m:t>ρ</m:t>
                </m:r>
              </m:e>
              <m:sup>
                <m:r>
                  <w:rPr>
                    <w:rFonts w:ascii="Cambria Math" w:hAnsi="Cambria Math" w:cs="Arial"/>
                    <w:lang w:val="en-US"/>
                  </w:rPr>
                  <m:t>*</m:t>
                </m:r>
              </m:sup>
            </m:sSup>
          </m:num>
          <m:den>
            <m:r>
              <w:rPr>
                <w:rFonts w:ascii="Cambria Math" w:hAnsi="Cambria Math" w:cs="Arial"/>
              </w:rPr>
              <m:t>ρ</m:t>
            </m:r>
          </m:den>
        </m:f>
      </m:oMath>
      <w:r w:rsidR="00F841A7" w:rsidRPr="002879F6">
        <w:rPr>
          <w:rFonts w:ascii="Arial" w:eastAsiaTheme="minorEastAsia" w:hAnsi="Arial" w:cs="Arial"/>
          <w:iCs/>
          <w:sz w:val="20"/>
          <w:lang w:val="en-US"/>
        </w:rPr>
        <w:tab/>
      </w:r>
      <w:r w:rsidR="00F841A7" w:rsidRPr="002879F6">
        <w:rPr>
          <w:rFonts w:ascii="Arial" w:eastAsiaTheme="minorEastAsia" w:hAnsi="Arial" w:cs="Arial"/>
          <w:iCs/>
          <w:sz w:val="20"/>
          <w:lang w:val="en-US"/>
        </w:rPr>
        <w:tab/>
      </w:r>
      <w:r w:rsidR="00F841A7" w:rsidRPr="002879F6">
        <w:rPr>
          <w:rFonts w:ascii="Arial" w:eastAsiaTheme="minorEastAsia" w:hAnsi="Arial" w:cs="Arial"/>
          <w:iCs/>
          <w:lang w:val="en-US"/>
        </w:rPr>
        <w:tab/>
      </w:r>
      <w:r w:rsidR="00F841A7" w:rsidRPr="002879F6">
        <w:rPr>
          <w:rFonts w:ascii="Arial" w:eastAsiaTheme="minorEastAsia" w:hAnsi="Arial" w:cs="Arial"/>
          <w:iCs/>
          <w:lang w:val="en-US"/>
        </w:rPr>
        <w:tab/>
        <w:t xml:space="preserve">                       </w:t>
      </w:r>
      <w:r w:rsidR="00F841A7" w:rsidRPr="002879F6">
        <w:rPr>
          <w:rFonts w:ascii="Arial" w:eastAsiaTheme="minorEastAsia" w:hAnsi="Arial" w:cs="Arial"/>
          <w:iCs/>
          <w:lang w:val="en-US"/>
        </w:rPr>
        <w:tab/>
      </w:r>
      <w:r w:rsidR="00F841A7" w:rsidRPr="002879F6">
        <w:rPr>
          <w:rFonts w:ascii="Arial" w:hAnsi="Arial" w:cs="Arial"/>
          <w:lang w:val="en-US"/>
        </w:rPr>
        <w:t>(2)</w:t>
      </w:r>
    </w:p>
    <w:p w14:paraId="45D23F41" w14:textId="77777777" w:rsidR="00F841A7" w:rsidRPr="002879F6" w:rsidRDefault="00F841A7" w:rsidP="00F841A7">
      <w:pPr>
        <w:spacing w:after="0" w:line="480" w:lineRule="auto"/>
        <w:rPr>
          <w:rFonts w:ascii="Arial" w:hAnsi="Arial" w:cs="Arial"/>
          <w:lang w:val="en-US"/>
        </w:rPr>
      </w:pPr>
      <w:r w:rsidRPr="002879F6">
        <w:rPr>
          <w:rFonts w:ascii="Arial" w:hAnsi="Arial" w:cs="Arial"/>
          <w:lang w:val="en-US"/>
        </w:rPr>
        <w:t>Where:</w:t>
      </w:r>
    </w:p>
    <w:p w14:paraId="2DD16D1E" w14:textId="77777777" w:rsidR="00F841A7" w:rsidRPr="002879F6" w:rsidRDefault="003B0B13" w:rsidP="006315F9">
      <w:pPr>
        <w:rPr>
          <w:rFonts w:eastAsiaTheme="minorEastAsia"/>
          <w:lang w:val="en-US"/>
        </w:rPr>
      </w:pPr>
      <m:oMath>
        <m:sSup>
          <m:sSupPr>
            <m:ctrlPr>
              <w:rPr>
                <w:rFonts w:ascii="Cambria Math" w:hAnsi="Cambria Math"/>
                <w:i/>
              </w:rPr>
            </m:ctrlPr>
          </m:sSupPr>
          <m:e>
            <m:r>
              <w:rPr>
                <w:rFonts w:ascii="Cambria Math" w:hAnsi="Cambria Math"/>
              </w:rPr>
              <m:t>ρ</m:t>
            </m:r>
          </m:e>
          <m:sup>
            <m:r>
              <w:rPr>
                <w:rFonts w:ascii="Cambria Math" w:hAnsi="Cambria Math"/>
                <w:lang w:val="en-US"/>
              </w:rPr>
              <m:t>*</m:t>
            </m:r>
          </m:sup>
        </m:sSup>
      </m:oMath>
      <w:r w:rsidR="00F841A7" w:rsidRPr="002879F6">
        <w:rPr>
          <w:rFonts w:eastAsiaTheme="minorEastAsia"/>
          <w:lang w:val="en-US"/>
        </w:rPr>
        <w:t xml:space="preserve">  </w:t>
      </w:r>
      <w:proofErr w:type="gramStart"/>
      <w:r w:rsidR="00F841A7" w:rsidRPr="002879F6">
        <w:rPr>
          <w:rFonts w:eastAsiaTheme="minorEastAsia"/>
          <w:lang w:val="en-US"/>
        </w:rPr>
        <w:t>is</w:t>
      </w:r>
      <w:proofErr w:type="gramEnd"/>
      <w:r w:rsidR="00F841A7" w:rsidRPr="002879F6">
        <w:rPr>
          <w:rFonts w:eastAsiaTheme="minorEastAsia"/>
          <w:lang w:val="en-US"/>
        </w:rPr>
        <w:t xml:space="preserve"> the batter density, in g∙cm</w:t>
      </w:r>
      <w:r w:rsidR="00F841A7" w:rsidRPr="002879F6">
        <w:rPr>
          <w:rFonts w:eastAsiaTheme="minorEastAsia"/>
          <w:vertAlign w:val="superscript"/>
          <w:lang w:val="en-US"/>
        </w:rPr>
        <w:t>-3</w:t>
      </w:r>
      <w:r w:rsidR="00F841A7" w:rsidRPr="002879F6">
        <w:rPr>
          <w:rFonts w:eastAsiaTheme="minorEastAsia"/>
          <w:lang w:val="en-US"/>
        </w:rPr>
        <w:t xml:space="preserve"> , calculated as detailed above;</w:t>
      </w:r>
    </w:p>
    <w:p w14:paraId="5653DCD5" w14:textId="77777777" w:rsidR="00F841A7" w:rsidRPr="002879F6" w:rsidRDefault="00F841A7" w:rsidP="006315F9">
      <w:pPr>
        <w:rPr>
          <w:rFonts w:eastAsiaTheme="minorEastAsia"/>
          <w:lang w:val="en-US"/>
        </w:rPr>
      </w:pPr>
      <m:oMath>
        <m:r>
          <w:rPr>
            <w:rFonts w:ascii="Cambria Math" w:hAnsi="Cambria Math"/>
          </w:rPr>
          <m:t>ρ</m:t>
        </m:r>
      </m:oMath>
      <w:r w:rsidRPr="002879F6">
        <w:rPr>
          <w:rFonts w:eastAsiaTheme="minorEastAsia"/>
          <w:lang w:val="en-US"/>
        </w:rPr>
        <w:t xml:space="preserve">   </w:t>
      </w:r>
      <w:proofErr w:type="gramStart"/>
      <w:r w:rsidRPr="002879F6">
        <w:rPr>
          <w:rFonts w:eastAsiaTheme="minorEastAsia"/>
          <w:lang w:val="en-US"/>
        </w:rPr>
        <w:t>is</w:t>
      </w:r>
      <w:proofErr w:type="gramEnd"/>
      <w:r w:rsidRPr="002879F6">
        <w:rPr>
          <w:rFonts w:eastAsiaTheme="minorEastAsia"/>
          <w:lang w:val="en-US"/>
        </w:rPr>
        <w:t xml:space="preserve"> the density of the continuous phase, in g∙cm</w:t>
      </w:r>
      <w:r w:rsidRPr="002879F6">
        <w:rPr>
          <w:rFonts w:eastAsiaTheme="minorEastAsia"/>
          <w:vertAlign w:val="superscript"/>
          <w:lang w:val="en-US"/>
        </w:rPr>
        <w:t>-3</w:t>
      </w:r>
      <w:r w:rsidRPr="002879F6">
        <w:rPr>
          <w:rFonts w:eastAsiaTheme="minorEastAsia"/>
          <w:lang w:val="en-US"/>
        </w:rPr>
        <w:t>, calculated from the material density of each individual component in relation to their proportion in the continuous phase:</w:t>
      </w:r>
      <w:r w:rsidRPr="002879F6">
        <w:rPr>
          <w:lang w:val="en-US"/>
        </w:rPr>
        <w:tab/>
      </w:r>
      <w:r w:rsidRPr="002879F6">
        <w:rPr>
          <w:rFonts w:eastAsiaTheme="minorEastAsia"/>
          <w:lang w:val="en-US"/>
        </w:rPr>
        <w:t xml:space="preserve"> </w:t>
      </w:r>
    </w:p>
    <w:p w14:paraId="6A4BB569" w14:textId="77777777" w:rsidR="00F841A7" w:rsidRPr="002879F6" w:rsidRDefault="00F841A7" w:rsidP="00F841A7">
      <w:pPr>
        <w:spacing w:after="0" w:line="480" w:lineRule="auto"/>
        <w:ind w:left="3540" w:firstLine="708"/>
        <w:jc w:val="center"/>
        <w:rPr>
          <w:rFonts w:ascii="Arial" w:hAnsi="Arial" w:cs="Arial"/>
          <w:lang w:val="en-US"/>
        </w:rPr>
      </w:pPr>
      <m:oMath>
        <m:r>
          <w:rPr>
            <w:rFonts w:ascii="Cambria Math" w:hAnsi="Cambria Math" w:cs="Arial"/>
          </w:rPr>
          <m:t>ρ</m:t>
        </m:r>
        <m:r>
          <w:rPr>
            <w:rFonts w:ascii="Cambria Math" w:hAnsi="Cambria Math" w:cs="Arial"/>
            <w:lang w:val="en-US"/>
          </w:rPr>
          <m:t>=</m:t>
        </m:r>
        <m:f>
          <m:fPr>
            <m:ctrlPr>
              <w:rPr>
                <w:rFonts w:ascii="Cambria Math" w:eastAsiaTheme="minorEastAsia" w:hAnsi="Cambria Math" w:cs="Arial"/>
                <w:i/>
                <w:iCs/>
              </w:rPr>
            </m:ctrlPr>
          </m:fPr>
          <m:num>
            <m:r>
              <w:rPr>
                <w:rFonts w:ascii="Cambria Math" w:eastAsiaTheme="minorEastAsia" w:hAnsi="Cambria Math" w:cs="Arial"/>
                <w:lang w:val="en-US"/>
              </w:rPr>
              <m:t>1</m:t>
            </m:r>
          </m:num>
          <m:den>
            <m:f>
              <m:fPr>
                <m:ctrlPr>
                  <w:rPr>
                    <w:rFonts w:ascii="Cambria Math" w:eastAsiaTheme="minorEastAsia" w:hAnsi="Cambria Math" w:cs="Arial"/>
                    <w:i/>
                    <w:iCs/>
                  </w:rPr>
                </m:ctrlPr>
              </m:fPr>
              <m:num>
                <m:sSub>
                  <m:sSubPr>
                    <m:ctrlPr>
                      <w:rPr>
                        <w:rFonts w:ascii="Cambria Math" w:eastAsiaTheme="minorEastAsia" w:hAnsi="Cambria Math" w:cs="Arial"/>
                        <w:i/>
                        <w:iCs/>
                      </w:rPr>
                    </m:ctrlPr>
                  </m:sSubPr>
                  <m:e>
                    <m:r>
                      <w:rPr>
                        <w:rFonts w:ascii="Cambria Math" w:eastAsiaTheme="minorEastAsia" w:hAnsi="Cambria Math" w:cs="Arial"/>
                        <w:i/>
                        <w:iCs/>
                      </w:rPr>
                      <w:sym w:font="Symbol" w:char="F063"/>
                    </m:r>
                  </m:e>
                  <m:sub>
                    <m:r>
                      <w:rPr>
                        <w:rFonts w:ascii="Cambria Math" w:eastAsiaTheme="minorEastAsia" w:hAnsi="Cambria Math" w:cs="Arial"/>
                      </w:rPr>
                      <m:t>i</m:t>
                    </m:r>
                  </m:sub>
                </m:sSub>
              </m:num>
              <m:den>
                <m:sSub>
                  <m:sSubPr>
                    <m:ctrlPr>
                      <w:rPr>
                        <w:rFonts w:ascii="Cambria Math" w:eastAsiaTheme="minorEastAsia" w:hAnsi="Cambria Math" w:cs="Arial"/>
                        <w:i/>
                        <w:iCs/>
                      </w:rPr>
                    </m:ctrlPr>
                  </m:sSubPr>
                  <m:e>
                    <m:r>
                      <w:rPr>
                        <w:rFonts w:ascii="Cambria Math" w:eastAsiaTheme="minorEastAsia" w:hAnsi="Cambria Math" w:cs="Arial"/>
                      </w:rPr>
                      <m:t>ρ</m:t>
                    </m:r>
                  </m:e>
                  <m:sub>
                    <m:r>
                      <w:rPr>
                        <w:rFonts w:ascii="Cambria Math" w:eastAsiaTheme="minorEastAsia" w:hAnsi="Cambria Math" w:cs="Arial"/>
                      </w:rPr>
                      <m:t>i</m:t>
                    </m:r>
                  </m:sub>
                </m:sSub>
              </m:den>
            </m:f>
            <m:r>
              <w:rPr>
                <w:rFonts w:ascii="Cambria Math" w:eastAsiaTheme="minorEastAsia" w:hAnsi="Cambria Math" w:cs="Arial"/>
                <w:lang w:val="en-US"/>
              </w:rPr>
              <m:t>+</m:t>
            </m:r>
            <m:f>
              <m:fPr>
                <m:ctrlPr>
                  <w:rPr>
                    <w:rFonts w:ascii="Cambria Math" w:eastAsiaTheme="minorEastAsia" w:hAnsi="Cambria Math" w:cs="Arial"/>
                    <w:i/>
                    <w:iCs/>
                  </w:rPr>
                </m:ctrlPr>
              </m:fPr>
              <m:num>
                <m:sSub>
                  <m:sSubPr>
                    <m:ctrlPr>
                      <w:rPr>
                        <w:rFonts w:ascii="Cambria Math" w:eastAsiaTheme="minorEastAsia" w:hAnsi="Cambria Math" w:cs="Arial"/>
                        <w:i/>
                        <w:iCs/>
                      </w:rPr>
                    </m:ctrlPr>
                  </m:sSubPr>
                  <m:e>
                    <m:r>
                      <w:rPr>
                        <w:rFonts w:ascii="Cambria Math" w:eastAsiaTheme="minorEastAsia" w:hAnsi="Cambria Math" w:cs="Arial"/>
                        <w:i/>
                        <w:iCs/>
                      </w:rPr>
                      <w:sym w:font="Symbol" w:char="F063"/>
                    </m:r>
                  </m:e>
                  <m:sub>
                    <m:r>
                      <w:rPr>
                        <w:rFonts w:ascii="Cambria Math" w:eastAsiaTheme="minorEastAsia" w:hAnsi="Cambria Math" w:cs="Arial"/>
                      </w:rPr>
                      <m:t>j</m:t>
                    </m:r>
                  </m:sub>
                </m:sSub>
              </m:num>
              <m:den>
                <m:sSub>
                  <m:sSubPr>
                    <m:ctrlPr>
                      <w:rPr>
                        <w:rFonts w:ascii="Cambria Math" w:eastAsiaTheme="minorEastAsia" w:hAnsi="Cambria Math" w:cs="Arial"/>
                        <w:i/>
                        <w:iCs/>
                      </w:rPr>
                    </m:ctrlPr>
                  </m:sSubPr>
                  <m:e>
                    <m:r>
                      <w:rPr>
                        <w:rFonts w:ascii="Cambria Math" w:eastAsiaTheme="minorEastAsia" w:hAnsi="Cambria Math" w:cs="Arial"/>
                      </w:rPr>
                      <m:t>ρ</m:t>
                    </m:r>
                  </m:e>
                  <m:sub>
                    <m:r>
                      <w:rPr>
                        <w:rFonts w:ascii="Cambria Math" w:eastAsiaTheme="minorEastAsia" w:hAnsi="Cambria Math" w:cs="Arial"/>
                      </w:rPr>
                      <m:t>j</m:t>
                    </m:r>
                  </m:sub>
                </m:sSub>
              </m:den>
            </m:f>
            <m:r>
              <w:rPr>
                <w:rFonts w:ascii="Cambria Math" w:eastAsiaTheme="minorEastAsia" w:hAnsi="Cambria Math" w:cs="Arial"/>
                <w:lang w:val="en-US"/>
              </w:rPr>
              <m:t>+</m:t>
            </m:r>
            <m:f>
              <m:fPr>
                <m:ctrlPr>
                  <w:rPr>
                    <w:rFonts w:ascii="Cambria Math" w:eastAsiaTheme="minorEastAsia" w:hAnsi="Cambria Math" w:cs="Arial"/>
                    <w:i/>
                    <w:iCs/>
                  </w:rPr>
                </m:ctrlPr>
              </m:fPr>
              <m:num>
                <m:sSub>
                  <m:sSubPr>
                    <m:ctrlPr>
                      <w:rPr>
                        <w:rFonts w:ascii="Cambria Math" w:eastAsiaTheme="minorEastAsia" w:hAnsi="Cambria Math" w:cs="Arial"/>
                        <w:i/>
                        <w:iCs/>
                      </w:rPr>
                    </m:ctrlPr>
                  </m:sSubPr>
                  <m:e>
                    <m:r>
                      <w:rPr>
                        <w:rFonts w:ascii="Cambria Math" w:eastAsiaTheme="minorEastAsia" w:hAnsi="Cambria Math" w:cs="Arial"/>
                        <w:i/>
                        <w:iCs/>
                      </w:rPr>
                      <w:sym w:font="Symbol" w:char="F063"/>
                    </m:r>
                  </m:e>
                  <m:sub>
                    <m:r>
                      <w:rPr>
                        <w:rFonts w:ascii="Cambria Math" w:eastAsiaTheme="minorEastAsia" w:hAnsi="Cambria Math" w:cs="Arial"/>
                      </w:rPr>
                      <m:t>k</m:t>
                    </m:r>
                  </m:sub>
                </m:sSub>
              </m:num>
              <m:den>
                <m:sSub>
                  <m:sSubPr>
                    <m:ctrlPr>
                      <w:rPr>
                        <w:rFonts w:ascii="Cambria Math" w:eastAsiaTheme="minorEastAsia" w:hAnsi="Cambria Math" w:cs="Arial"/>
                        <w:i/>
                        <w:iCs/>
                      </w:rPr>
                    </m:ctrlPr>
                  </m:sSubPr>
                  <m:e>
                    <m:r>
                      <w:rPr>
                        <w:rFonts w:ascii="Cambria Math" w:eastAsiaTheme="minorEastAsia" w:hAnsi="Cambria Math" w:cs="Arial"/>
                      </w:rPr>
                      <m:t>ρ</m:t>
                    </m:r>
                  </m:e>
                  <m:sub>
                    <m:r>
                      <w:rPr>
                        <w:rFonts w:ascii="Cambria Math" w:eastAsiaTheme="minorEastAsia" w:hAnsi="Cambria Math" w:cs="Arial"/>
                      </w:rPr>
                      <m:t>k</m:t>
                    </m:r>
                  </m:sub>
                </m:sSub>
              </m:den>
            </m:f>
            <m:r>
              <w:rPr>
                <w:rFonts w:ascii="Cambria Math" w:eastAsiaTheme="minorEastAsia" w:hAnsi="Cambria Math" w:cs="Arial"/>
                <w:lang w:val="en-US"/>
              </w:rPr>
              <m:t>…</m:t>
            </m:r>
          </m:den>
        </m:f>
      </m:oMath>
      <w:r w:rsidRPr="002879F6">
        <w:rPr>
          <w:rFonts w:ascii="Arial" w:eastAsiaTheme="minorEastAsia" w:hAnsi="Arial" w:cs="Arial"/>
          <w:iCs/>
          <w:lang w:val="en-US"/>
        </w:rPr>
        <w:t xml:space="preserve"> </w:t>
      </w:r>
      <w:r w:rsidRPr="002879F6">
        <w:rPr>
          <w:rFonts w:ascii="Arial" w:eastAsiaTheme="minorEastAsia" w:hAnsi="Arial" w:cs="Arial"/>
          <w:iCs/>
          <w:lang w:val="en-US"/>
        </w:rPr>
        <w:tab/>
      </w:r>
      <w:r w:rsidRPr="002879F6">
        <w:rPr>
          <w:rFonts w:ascii="Arial" w:eastAsiaTheme="minorEastAsia" w:hAnsi="Arial" w:cs="Arial"/>
          <w:iCs/>
          <w:lang w:val="en-US"/>
        </w:rPr>
        <w:tab/>
      </w:r>
      <w:r w:rsidRPr="002879F6">
        <w:rPr>
          <w:rFonts w:ascii="Arial" w:eastAsiaTheme="minorEastAsia" w:hAnsi="Arial" w:cs="Arial"/>
          <w:iCs/>
          <w:lang w:val="en-US"/>
        </w:rPr>
        <w:tab/>
      </w:r>
      <w:r w:rsidRPr="002879F6">
        <w:rPr>
          <w:rFonts w:ascii="Arial" w:eastAsiaTheme="minorEastAsia" w:hAnsi="Arial" w:cs="Arial"/>
          <w:iCs/>
          <w:lang w:val="en-US"/>
        </w:rPr>
        <w:tab/>
      </w:r>
      <w:r w:rsidRPr="002879F6">
        <w:rPr>
          <w:rFonts w:ascii="Arial" w:eastAsiaTheme="minorEastAsia" w:hAnsi="Arial" w:cs="Arial"/>
          <w:iCs/>
          <w:lang w:val="en-US"/>
        </w:rPr>
        <w:tab/>
        <w:t xml:space="preserve">              </w:t>
      </w:r>
      <w:r w:rsidRPr="002879F6">
        <w:rPr>
          <w:rFonts w:ascii="Arial" w:hAnsi="Arial" w:cs="Arial"/>
          <w:lang w:val="en-US"/>
        </w:rPr>
        <w:t>(3)</w:t>
      </w:r>
    </w:p>
    <w:p w14:paraId="757B7BC5" w14:textId="77777777" w:rsidR="00F841A7" w:rsidRPr="002879F6" w:rsidRDefault="00F841A7" w:rsidP="00F841A7">
      <w:pPr>
        <w:spacing w:after="0" w:line="480" w:lineRule="auto"/>
        <w:rPr>
          <w:rFonts w:ascii="Arial" w:eastAsiaTheme="minorEastAsia" w:hAnsi="Arial" w:cs="Arial"/>
          <w:iCs/>
          <w:lang w:val="en-US"/>
        </w:rPr>
      </w:pPr>
      <w:r w:rsidRPr="002879F6">
        <w:rPr>
          <w:rFonts w:ascii="Arial" w:eastAsiaTheme="minorEastAsia" w:hAnsi="Arial" w:cs="Arial"/>
          <w:iCs/>
          <w:lang w:val="en-US"/>
        </w:rPr>
        <w:lastRenderedPageBreak/>
        <w:t xml:space="preserve">Where </w:t>
      </w:r>
    </w:p>
    <w:p w14:paraId="1D4833B9" w14:textId="77777777" w:rsidR="00F841A7" w:rsidRPr="002879F6" w:rsidRDefault="003B0B13" w:rsidP="006315F9">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i/>
                <w:lang w:val="en-US"/>
              </w:rPr>
              <w:sym w:font="Symbol" w:char="F063"/>
            </m:r>
          </m:e>
          <m:sub>
            <m:r>
              <w:rPr>
                <w:rFonts w:ascii="Cambria Math" w:eastAsiaTheme="minorEastAsia" w:hAnsi="Cambria Math"/>
                <w:lang w:val="en-US"/>
              </w:rPr>
              <m:t>i,j,k…</m:t>
            </m:r>
          </m:sub>
        </m:sSub>
      </m:oMath>
      <w:r w:rsidR="00F841A7" w:rsidRPr="002879F6">
        <w:rPr>
          <w:rFonts w:eastAsiaTheme="minorEastAsia"/>
          <w:lang w:val="en-US"/>
        </w:rPr>
        <w:t xml:space="preserve"> </w:t>
      </w:r>
      <w:proofErr w:type="gramStart"/>
      <w:r w:rsidR="00F841A7" w:rsidRPr="002879F6">
        <w:rPr>
          <w:rFonts w:eastAsiaTheme="minorEastAsia"/>
          <w:lang w:val="en-US"/>
        </w:rPr>
        <w:t>are</w:t>
      </w:r>
      <w:proofErr w:type="gramEnd"/>
      <w:r w:rsidR="00F841A7" w:rsidRPr="002879F6">
        <w:rPr>
          <w:rFonts w:eastAsiaTheme="minorEastAsia"/>
          <w:lang w:val="en-US"/>
        </w:rPr>
        <w:t xml:space="preserve"> the mass fractions of the individual components </w:t>
      </w:r>
      <w:r w:rsidR="00F841A7" w:rsidRPr="002879F6">
        <w:rPr>
          <w:rFonts w:eastAsiaTheme="minorEastAsia"/>
          <w:i/>
          <w:lang w:val="en-US"/>
        </w:rPr>
        <w:t>(</w:t>
      </w:r>
      <w:proofErr w:type="spellStart"/>
      <w:r w:rsidR="00F841A7" w:rsidRPr="002879F6">
        <w:rPr>
          <w:rFonts w:eastAsiaTheme="minorEastAsia"/>
          <w:i/>
          <w:lang w:val="en-US"/>
        </w:rPr>
        <w:t>i</w:t>
      </w:r>
      <w:proofErr w:type="spellEnd"/>
      <w:r w:rsidR="00F841A7" w:rsidRPr="002879F6">
        <w:rPr>
          <w:rFonts w:eastAsiaTheme="minorEastAsia"/>
          <w:i/>
          <w:lang w:val="en-US"/>
        </w:rPr>
        <w:t>, j, k…)</w:t>
      </w:r>
      <w:r w:rsidR="00F841A7" w:rsidRPr="002879F6">
        <w:rPr>
          <w:rFonts w:eastAsiaTheme="minorEastAsia"/>
          <w:lang w:val="en-US"/>
        </w:rPr>
        <w:t xml:space="preserve"> of the continuous phase, and; </w:t>
      </w:r>
    </w:p>
    <w:p w14:paraId="75F4FD1F" w14:textId="77777777" w:rsidR="00F841A7" w:rsidRPr="002879F6" w:rsidRDefault="003B0B13" w:rsidP="006315F9">
      <w:pPr>
        <w:rPr>
          <w:rFonts w:eastAsiaTheme="minorEastAsia"/>
          <w:lang w:val="en-US"/>
        </w:rPr>
      </w:pPr>
      <m:oMath>
        <m:sSub>
          <m:sSubPr>
            <m:ctrlPr>
              <w:rPr>
                <w:rFonts w:ascii="Cambria Math" w:eastAsiaTheme="minorEastAsia" w:hAnsi="Cambria Math"/>
                <w:i/>
                <w:lang w:val="en-US"/>
              </w:rPr>
            </m:ctrlPr>
          </m:sSubPr>
          <m:e>
            <m:r>
              <w:rPr>
                <w:rFonts w:ascii="Cambria Math" w:eastAsiaTheme="minorEastAsia" w:hAnsi="Cambria Math"/>
                <w:lang w:val="en-US"/>
              </w:rPr>
              <m:t>ρ</m:t>
            </m:r>
          </m:e>
          <m:sub>
            <m:r>
              <w:rPr>
                <w:rFonts w:ascii="Cambria Math" w:eastAsiaTheme="minorEastAsia" w:hAnsi="Cambria Math"/>
                <w:lang w:val="en-US"/>
              </w:rPr>
              <m:t>i,j,k…</m:t>
            </m:r>
          </m:sub>
        </m:sSub>
      </m:oMath>
      <w:r w:rsidR="00F841A7" w:rsidRPr="002879F6">
        <w:rPr>
          <w:rFonts w:eastAsiaTheme="minorEastAsia"/>
          <w:lang w:val="en-US"/>
        </w:rPr>
        <w:t xml:space="preserve"> </w:t>
      </w:r>
      <w:proofErr w:type="gramStart"/>
      <w:r w:rsidR="00F841A7" w:rsidRPr="002879F6">
        <w:rPr>
          <w:rFonts w:eastAsiaTheme="minorEastAsia"/>
          <w:lang w:val="en-US"/>
        </w:rPr>
        <w:t>is</w:t>
      </w:r>
      <w:proofErr w:type="gramEnd"/>
      <w:r w:rsidR="00F841A7" w:rsidRPr="002879F6">
        <w:rPr>
          <w:rFonts w:eastAsiaTheme="minorEastAsia"/>
          <w:lang w:val="en-US"/>
        </w:rPr>
        <w:t xml:space="preserve"> the material density of each individual component </w:t>
      </w:r>
      <w:r w:rsidR="00F841A7" w:rsidRPr="002879F6">
        <w:rPr>
          <w:rFonts w:eastAsiaTheme="minorEastAsia"/>
          <w:i/>
          <w:lang w:val="en-US"/>
        </w:rPr>
        <w:t>(</w:t>
      </w:r>
      <w:proofErr w:type="spellStart"/>
      <w:r w:rsidR="00F841A7" w:rsidRPr="002879F6">
        <w:rPr>
          <w:rFonts w:eastAsiaTheme="minorEastAsia"/>
          <w:i/>
          <w:lang w:val="en-US"/>
        </w:rPr>
        <w:t>i</w:t>
      </w:r>
      <w:proofErr w:type="spellEnd"/>
      <w:r w:rsidR="00F841A7" w:rsidRPr="002879F6">
        <w:rPr>
          <w:rFonts w:eastAsiaTheme="minorEastAsia"/>
          <w:i/>
          <w:lang w:val="en-US"/>
        </w:rPr>
        <w:t>, j, k…),</w:t>
      </w:r>
      <w:r w:rsidR="00F841A7" w:rsidRPr="002879F6">
        <w:rPr>
          <w:rFonts w:eastAsiaTheme="minorEastAsia"/>
          <w:lang w:val="en-US"/>
        </w:rPr>
        <w:t xml:space="preserve"> in g∙cm</w:t>
      </w:r>
      <w:r w:rsidR="00F841A7" w:rsidRPr="002879F6">
        <w:rPr>
          <w:rFonts w:eastAsiaTheme="minorEastAsia"/>
          <w:vertAlign w:val="superscript"/>
          <w:lang w:val="en-US"/>
        </w:rPr>
        <w:t>-3</w:t>
      </w:r>
      <w:r w:rsidR="00F841A7" w:rsidRPr="002879F6">
        <w:rPr>
          <w:rFonts w:eastAsiaTheme="minorEastAsia"/>
          <w:lang w:val="en-US"/>
        </w:rPr>
        <w:t>.</w:t>
      </w:r>
    </w:p>
    <w:p w14:paraId="529F81F3" w14:textId="77777777" w:rsidR="00F841A7" w:rsidRPr="002879F6" w:rsidRDefault="00F841A7" w:rsidP="00DF6DAE">
      <w:pPr>
        <w:pStyle w:val="Titre3"/>
        <w:rPr>
          <w:lang w:val="en-US"/>
        </w:rPr>
      </w:pPr>
      <w:r w:rsidRPr="002879F6">
        <w:rPr>
          <w:lang w:val="en-US"/>
        </w:rPr>
        <w:t>Batter rheological properties</w:t>
      </w:r>
    </w:p>
    <w:p w14:paraId="4C493280" w14:textId="77777777" w:rsidR="00F841A7" w:rsidRPr="002879F6" w:rsidRDefault="00F841A7" w:rsidP="006315F9">
      <w:pPr>
        <w:rPr>
          <w:lang w:val="en-US"/>
        </w:rPr>
      </w:pPr>
      <w:r w:rsidRPr="002879F6">
        <w:rPr>
          <w:lang w:val="en-US"/>
        </w:rPr>
        <w:t xml:space="preserve">The rheological properties of the batters and their continuous phases were measured with a controlled strain </w:t>
      </w:r>
      <w:proofErr w:type="spellStart"/>
      <w:r>
        <w:rPr>
          <w:lang w:val="en-US"/>
        </w:rPr>
        <w:t>rheometer</w:t>
      </w:r>
      <w:proofErr w:type="spellEnd"/>
      <w:r>
        <w:rPr>
          <w:lang w:val="en-US"/>
        </w:rPr>
        <w:t xml:space="preserve"> (ARES, TA Instruments</w:t>
      </w:r>
      <w:r w:rsidRPr="002879F6">
        <w:rPr>
          <w:lang w:val="en-US"/>
        </w:rPr>
        <w:t xml:space="preserve">, USA) equipped with a parallel plate geometry (discs </w:t>
      </w:r>
      <m:oMath>
        <m:r>
          <w:rPr>
            <w:rFonts w:ascii="Cambria Math" w:hAnsi="Cambria Math"/>
            <w:lang w:val="en-US"/>
          </w:rPr>
          <m:t>∅</m:t>
        </m:r>
      </m:oMath>
      <w:r w:rsidRPr="002879F6">
        <w:rPr>
          <w:rFonts w:eastAsiaTheme="minorEastAsia"/>
          <w:lang w:val="en-US"/>
        </w:rPr>
        <w:t>= 40 mm)</w:t>
      </w:r>
      <w:r w:rsidRPr="002879F6">
        <w:rPr>
          <w:lang w:val="en-US"/>
        </w:rPr>
        <w:t xml:space="preserve"> and a 1 mm gap at 25 °C. Approximately 2 g of the sample </w:t>
      </w:r>
      <w:proofErr w:type="gramStart"/>
      <w:r w:rsidRPr="002879F6">
        <w:rPr>
          <w:lang w:val="en-US"/>
        </w:rPr>
        <w:t>were carefully placed</w:t>
      </w:r>
      <w:proofErr w:type="gramEnd"/>
      <w:r w:rsidRPr="002879F6">
        <w:rPr>
          <w:lang w:val="en-US"/>
        </w:rPr>
        <w:t xml:space="preserve"> with a spatula in the bottom plate, and the gap was narrowed at the minimal loading speed to avoid damaging its structure. Paraffin oil was used to cover the geometry in order prevent sample drying during the test. The measurements </w:t>
      </w:r>
      <w:r>
        <w:rPr>
          <w:lang w:val="en-US"/>
        </w:rPr>
        <w:t>performed thrice.</w:t>
      </w:r>
    </w:p>
    <w:p w14:paraId="2F232F91" w14:textId="77777777" w:rsidR="00F841A7" w:rsidRPr="002879F6" w:rsidRDefault="00F841A7" w:rsidP="00DF6DAE">
      <w:pPr>
        <w:pStyle w:val="Titre4"/>
        <w:rPr>
          <w:lang w:val="en-US"/>
        </w:rPr>
      </w:pPr>
      <w:r w:rsidRPr="002879F6">
        <w:rPr>
          <w:lang w:val="en-US"/>
        </w:rPr>
        <w:t>Viscoelastic properties</w:t>
      </w:r>
    </w:p>
    <w:p w14:paraId="73E4AA0F" w14:textId="77777777" w:rsidR="00F841A7" w:rsidRPr="002879F6" w:rsidRDefault="00F841A7" w:rsidP="006315F9">
      <w:pPr>
        <w:rPr>
          <w:lang w:val="en-US"/>
        </w:rPr>
      </w:pPr>
      <w:r w:rsidRPr="002879F6">
        <w:rPr>
          <w:lang w:val="en-US"/>
        </w:rPr>
        <w:t>The mechanical spectra of the samples were determined by frequency sweeps (0.01 to 100 rad∙s</w:t>
      </w:r>
      <w:r w:rsidRPr="002879F6">
        <w:rPr>
          <w:vertAlign w:val="superscript"/>
          <w:lang w:val="en-US"/>
        </w:rPr>
        <w:t>-1</w:t>
      </w:r>
      <w:r w:rsidRPr="002879F6">
        <w:rPr>
          <w:lang w:val="en-US"/>
        </w:rPr>
        <w:t xml:space="preserve">) within the viscoelastic linear domain (VEL) at a strain of 0.6%; this strain level was previously determined on a different sample by performing a strain sweep from 0.1 to 1% at a frequency of </w:t>
      </w:r>
      <w:proofErr w:type="gramStart"/>
      <w:r w:rsidRPr="002879F6">
        <w:rPr>
          <w:lang w:val="en-US"/>
        </w:rPr>
        <w:t>1</w:t>
      </w:r>
      <w:proofErr w:type="gramEnd"/>
      <w:r w:rsidRPr="002879F6">
        <w:rPr>
          <w:lang w:val="en-US"/>
        </w:rPr>
        <w:t xml:space="preserve"> rad∙s</w:t>
      </w:r>
      <w:r w:rsidRPr="002879F6">
        <w:rPr>
          <w:vertAlign w:val="superscript"/>
          <w:lang w:val="en-US"/>
        </w:rPr>
        <w:t>-1</w:t>
      </w:r>
      <w:r w:rsidRPr="002879F6">
        <w:rPr>
          <w:lang w:val="en-US"/>
        </w:rPr>
        <w:t>. From the mechanical spectra, the values of the storage modulus G’ (Pa) and the phase shift factor (tan</w:t>
      </w:r>
      <w:r>
        <w:rPr>
          <w:lang w:val="en-US"/>
        </w:rPr>
        <w:t xml:space="preserve"> </w:t>
      </w:r>
      <w:r>
        <w:rPr>
          <w:lang w:val="en-US"/>
        </w:rPr>
        <w:sym w:font="Symbol" w:char="F064"/>
      </w:r>
      <w:r>
        <w:rPr>
          <w:lang w:val="en-US"/>
        </w:rPr>
        <w:t>)</w:t>
      </w:r>
      <w:r w:rsidRPr="002879F6">
        <w:rPr>
          <w:lang w:val="en-US"/>
        </w:rPr>
        <w:t xml:space="preserve"> at 1 rad∙s</w:t>
      </w:r>
      <w:r w:rsidRPr="002879F6">
        <w:rPr>
          <w:vertAlign w:val="superscript"/>
          <w:lang w:val="en-US"/>
        </w:rPr>
        <w:t xml:space="preserve">-1 </w:t>
      </w:r>
      <w:r w:rsidRPr="002879F6">
        <w:rPr>
          <w:lang w:val="en-US"/>
        </w:rPr>
        <w:t>were extracted and used to characterize the structure properties of the sample at “rest”.</w:t>
      </w:r>
    </w:p>
    <w:p w14:paraId="265D003B" w14:textId="77777777" w:rsidR="00F841A7" w:rsidRPr="002879F6" w:rsidRDefault="00F841A7" w:rsidP="00DF6DAE">
      <w:pPr>
        <w:pStyle w:val="Titre4"/>
        <w:rPr>
          <w:lang w:val="en-US"/>
        </w:rPr>
      </w:pPr>
      <w:r w:rsidRPr="002879F6">
        <w:rPr>
          <w:lang w:val="en-US"/>
        </w:rPr>
        <w:t>Flow properties</w:t>
      </w:r>
    </w:p>
    <w:p w14:paraId="58DE97CC" w14:textId="77777777" w:rsidR="00F841A7" w:rsidRPr="002879F6" w:rsidRDefault="00F841A7" w:rsidP="006315F9">
      <w:pPr>
        <w:rPr>
          <w:lang w:val="en-US"/>
        </w:rPr>
      </w:pPr>
      <w:r w:rsidRPr="002879F6">
        <w:rPr>
          <w:lang w:val="en-US"/>
        </w:rPr>
        <w:t>Following the determination of viscoelastic properties, the shear viscosity</w:t>
      </w:r>
      <w:r>
        <w:rPr>
          <w:lang w:val="en-US"/>
        </w:rPr>
        <w:t xml:space="preserve"> (</w:t>
      </w:r>
      <w:r w:rsidRPr="002879F6">
        <w:rPr>
          <w:rFonts w:ascii="Cambria" w:hAnsi="Cambria" w:cs="Cambria"/>
          <w:lang w:val="en-US"/>
        </w:rPr>
        <w:t>ƞ</w:t>
      </w:r>
      <w:r>
        <w:rPr>
          <w:lang w:val="en-US"/>
        </w:rPr>
        <w:t xml:space="preserve">), in </w:t>
      </w:r>
      <w:proofErr w:type="spellStart"/>
      <w:r w:rsidRPr="002879F6">
        <w:rPr>
          <w:lang w:val="en-US"/>
        </w:rPr>
        <w:t>Pa∙s</w:t>
      </w:r>
      <w:proofErr w:type="spellEnd"/>
      <w:r w:rsidRPr="002879F6">
        <w:rPr>
          <w:lang w:val="en-US"/>
        </w:rPr>
        <w:t>, of the samples was measured in the range of 0.01 - 600 s</w:t>
      </w:r>
      <w:r w:rsidRPr="002879F6">
        <w:rPr>
          <w:vertAlign w:val="superscript"/>
          <w:lang w:val="en-US"/>
        </w:rPr>
        <w:t>-1</w:t>
      </w:r>
      <w:r w:rsidRPr="002879F6">
        <w:rPr>
          <w:lang w:val="en-US"/>
        </w:rPr>
        <w:t xml:space="preserve"> and was fitted with the Ostwald-de </w:t>
      </w:r>
      <w:proofErr w:type="spellStart"/>
      <w:r w:rsidRPr="002879F6">
        <w:rPr>
          <w:lang w:val="en-US"/>
        </w:rPr>
        <w:t>Waele</w:t>
      </w:r>
      <w:proofErr w:type="spellEnd"/>
      <w:r w:rsidRPr="002879F6">
        <w:rPr>
          <w:lang w:val="en-US"/>
        </w:rPr>
        <w:t xml:space="preserve"> power law model. The consistency index (K), in </w:t>
      </w:r>
      <w:proofErr w:type="spellStart"/>
      <w:r w:rsidRPr="002879F6">
        <w:rPr>
          <w:lang w:val="en-US"/>
        </w:rPr>
        <w:t>Pa∙s</w:t>
      </w:r>
      <w:r w:rsidRPr="002879F6">
        <w:rPr>
          <w:vertAlign w:val="superscript"/>
          <w:lang w:val="en-US"/>
        </w:rPr>
        <w:t>n</w:t>
      </w:r>
      <w:proofErr w:type="spellEnd"/>
      <w:r w:rsidRPr="002879F6">
        <w:rPr>
          <w:lang w:val="en-US"/>
        </w:rPr>
        <w:t xml:space="preserve">, and the flow index (n) of each sample </w:t>
      </w:r>
      <w:proofErr w:type="gramStart"/>
      <w:r w:rsidRPr="002879F6">
        <w:rPr>
          <w:lang w:val="en-US"/>
        </w:rPr>
        <w:t>was used</w:t>
      </w:r>
      <w:proofErr w:type="gramEnd"/>
      <w:r w:rsidRPr="002879F6">
        <w:rPr>
          <w:lang w:val="en-US"/>
        </w:rPr>
        <w:t xml:space="preserve"> to characterize flow properties.</w:t>
      </w:r>
    </w:p>
    <w:p w14:paraId="6E724812" w14:textId="77777777" w:rsidR="00F841A7" w:rsidRPr="002879F6" w:rsidRDefault="00F841A7" w:rsidP="00DF6DAE">
      <w:pPr>
        <w:pStyle w:val="Titre3"/>
        <w:rPr>
          <w:lang w:val="en-US"/>
        </w:rPr>
      </w:pPr>
      <w:r w:rsidRPr="002879F6">
        <w:rPr>
          <w:lang w:val="en-US"/>
        </w:rPr>
        <w:t xml:space="preserve">Batter stability: free-drainage </w:t>
      </w:r>
    </w:p>
    <w:p w14:paraId="3143C803" w14:textId="77777777" w:rsidR="00F841A7" w:rsidRPr="002879F6" w:rsidRDefault="00F841A7" w:rsidP="006315F9">
      <w:pPr>
        <w:rPr>
          <w:lang w:val="en-US"/>
        </w:rPr>
      </w:pPr>
      <w:r w:rsidRPr="002879F6">
        <w:rPr>
          <w:lang w:val="en-US"/>
        </w:rPr>
        <w:t>The destabilization kinetics of the batters was measured by following the apparition of liquid at the bottom of a transparent non-graduated test tube (</w:t>
      </w:r>
      <m:oMath>
        <m:r>
          <w:rPr>
            <w:rFonts w:ascii="Cambria Math" w:hAnsi="Cambria Math"/>
            <w:lang w:val="en-US"/>
          </w:rPr>
          <m:t>∅</m:t>
        </m:r>
      </m:oMath>
      <w:r w:rsidRPr="002879F6">
        <w:rPr>
          <w:rFonts w:eastAsiaTheme="minorEastAsia"/>
          <w:lang w:val="en-US"/>
        </w:rPr>
        <w:t>= 2.5 cm, h=21 cm)</w:t>
      </w:r>
      <w:r w:rsidRPr="002879F6">
        <w:rPr>
          <w:lang w:val="en-US"/>
        </w:rPr>
        <w:t xml:space="preserve"> during a free drainage experience. The tube containing the freshly prepared sample was placed between a white halogen light source </w:t>
      </w:r>
      <w:r>
        <w:rPr>
          <w:lang w:val="en-US"/>
        </w:rPr>
        <w:t>(KL 2500 LCD, Schott</w:t>
      </w:r>
      <w:r w:rsidRPr="002879F6">
        <w:rPr>
          <w:lang w:val="en-US"/>
        </w:rPr>
        <w:t>, Germany), and a monochrome CMOS camera (EXO SVS-250MGE, D-</w:t>
      </w:r>
      <w:proofErr w:type="spellStart"/>
      <w:r w:rsidRPr="002879F6">
        <w:rPr>
          <w:lang w:val="en-US"/>
        </w:rPr>
        <w:t>Vistek</w:t>
      </w:r>
      <w:proofErr w:type="spellEnd"/>
      <w:r w:rsidRPr="002879F6">
        <w:rPr>
          <w:lang w:val="en-US"/>
        </w:rPr>
        <w:t>, Germany) equipped with a 35 mm f/1.4 lens (</w:t>
      </w:r>
      <w:proofErr w:type="spellStart"/>
      <w:r w:rsidRPr="002879F6">
        <w:rPr>
          <w:lang w:val="en-US"/>
        </w:rPr>
        <w:t>Myutron</w:t>
      </w:r>
      <w:proofErr w:type="spellEnd"/>
      <w:r w:rsidRPr="002879F6">
        <w:rPr>
          <w:lang w:val="en-US"/>
        </w:rPr>
        <w:t xml:space="preserve">, Japan). The camera was set to acquire images of the entire tube at t=0 and then automatically every 10 min during 12h. The images </w:t>
      </w:r>
      <w:proofErr w:type="gramStart"/>
      <w:r w:rsidRPr="002879F6">
        <w:rPr>
          <w:lang w:val="en-US"/>
        </w:rPr>
        <w:t>were processed</w:t>
      </w:r>
      <w:proofErr w:type="gramEnd"/>
      <w:r w:rsidRPr="002879F6">
        <w:rPr>
          <w:lang w:val="en-US"/>
        </w:rPr>
        <w:t xml:space="preserve"> with the </w:t>
      </w:r>
      <w:proofErr w:type="spellStart"/>
      <w:r w:rsidRPr="002879F6">
        <w:rPr>
          <w:lang w:val="en-US"/>
        </w:rPr>
        <w:t>ImageJ</w:t>
      </w:r>
      <w:proofErr w:type="spellEnd"/>
      <w:r w:rsidRPr="002879F6">
        <w:rPr>
          <w:lang w:val="en-US"/>
        </w:rPr>
        <w:t xml:space="preserve"> freeware </w:t>
      </w:r>
      <w:r w:rsidRPr="00AD56FC">
        <w:rPr>
          <w:lang w:val="en-US"/>
        </w:rPr>
        <w:t>(</w:t>
      </w:r>
      <w:hyperlink r:id="rId54" w:history="1">
        <w:r w:rsidRPr="00264FDB">
          <w:rPr>
            <w:rStyle w:val="Lienhypertexte"/>
            <w:rFonts w:ascii="Arial" w:hAnsi="Arial" w:cs="Arial"/>
            <w:lang w:val="en-US"/>
          </w:rPr>
          <w:t>https://imagej.nih.gov</w:t>
        </w:r>
      </w:hyperlink>
      <w:r>
        <w:rPr>
          <w:lang w:val="en-US"/>
        </w:rPr>
        <w:t>)</w:t>
      </w:r>
      <w:r w:rsidRPr="002879F6">
        <w:rPr>
          <w:lang w:val="en-US"/>
        </w:rPr>
        <w:t xml:space="preserve">. A threshold </w:t>
      </w:r>
      <w:proofErr w:type="gramStart"/>
      <w:r w:rsidRPr="002879F6">
        <w:rPr>
          <w:lang w:val="en-US"/>
        </w:rPr>
        <w:t>was applied</w:t>
      </w:r>
      <w:proofErr w:type="gramEnd"/>
      <w:r w:rsidRPr="002879F6">
        <w:rPr>
          <w:lang w:val="en-US"/>
        </w:rPr>
        <w:t xml:space="preserve"> to distinguish the liquid in the image from the remaining dry foam. This allowed the quantification of the height of liquid (</w:t>
      </w:r>
      <w:proofErr w:type="spellStart"/>
      <w:r w:rsidRPr="002879F6">
        <w:rPr>
          <w:lang w:val="en-US"/>
        </w:rPr>
        <w:t>H</w:t>
      </w:r>
      <w:r w:rsidRPr="002879F6">
        <w:rPr>
          <w:vertAlign w:val="subscript"/>
          <w:lang w:val="en-US"/>
        </w:rPr>
        <w:t>liq</w:t>
      </w:r>
      <w:proofErr w:type="spellEnd"/>
      <w:r w:rsidRPr="002879F6">
        <w:rPr>
          <w:lang w:val="en-US"/>
        </w:rPr>
        <w:t>) in every image, which was normalized by the initial height of the foam (</w:t>
      </w:r>
      <w:proofErr w:type="spellStart"/>
      <w:r w:rsidRPr="002879F6">
        <w:rPr>
          <w:lang w:val="en-US"/>
        </w:rPr>
        <w:t>H</w:t>
      </w:r>
      <w:r w:rsidRPr="002879F6">
        <w:rPr>
          <w:vertAlign w:val="subscript"/>
          <w:lang w:val="en-US"/>
        </w:rPr>
        <w:t>f</w:t>
      </w:r>
      <w:proofErr w:type="spellEnd"/>
      <w:r w:rsidRPr="002879F6">
        <w:rPr>
          <w:lang w:val="en-US"/>
        </w:rPr>
        <w:t xml:space="preserve">). The results </w:t>
      </w:r>
      <w:proofErr w:type="gramStart"/>
      <w:r w:rsidRPr="002879F6">
        <w:rPr>
          <w:lang w:val="en-US"/>
        </w:rPr>
        <w:t>were expressed</w:t>
      </w:r>
      <w:proofErr w:type="gramEnd"/>
      <w:r w:rsidRPr="002879F6">
        <w:rPr>
          <w:lang w:val="en-US"/>
        </w:rPr>
        <w:t xml:space="preserve"> as the evolution of the ratio of </w:t>
      </w:r>
      <w:proofErr w:type="spellStart"/>
      <w:r w:rsidRPr="002879F6">
        <w:rPr>
          <w:lang w:val="en-US"/>
        </w:rPr>
        <w:t>Hl</w:t>
      </w:r>
      <w:r w:rsidRPr="002879F6">
        <w:rPr>
          <w:vertAlign w:val="subscript"/>
          <w:lang w:val="en-US"/>
        </w:rPr>
        <w:t>iq</w:t>
      </w:r>
      <w:proofErr w:type="spellEnd"/>
      <w:r w:rsidRPr="002879F6">
        <w:rPr>
          <w:lang w:val="en-US"/>
        </w:rPr>
        <w:t xml:space="preserve"> / </w:t>
      </w:r>
      <w:proofErr w:type="spellStart"/>
      <w:r w:rsidRPr="002879F6">
        <w:rPr>
          <w:lang w:val="en-US"/>
        </w:rPr>
        <w:t>H</w:t>
      </w:r>
      <w:r w:rsidRPr="002879F6">
        <w:rPr>
          <w:vertAlign w:val="subscript"/>
          <w:lang w:val="en-US"/>
        </w:rPr>
        <w:t>f</w:t>
      </w:r>
      <w:proofErr w:type="spellEnd"/>
      <w:r w:rsidRPr="002879F6">
        <w:rPr>
          <w:lang w:val="en-US"/>
        </w:rPr>
        <w:t xml:space="preserve"> over time and were used to characterize the stability properties of the samples. The measurement </w:t>
      </w:r>
      <w:proofErr w:type="gramStart"/>
      <w:r w:rsidRPr="002879F6">
        <w:rPr>
          <w:lang w:val="en-US"/>
        </w:rPr>
        <w:t xml:space="preserve">was </w:t>
      </w:r>
      <w:r>
        <w:rPr>
          <w:lang w:val="en-US"/>
        </w:rPr>
        <w:t>performed</w:t>
      </w:r>
      <w:proofErr w:type="gramEnd"/>
      <w:r>
        <w:rPr>
          <w:lang w:val="en-US"/>
        </w:rPr>
        <w:t xml:space="preserve"> twice</w:t>
      </w:r>
      <w:r w:rsidRPr="002879F6">
        <w:rPr>
          <w:lang w:val="en-US"/>
        </w:rPr>
        <w:t>.</w:t>
      </w:r>
    </w:p>
    <w:p w14:paraId="105CDD1B" w14:textId="77777777" w:rsidR="00F841A7" w:rsidRPr="002879F6" w:rsidRDefault="00F841A7" w:rsidP="00DF6DAE">
      <w:pPr>
        <w:pStyle w:val="Titre3"/>
        <w:rPr>
          <w:lang w:val="en-US"/>
        </w:rPr>
      </w:pPr>
      <w:r w:rsidRPr="002879F6">
        <w:rPr>
          <w:lang w:val="en-US"/>
        </w:rPr>
        <w:lastRenderedPageBreak/>
        <w:t xml:space="preserve"> Measurement of pH</w:t>
      </w:r>
    </w:p>
    <w:p w14:paraId="559B0942" w14:textId="77777777" w:rsidR="00F841A7" w:rsidRPr="002879F6" w:rsidRDefault="00F841A7" w:rsidP="006315F9">
      <w:pPr>
        <w:rPr>
          <w:lang w:val="en-US"/>
        </w:rPr>
      </w:pPr>
      <w:r w:rsidRPr="002879F6">
        <w:rPr>
          <w:lang w:val="en-US"/>
        </w:rPr>
        <w:t xml:space="preserve">The pH of the continuous phases </w:t>
      </w:r>
      <w:proofErr w:type="gramStart"/>
      <w:r w:rsidRPr="002879F6">
        <w:rPr>
          <w:lang w:val="en-US"/>
        </w:rPr>
        <w:t>was measured</w:t>
      </w:r>
      <w:proofErr w:type="gramEnd"/>
      <w:r w:rsidRPr="002879F6">
        <w:rPr>
          <w:lang w:val="en-US"/>
        </w:rPr>
        <w:t xml:space="preserve"> using a pH meter (</w:t>
      </w:r>
      <w:r>
        <w:rPr>
          <w:lang w:val="en-US"/>
        </w:rPr>
        <w:t xml:space="preserve">905 </w:t>
      </w:r>
      <w:proofErr w:type="spellStart"/>
      <w:r>
        <w:rPr>
          <w:lang w:val="en-US"/>
        </w:rPr>
        <w:t>Titrando</w:t>
      </w:r>
      <w:proofErr w:type="spellEnd"/>
      <w:r>
        <w:rPr>
          <w:lang w:val="en-US"/>
        </w:rPr>
        <w:t xml:space="preserve">, </w:t>
      </w:r>
      <w:proofErr w:type="spellStart"/>
      <w:r>
        <w:rPr>
          <w:lang w:val="en-US"/>
        </w:rPr>
        <w:t>Metrohm</w:t>
      </w:r>
      <w:proofErr w:type="spellEnd"/>
      <w:r w:rsidRPr="002879F6">
        <w:rPr>
          <w:lang w:val="en-US"/>
        </w:rPr>
        <w:t xml:space="preserve">, Switzerland). The measurement </w:t>
      </w:r>
      <w:proofErr w:type="gramStart"/>
      <w:r w:rsidRPr="002879F6">
        <w:rPr>
          <w:lang w:val="en-US"/>
        </w:rPr>
        <w:t xml:space="preserve">was </w:t>
      </w:r>
      <w:r>
        <w:rPr>
          <w:lang w:val="en-US"/>
        </w:rPr>
        <w:t>performed</w:t>
      </w:r>
      <w:proofErr w:type="gramEnd"/>
      <w:r>
        <w:rPr>
          <w:lang w:val="en-US"/>
        </w:rPr>
        <w:t xml:space="preserve"> thrice</w:t>
      </w:r>
      <w:r w:rsidRPr="002879F6">
        <w:rPr>
          <w:lang w:val="en-US"/>
        </w:rPr>
        <w:t xml:space="preserve">. </w:t>
      </w:r>
    </w:p>
    <w:p w14:paraId="37BF0883" w14:textId="77777777" w:rsidR="00F841A7" w:rsidRPr="002879F6" w:rsidRDefault="00F841A7" w:rsidP="00DF6DAE">
      <w:pPr>
        <w:pStyle w:val="Titre3"/>
        <w:rPr>
          <w:lang w:val="en-US"/>
        </w:rPr>
      </w:pPr>
      <w:r w:rsidRPr="002879F6">
        <w:rPr>
          <w:lang w:val="en-US"/>
        </w:rPr>
        <w:t>Cake density, water content and mechanical properties</w:t>
      </w:r>
    </w:p>
    <w:p w14:paraId="36B653C5" w14:textId="77777777" w:rsidR="00F841A7" w:rsidRPr="002879F6" w:rsidRDefault="00F841A7" w:rsidP="006315F9">
      <w:pPr>
        <w:rPr>
          <w:lang w:val="en-US"/>
        </w:rPr>
      </w:pPr>
      <w:r w:rsidRPr="002879F6">
        <w:rPr>
          <w:lang w:val="en-US"/>
        </w:rPr>
        <w:t xml:space="preserve">Following cooling and rest during 24 h, the cakes were weighed and their volume was measured by the rapeseed displacement method </w:t>
      </w:r>
      <w:r w:rsidRPr="002879F6">
        <w:rPr>
          <w:lang w:val="en-US"/>
        </w:rPr>
        <w:fldChar w:fldCharType="begin" w:fldLock="1"/>
      </w:r>
      <w:r w:rsidRPr="002879F6">
        <w:rPr>
          <w:lang w:val="en-US"/>
        </w:rPr>
        <w:instrText>ADDIN CSL_CITATION {"citationItems":[{"id":"ITEM-1","itemData":{"ISBN":"9781891127682","abstract":"The 11th edition is the first online-only AACC Intl. Approved Methods of Analysis and is the only edition supported by AACC International. \"Produced under the direction of the Methods Technical Leadership Committee.\" More than 325 methods of analysis in grain science, internationally accepted and continuously updated. Includes built-in calculators, videos, spreadsheets, co-lab reports, audio PowerPoints, color images, supplier index, archive of replaced methods, and cross-reference tables.","author":[{"dropping-particle":"","family":"AACC","given":"","non-dropping-particle":"","parse-names":false,"suffix":""}],"container-title":"AACC International approved methods of analysis","editor":[{"dropping-particle":"","family":"11th","given":"","non-dropping-particle":"","parse-names":false,"suffix":""}],"id":"ITEM-1","issued":{"date-parts":[["2009"]]},"publisher":"AACC International","title":"AACCI Method 10-05.01 Guidelines for Measurement of Volume by Rapeseed Displacement","type":"chapter"},"uris":["http://www.mendeley.com/documents/?uuid=06470936-e628-37ae-9cf1-e775f83b60de"]}],"mendeley":{"formattedCitation":"(AACC, 2009a)","plainTextFormattedCitation":"(AACC, 2009a)","previouslyFormattedCitation":"(AACC, 2009a)"},"properties":{"noteIndex":0},"schema":"https://github.com/citation-style-language/schema/raw/master/csl-citation.json"}</w:instrText>
      </w:r>
      <w:r w:rsidRPr="002879F6">
        <w:rPr>
          <w:lang w:val="en-US"/>
        </w:rPr>
        <w:fldChar w:fldCharType="separate"/>
      </w:r>
      <w:r w:rsidRPr="002879F6">
        <w:rPr>
          <w:noProof/>
          <w:lang w:val="en-US"/>
        </w:rPr>
        <w:t>(AACC, 2009a)</w:t>
      </w:r>
      <w:r w:rsidRPr="002879F6">
        <w:rPr>
          <w:lang w:val="en-US"/>
        </w:rPr>
        <w:fldChar w:fldCharType="end"/>
      </w:r>
      <w:r w:rsidRPr="002879F6">
        <w:rPr>
          <w:lang w:val="en-US"/>
        </w:rPr>
        <w:t>. Their density (ρ*), in g∙cm</w:t>
      </w:r>
      <w:r w:rsidRPr="002879F6">
        <w:rPr>
          <w:vertAlign w:val="superscript"/>
          <w:lang w:val="en-US"/>
        </w:rPr>
        <w:t>-3</w:t>
      </w:r>
      <w:r w:rsidRPr="002879F6">
        <w:rPr>
          <w:lang w:val="en-US"/>
        </w:rPr>
        <w:t xml:space="preserve">, was calculated as their mass to volume ratio. The water content of the cakes (WC), expressed as a wet basis percentage, was determined by placing 2 g of crumb taken from the center of the cake inside an oven during 2 h at 135 °C as recommended by </w:t>
      </w:r>
      <w:r w:rsidRPr="002879F6">
        <w:rPr>
          <w:lang w:val="en-US"/>
        </w:rPr>
        <w:fldChar w:fldCharType="begin" w:fldLock="1"/>
      </w:r>
      <w:r w:rsidRPr="002879F6">
        <w:rPr>
          <w:lang w:val="en-US"/>
        </w:rPr>
        <w:instrText>ADDIN CSL_CITATION {"citationItems":[{"id":"ITEM-1","itemData":{"ISBN":"9781891127682","abstract":"The 11th edition is the first online-only AACC Intl. Approved Methods of Analysis and is the only edition supported by AACC International. \"Produced under the direction of the Methods Technical Leadership Committee.\" More than 325 methods of analysis in grain science, internationally accepted and continuously updated. Includes built-in calculators, videos, spreadsheets, co-lab reports, audio PowerPoints, color images, supplier index, archive of replaced methods, and cross-reference tables.","author":[{"dropping-particle":"","family":"AACC","given":"","non-dropping-particle":"","parse-names":false,"suffix":""}],"container-title":"AACC International approved methods of analysis","edition":"11th","id":"ITEM-1","issued":{"date-parts":[["2009"]]},"publisher":"AACC International","title":"AACCI Method 44-19.01 Moisture - Air-Oven Method, Drying at 135°C","type":"chapter"},"uris":["http://www.mendeley.com/documents/?uuid=8e31930d-da49-3d96-8ae1-37b626398a9a"]}],"mendeley":{"formattedCitation":"(AACC, 2009b)","plainTextFormattedCitation":"(AACC, 2009b)","previouslyFormattedCitation":"(AACC, 2009b)"},"properties":{"noteIndex":0},"schema":"https://github.com/citation-style-language/schema/raw/master/csl-citation.json"}</w:instrText>
      </w:r>
      <w:r w:rsidRPr="002879F6">
        <w:rPr>
          <w:lang w:val="en-US"/>
        </w:rPr>
        <w:fldChar w:fldCharType="separate"/>
      </w:r>
      <w:r w:rsidRPr="002879F6">
        <w:rPr>
          <w:noProof/>
          <w:lang w:val="en-US"/>
        </w:rPr>
        <w:t>(AACC, 2009b)</w:t>
      </w:r>
      <w:r w:rsidRPr="002879F6">
        <w:rPr>
          <w:lang w:val="en-US"/>
        </w:rPr>
        <w:fldChar w:fldCharType="end"/>
      </w:r>
      <w:r w:rsidRPr="002879F6">
        <w:rPr>
          <w:lang w:val="en-US"/>
        </w:rPr>
        <w:t xml:space="preserve">. </w:t>
      </w:r>
      <w:proofErr w:type="gramStart"/>
      <w:r w:rsidRPr="002879F6">
        <w:rPr>
          <w:lang w:val="en-US"/>
        </w:rPr>
        <w:t xml:space="preserve">The apparent Young modulus (E*), in </w:t>
      </w:r>
      <w:proofErr w:type="spellStart"/>
      <w:r w:rsidRPr="002879F6">
        <w:rPr>
          <w:lang w:val="en-US"/>
        </w:rPr>
        <w:t>kPa</w:t>
      </w:r>
      <w:proofErr w:type="spellEnd"/>
      <w:r w:rsidRPr="002879F6">
        <w:rPr>
          <w:lang w:val="en-US"/>
        </w:rPr>
        <w:t>, of the cake crumbs were characterized from the slope of the linear part of the stress –strain curve obtained by performing a uniaxial compression test with an universal testing machine (</w:t>
      </w:r>
      <w:proofErr w:type="spellStart"/>
      <w:r w:rsidRPr="002879F6">
        <w:rPr>
          <w:lang w:val="en-US"/>
        </w:rPr>
        <w:t>Adamel</w:t>
      </w:r>
      <w:proofErr w:type="spellEnd"/>
      <w:r w:rsidRPr="002879F6">
        <w:rPr>
          <w:lang w:val="en-US"/>
        </w:rPr>
        <w:t xml:space="preserve"> </w:t>
      </w:r>
      <w:proofErr w:type="spellStart"/>
      <w:r w:rsidRPr="002879F6">
        <w:rPr>
          <w:lang w:val="en-US"/>
        </w:rPr>
        <w:t>Lhomarghy</w:t>
      </w:r>
      <w:proofErr w:type="spellEnd"/>
      <w:r w:rsidRPr="002879F6">
        <w:rPr>
          <w:lang w:val="en-US"/>
        </w:rPr>
        <w:t>, France) on cylindrical crumb samples (</w:t>
      </w:r>
      <m:oMath>
        <m:r>
          <w:rPr>
            <w:rFonts w:ascii="Cambria Math" w:hAnsi="Cambria Math"/>
            <w:lang w:val="en-US"/>
          </w:rPr>
          <m:t>∅</m:t>
        </m:r>
      </m:oMath>
      <w:r w:rsidRPr="002879F6">
        <w:rPr>
          <w:rFonts w:eastAsiaTheme="minorEastAsia"/>
          <w:lang w:val="en-US"/>
        </w:rPr>
        <w:t>=40 mm</w:t>
      </w:r>
      <w:r w:rsidRPr="002879F6">
        <w:rPr>
          <w:lang w:val="en-US"/>
        </w:rPr>
        <w:t xml:space="preserve">, h=30 mm) taken from the center of the cake, and using the same test conditions described by </w:t>
      </w:r>
      <w:r w:rsidRPr="002879F6">
        <w:rPr>
          <w:lang w:val="en-US"/>
        </w:rPr>
        <w:fldChar w:fldCharType="begin" w:fldLock="1"/>
      </w:r>
      <w:r>
        <w:rPr>
          <w:lang w:val="en-US"/>
        </w:rPr>
        <w:instrText>ADDIN CSL_CITATION {"citationItems":[{"id":"ITEM-1","itemData":{"DOI":"10.1016/j.foodhyd.2019.01.009","ISSN":"0268005X","author":[{"dropping-particle":"","family":"Assad-Bustillos","given":"M.","non-dropping-particle":"","parse-names":false,"suffix":""},{"dropping-particle":"","family":"Tournier","given":"C.","non-dropping-particle":"","parse-names":false,"suffix":""},{"dropping-particle":"","family":"Feron","given":"G.","non-dropping-particle":"","parse-names":false,"suffix":""},{"dropping-particle":"","family":"Guessasma","given":"S.","non-dropping-particle":"","parse-names":false,"suffix":""},{"dropping-particle":"","family":"Reguerre","given":"A.L.","non-dropping-particle":"","parse-names":false,"suffix":""},{"dropping-particle":"","family":"Valle","given":"G.","non-dropping-particle":"Della","parse-names":false,"suffix":""}],"container-title":"Food Hydrocolloids","id":"ITEM-1","issue":"January","issued":{"date-parts":[["2019"]]},"page":"153-165","publisher":"Elsevier Ltd","title":"Fragmentation of two soft cereal products during oral processing in the elderly: Impact of product properties and oral health status","type":"article-journal","volume":"91"},"uris":["http://www.mendeley.com/documents/?uuid=267bad7a-0ec8-4428-8bf6-03f2a819aee2"]}],"mendeley":{"formattedCitation":"(Assad-Bustillos et al., 2019)","manualFormatting":"Assad-Bustillos et al. (2019)","plainTextFormattedCitation":"(Assad-Bustillos et al., 2019)","previouslyFormattedCitation":"(Assad-Bustillos et al., 2019)"},"properties":{"noteIndex":0},"schema":"https://github.com/citation-style-language/schema/raw/master/csl-citation.json"}</w:instrText>
      </w:r>
      <w:r w:rsidRPr="002879F6">
        <w:rPr>
          <w:lang w:val="en-US"/>
        </w:rPr>
        <w:fldChar w:fldCharType="separate"/>
      </w:r>
      <w:r w:rsidRPr="002879F6">
        <w:rPr>
          <w:noProof/>
          <w:lang w:val="en-US"/>
        </w:rPr>
        <w:t xml:space="preserve">Assad-Bustillos et al. </w:t>
      </w:r>
      <w:r>
        <w:rPr>
          <w:noProof/>
          <w:lang w:val="en-US"/>
        </w:rPr>
        <w:t>(</w:t>
      </w:r>
      <w:r w:rsidRPr="002879F6">
        <w:rPr>
          <w:noProof/>
          <w:lang w:val="en-US"/>
        </w:rPr>
        <w:t>2019)</w:t>
      </w:r>
      <w:r w:rsidRPr="002879F6">
        <w:rPr>
          <w:lang w:val="en-US"/>
        </w:rPr>
        <w:fldChar w:fldCharType="end"/>
      </w:r>
      <w:r w:rsidRPr="002879F6">
        <w:rPr>
          <w:lang w:val="en-US"/>
        </w:rPr>
        <w:t>.</w:t>
      </w:r>
      <w:proofErr w:type="gramEnd"/>
      <w:r w:rsidRPr="002879F6">
        <w:rPr>
          <w:lang w:val="en-US"/>
        </w:rPr>
        <w:t xml:space="preserve"> All measurements </w:t>
      </w:r>
      <w:proofErr w:type="gramStart"/>
      <w:r w:rsidRPr="002879F6">
        <w:rPr>
          <w:lang w:val="en-US"/>
        </w:rPr>
        <w:t xml:space="preserve">were </w:t>
      </w:r>
      <w:r>
        <w:rPr>
          <w:lang w:val="en-US"/>
        </w:rPr>
        <w:t>performed</w:t>
      </w:r>
      <w:proofErr w:type="gramEnd"/>
      <w:r>
        <w:rPr>
          <w:lang w:val="en-US"/>
        </w:rPr>
        <w:t xml:space="preserve"> thrice</w:t>
      </w:r>
      <w:r w:rsidRPr="002879F6">
        <w:rPr>
          <w:lang w:val="en-US"/>
        </w:rPr>
        <w:t>.</w:t>
      </w:r>
    </w:p>
    <w:p w14:paraId="0BB87FAA" w14:textId="77777777" w:rsidR="00F841A7" w:rsidRPr="002879F6" w:rsidRDefault="00F841A7" w:rsidP="00DF6DAE">
      <w:pPr>
        <w:pStyle w:val="Titre3"/>
        <w:rPr>
          <w:lang w:val="en-US"/>
        </w:rPr>
      </w:pPr>
      <w:r w:rsidRPr="002879F6">
        <w:rPr>
          <w:lang w:val="en-US"/>
        </w:rPr>
        <w:t>Pea protein isolates and wheat flour characterization</w:t>
      </w:r>
    </w:p>
    <w:p w14:paraId="40066118" w14:textId="77777777" w:rsidR="00F841A7" w:rsidRPr="002879F6" w:rsidRDefault="00F841A7" w:rsidP="00DF6DAE">
      <w:pPr>
        <w:pStyle w:val="Titre4"/>
        <w:rPr>
          <w:lang w:val="en-US"/>
        </w:rPr>
      </w:pPr>
      <w:r w:rsidRPr="002879F6">
        <w:rPr>
          <w:lang w:val="en-US"/>
        </w:rPr>
        <w:t xml:space="preserve">Particle size distribution </w:t>
      </w:r>
    </w:p>
    <w:p w14:paraId="4FC7A25F" w14:textId="77777777" w:rsidR="00F841A7" w:rsidRPr="002879F6" w:rsidRDefault="00F841A7" w:rsidP="00703023">
      <w:pPr>
        <w:rPr>
          <w:lang w:val="en-US"/>
        </w:rPr>
      </w:pPr>
      <w:r w:rsidRPr="002879F6">
        <w:rPr>
          <w:lang w:val="en-US"/>
        </w:rPr>
        <w:t>The particle size distribution (PSD) of pea protein isolates (PP) and wheat flour (WF) in dry dispersion was determined with a light scattering instrument (</w:t>
      </w:r>
      <w:proofErr w:type="spellStart"/>
      <w:r w:rsidRPr="002879F6">
        <w:rPr>
          <w:lang w:val="en-US"/>
        </w:rPr>
        <w:t>Mastersizer</w:t>
      </w:r>
      <w:proofErr w:type="spellEnd"/>
      <w:r w:rsidRPr="002879F6">
        <w:rPr>
          <w:lang w:val="en-US"/>
        </w:rPr>
        <w:t xml:space="preserve"> 2000, Malvern Instruments®, UK). The PSD in wet dispersion of PP and WF in distilled water (5% w/v) was also determined within a time scale relevant to product processing (t=15 min). The refractive index was set at 1.45 as estimated for proteins, and water was set at 1.33. The mean volume diameter (d</w:t>
      </w:r>
      <w:r w:rsidRPr="002879F6">
        <w:rPr>
          <w:vertAlign w:val="subscript"/>
          <w:lang w:val="en-US"/>
        </w:rPr>
        <w:t>4</w:t>
      </w:r>
      <w:proofErr w:type="gramStart"/>
      <w:r w:rsidRPr="002879F6">
        <w:rPr>
          <w:vertAlign w:val="subscript"/>
          <w:lang w:val="en-US"/>
        </w:rPr>
        <w:t>,3</w:t>
      </w:r>
      <w:proofErr w:type="gramEnd"/>
      <w:r w:rsidRPr="002879F6">
        <w:rPr>
          <w:lang w:val="en-US"/>
        </w:rPr>
        <w:t xml:space="preserve">) was used to characterize the particle size of the samples. Measurements </w:t>
      </w:r>
      <w:proofErr w:type="gramStart"/>
      <w:r w:rsidRPr="002879F6">
        <w:rPr>
          <w:lang w:val="en-US"/>
        </w:rPr>
        <w:t xml:space="preserve">were </w:t>
      </w:r>
      <w:r>
        <w:rPr>
          <w:lang w:val="en-US"/>
        </w:rPr>
        <w:t>performed</w:t>
      </w:r>
      <w:proofErr w:type="gramEnd"/>
      <w:r>
        <w:rPr>
          <w:lang w:val="en-US"/>
        </w:rPr>
        <w:t xml:space="preserve"> thrice</w:t>
      </w:r>
      <w:r w:rsidRPr="002879F6">
        <w:rPr>
          <w:lang w:val="en-US"/>
        </w:rPr>
        <w:t>.</w:t>
      </w:r>
    </w:p>
    <w:p w14:paraId="38ACE962" w14:textId="77777777" w:rsidR="00F841A7" w:rsidRPr="002879F6" w:rsidRDefault="00F841A7" w:rsidP="00DF6DAE">
      <w:pPr>
        <w:pStyle w:val="Titre4"/>
        <w:rPr>
          <w:lang w:val="en-US"/>
        </w:rPr>
      </w:pPr>
      <w:r w:rsidRPr="002879F6">
        <w:rPr>
          <w:lang w:val="en-US"/>
        </w:rPr>
        <w:t>Solubility and water holding capacity</w:t>
      </w:r>
    </w:p>
    <w:p w14:paraId="5C822A65" w14:textId="77777777" w:rsidR="00F841A7" w:rsidRPr="002879F6" w:rsidRDefault="00F841A7" w:rsidP="006315F9">
      <w:pPr>
        <w:rPr>
          <w:lang w:val="en-US"/>
        </w:rPr>
      </w:pPr>
      <w:r w:rsidRPr="002879F6">
        <w:rPr>
          <w:lang w:val="en-US"/>
        </w:rPr>
        <w:t xml:space="preserve">The solubility (S) and water holding capacity (WHC) of the samples were measured for 10% (w/v) dispersions of PP and WF, based on the methods described by </w:t>
      </w:r>
      <w:r w:rsidRPr="002879F6">
        <w:rPr>
          <w:lang w:val="en-US"/>
        </w:rPr>
        <w:fldChar w:fldCharType="begin" w:fldLock="1"/>
      </w:r>
      <w:r>
        <w:rPr>
          <w:lang w:val="en-US"/>
        </w:rPr>
        <w:instrText>ADDIN CSL_CITATION {"citationItems":[{"id":"ITEM-1","itemData":{"DOI":"10.1016/j.foodhyd.2016.11.015","ISBN":"9788578110796","ISSN":"0268005X","PMID":"25246403","abstract":"The water-binding capacities (WBCs) of pea protein isolate, soy protein isolate, lupin protein concentrate and vital wheat gluten particles were investigated by hydrating them in excess water, centrifuging these dispersions, and calculating the WBCs from the weight of the pellets. It was found that, except for pea proteins, the pellet consisted of a notable amount of interstitial water. Furthermore, it seems that when particles were largely deformable a (semi-)continuous protein network was formed in which individual particles could not be distinguished anymore. Then, the WBC of the pellet did not represent the WBC of the original particles anymore. Consequently, it was concluded that the WBC of the pellet (WBC-P) differs from the WBC of the particles. Therefore, the characteristics of the particles and their pellets were further investigated with, among others, time domain nuclear magnetic resonance (TD NMR). TD NMR turned out to be a useful additional tool to do this, and has the potential to give an indication of the amount of water present in each water domain. From the information obtained about the characteristics of the particles and their pellets, it could be concluded that variations in the WBC-P were the result of differences in the deformability of the particles (i.e., their capability to swell and to withstand the centrifugal force), and their ability to bind water interstitially.","author":[{"dropping-particle":"","family":"Peters","given":"Jorien P.C.M.","non-dropping-particle":"","parse-names":false,"suffix":""},{"dropping-particle":"","family":"Vergeldt","given":"Frank J.","non-dropping-particle":"","parse-names":false,"suffix":""},{"dropping-particle":"","family":"Boom","given":"Remko M.","non-dropping-particle":"","parse-names":false,"suffix":""},{"dropping-particle":"","family":"Goot","given":"Atze Jan","non-dropping-particle":"van der","parse-names":false,"suffix":""}],"container-title":"Food Hydrocolloids","id":"ITEM-1","issued":{"date-parts":[["2017"]]},"page":"144-156","publisher":"Elsevier Ltd","title":"Water-binding capacity of protein-rich particles and their pellets","type":"article-journal","volume":"65"},"uris":["http://www.mendeley.com/documents/?uuid=c059ca38-d878-4210-b3f6-9da44a873c5b"]}],"mendeley":{"formattedCitation":"(Peters, Vergeldt, Boom, &amp; van der Goot, 2017)","manualFormatting":"Peters, Vergeldt, Boom, &amp; van der Goot (2017)","plainTextFormattedCitation":"(Peters, Vergeldt, Boom, &amp; van der Goot, 2017)","previouslyFormattedCitation":"(Peters, Vergeldt, Boom, &amp; van der Goot, 2017)"},"properties":{"noteIndex":0},"schema":"https://github.com/citation-style-language/schema/raw/master/csl-citation.json"}</w:instrText>
      </w:r>
      <w:r w:rsidRPr="002879F6">
        <w:rPr>
          <w:lang w:val="en-US"/>
        </w:rPr>
        <w:fldChar w:fldCharType="separate"/>
      </w:r>
      <w:r w:rsidRPr="002879F6">
        <w:rPr>
          <w:noProof/>
          <w:lang w:val="en-US"/>
        </w:rPr>
        <w:t>Peters,</w:t>
      </w:r>
      <w:r>
        <w:rPr>
          <w:noProof/>
          <w:lang w:val="en-US"/>
        </w:rPr>
        <w:t xml:space="preserve"> Vergeldt, Boom, &amp; van der Goot</w:t>
      </w:r>
      <w:r w:rsidRPr="002879F6">
        <w:rPr>
          <w:noProof/>
          <w:lang w:val="en-US"/>
        </w:rPr>
        <w:t xml:space="preserve"> </w:t>
      </w:r>
      <w:r>
        <w:rPr>
          <w:noProof/>
          <w:lang w:val="en-US"/>
        </w:rPr>
        <w:t>(</w:t>
      </w:r>
      <w:r w:rsidRPr="002879F6">
        <w:rPr>
          <w:noProof/>
          <w:lang w:val="en-US"/>
        </w:rPr>
        <w:t>2017)</w:t>
      </w:r>
      <w:r w:rsidRPr="002879F6">
        <w:rPr>
          <w:lang w:val="en-US"/>
        </w:rPr>
        <w:fldChar w:fldCharType="end"/>
      </w:r>
      <w:r w:rsidRPr="002879F6">
        <w:rPr>
          <w:lang w:val="en-US"/>
        </w:rPr>
        <w:t xml:space="preserve">. Briefly, this method consisted in preparing the dispersions in Eppendorf tubes that </w:t>
      </w:r>
      <w:proofErr w:type="gramStart"/>
      <w:r w:rsidRPr="002879F6">
        <w:rPr>
          <w:lang w:val="en-US"/>
        </w:rPr>
        <w:t>were mixed</w:t>
      </w:r>
      <w:proofErr w:type="gramEnd"/>
      <w:r w:rsidRPr="002879F6">
        <w:rPr>
          <w:lang w:val="en-US"/>
        </w:rPr>
        <w:t xml:space="preserve"> with a vortex during 15 minutes (3 intervals of 5 minutes) to be representative of processing conditions. Subsequently, the tubes </w:t>
      </w:r>
      <w:proofErr w:type="gramStart"/>
      <w:r w:rsidRPr="002879F6">
        <w:rPr>
          <w:lang w:val="en-US"/>
        </w:rPr>
        <w:t>were centrifuged</w:t>
      </w:r>
      <w:proofErr w:type="gramEnd"/>
      <w:r w:rsidRPr="002879F6">
        <w:rPr>
          <w:lang w:val="en-US"/>
        </w:rPr>
        <w:t xml:space="preserve"> at 3000 rpm (845</w:t>
      </w:r>
      <w:r>
        <w:rPr>
          <w:lang w:val="en-US"/>
        </w:rPr>
        <w:t xml:space="preserve"> </w:t>
      </w:r>
      <w:r w:rsidRPr="002879F6">
        <w:rPr>
          <w:lang w:val="en-US"/>
        </w:rPr>
        <w:t xml:space="preserve">g) for 20 min. The supernatant </w:t>
      </w:r>
      <w:proofErr w:type="gramStart"/>
      <w:r w:rsidRPr="002879F6">
        <w:rPr>
          <w:lang w:val="en-US"/>
        </w:rPr>
        <w:t>was separated and placed in an oven at 130°C to determine its dry mass</w:t>
      </w:r>
      <w:proofErr w:type="gramEnd"/>
      <w:r w:rsidRPr="002879F6">
        <w:rPr>
          <w:lang w:val="en-US"/>
        </w:rPr>
        <w:t xml:space="preserve">; the pellet was weighed and afterwards placed in the oven to determine its dry mass as well. The measurements </w:t>
      </w:r>
      <w:proofErr w:type="gramStart"/>
      <w:r w:rsidRPr="002879F6">
        <w:rPr>
          <w:lang w:val="en-US"/>
        </w:rPr>
        <w:t xml:space="preserve">were </w:t>
      </w:r>
      <w:r>
        <w:rPr>
          <w:lang w:val="en-US"/>
        </w:rPr>
        <w:t>performed</w:t>
      </w:r>
      <w:proofErr w:type="gramEnd"/>
      <w:r w:rsidRPr="002879F6">
        <w:rPr>
          <w:lang w:val="en-US"/>
        </w:rPr>
        <w:t xml:space="preserve"> f</w:t>
      </w:r>
      <w:r>
        <w:rPr>
          <w:lang w:val="en-US"/>
        </w:rPr>
        <w:t>ive</w:t>
      </w:r>
      <w:r w:rsidRPr="002879F6">
        <w:rPr>
          <w:lang w:val="en-US"/>
        </w:rPr>
        <w:t xml:space="preserve"> times. This data allowed the calculation of S, expressed as the percentage of solids retained in the supernatant on a dry basis, and WHC, expressed as the ratio of absorbed water to dry matter of the samples, as shown in relations (4) and (5):</w:t>
      </w:r>
    </w:p>
    <w:p w14:paraId="08A13DB6" w14:textId="77777777" w:rsidR="00F841A7" w:rsidRPr="002879F6" w:rsidRDefault="00F841A7" w:rsidP="006315F9">
      <w:pPr>
        <w:rPr>
          <w:iCs/>
          <w:color w:val="000000" w:themeColor="text1"/>
          <w:kern w:val="24"/>
          <w:lang w:val="en-US"/>
        </w:rPr>
      </w:pPr>
      <m:oMath>
        <m:r>
          <w:rPr>
            <w:rFonts w:ascii="Cambria Math" w:hAnsi="Cambria Math"/>
            <w:color w:val="000000" w:themeColor="text1"/>
            <w:kern w:val="24"/>
          </w:rPr>
          <m:t>WHC</m:t>
        </m:r>
        <m:r>
          <w:rPr>
            <w:rFonts w:ascii="Cambria Math" w:hAnsi="Cambria Math"/>
            <w:color w:val="000000" w:themeColor="text1"/>
            <w:kern w:val="24"/>
            <w:lang w:val="en-US"/>
          </w:rPr>
          <m:t>=</m:t>
        </m:r>
        <m:f>
          <m:fPr>
            <m:ctrlPr>
              <w:rPr>
                <w:rFonts w:ascii="Cambria Math" w:hAnsi="Cambria Math"/>
                <w:i/>
                <w:iCs/>
                <w:color w:val="000000" w:themeColor="text1"/>
                <w:kern w:val="24"/>
              </w:rPr>
            </m:ctrlPr>
          </m:fPr>
          <m:num>
            <m:sSub>
              <m:sSubPr>
                <m:ctrlPr>
                  <w:rPr>
                    <w:rFonts w:ascii="Cambria Math" w:hAnsi="Cambria Math"/>
                    <w:i/>
                    <w:iCs/>
                    <w:color w:val="000000" w:themeColor="text1"/>
                    <w:kern w:val="24"/>
                  </w:rPr>
                </m:ctrlPr>
              </m:sSubPr>
              <m:e>
                <m:r>
                  <w:rPr>
                    <w:rFonts w:ascii="Cambria Math" w:hAnsi="Cambria Math"/>
                    <w:color w:val="000000" w:themeColor="text1"/>
                    <w:kern w:val="24"/>
                  </w:rPr>
                  <m:t>m</m:t>
                </m:r>
              </m:e>
              <m:sub>
                <m:r>
                  <w:rPr>
                    <w:rFonts w:ascii="Cambria Math" w:hAnsi="Cambria Math"/>
                    <w:color w:val="000000" w:themeColor="text1"/>
                    <w:kern w:val="24"/>
                  </w:rPr>
                  <m:t>wet</m:t>
                </m:r>
                <m:r>
                  <w:rPr>
                    <w:rFonts w:ascii="Cambria Math" w:hAnsi="Cambria Math"/>
                    <w:color w:val="000000" w:themeColor="text1"/>
                    <w:kern w:val="24"/>
                    <w:lang w:val="en-US"/>
                  </w:rPr>
                  <m:t xml:space="preserve"> </m:t>
                </m:r>
                <m:r>
                  <w:rPr>
                    <w:rFonts w:ascii="Cambria Math" w:hAnsi="Cambria Math"/>
                    <w:color w:val="000000" w:themeColor="text1"/>
                    <w:kern w:val="24"/>
                  </w:rPr>
                  <m:t>pellet</m:t>
                </m:r>
                <m:r>
                  <w:rPr>
                    <w:rFonts w:ascii="Cambria Math" w:hAnsi="Cambria Math"/>
                    <w:color w:val="000000" w:themeColor="text1"/>
                    <w:kern w:val="24"/>
                    <w:lang w:val="en-US"/>
                  </w:rPr>
                  <m:t>-</m:t>
                </m:r>
              </m:sub>
            </m:sSub>
            <m:sSub>
              <m:sSubPr>
                <m:ctrlPr>
                  <w:rPr>
                    <w:rFonts w:ascii="Cambria Math" w:hAnsi="Cambria Math"/>
                    <w:i/>
                    <w:iCs/>
                    <w:color w:val="000000" w:themeColor="text1"/>
                    <w:kern w:val="24"/>
                  </w:rPr>
                </m:ctrlPr>
              </m:sSubPr>
              <m:e>
                <m:r>
                  <w:rPr>
                    <w:rFonts w:ascii="Cambria Math" w:hAnsi="Cambria Math"/>
                    <w:color w:val="000000" w:themeColor="text1"/>
                    <w:kern w:val="24"/>
                  </w:rPr>
                  <m:t>m</m:t>
                </m:r>
              </m:e>
              <m:sub>
                <m:r>
                  <w:rPr>
                    <w:rFonts w:ascii="Cambria Math" w:hAnsi="Cambria Math"/>
                    <w:color w:val="000000" w:themeColor="text1"/>
                    <w:kern w:val="24"/>
                  </w:rPr>
                  <m:t>dry</m:t>
                </m:r>
                <m:r>
                  <w:rPr>
                    <w:rFonts w:ascii="Cambria Math" w:hAnsi="Cambria Math"/>
                    <w:color w:val="000000" w:themeColor="text1"/>
                    <w:kern w:val="24"/>
                    <w:lang w:val="en-US"/>
                  </w:rPr>
                  <m:t xml:space="preserve"> </m:t>
                </m:r>
                <m:r>
                  <w:rPr>
                    <w:rFonts w:ascii="Cambria Math" w:hAnsi="Cambria Math"/>
                    <w:color w:val="000000" w:themeColor="text1"/>
                    <w:kern w:val="24"/>
                  </w:rPr>
                  <m:t>pellet</m:t>
                </m:r>
              </m:sub>
            </m:sSub>
          </m:num>
          <m:den>
            <m:sSub>
              <m:sSubPr>
                <m:ctrlPr>
                  <w:rPr>
                    <w:rFonts w:ascii="Cambria Math" w:hAnsi="Cambria Math"/>
                    <w:i/>
                    <w:iCs/>
                    <w:color w:val="000000" w:themeColor="text1"/>
                    <w:kern w:val="24"/>
                  </w:rPr>
                </m:ctrlPr>
              </m:sSubPr>
              <m:e>
                <m:r>
                  <w:rPr>
                    <w:rFonts w:ascii="Cambria Math" w:hAnsi="Cambria Math"/>
                    <w:color w:val="000000" w:themeColor="text1"/>
                    <w:kern w:val="24"/>
                  </w:rPr>
                  <m:t>m</m:t>
                </m:r>
              </m:e>
              <m:sub>
                <m:r>
                  <w:rPr>
                    <w:rFonts w:ascii="Cambria Math" w:hAnsi="Cambria Math"/>
                    <w:color w:val="000000" w:themeColor="text1"/>
                    <w:kern w:val="24"/>
                  </w:rPr>
                  <m:t>dry</m:t>
                </m:r>
                <m:r>
                  <w:rPr>
                    <w:rFonts w:ascii="Cambria Math" w:hAnsi="Cambria Math"/>
                    <w:color w:val="000000" w:themeColor="text1"/>
                    <w:kern w:val="24"/>
                    <w:lang w:val="en-US"/>
                  </w:rPr>
                  <m:t xml:space="preserve"> </m:t>
                </m:r>
                <m:r>
                  <w:rPr>
                    <w:rFonts w:ascii="Cambria Math" w:hAnsi="Cambria Math"/>
                    <w:color w:val="000000" w:themeColor="text1"/>
                    <w:kern w:val="24"/>
                  </w:rPr>
                  <m:t>pellet</m:t>
                </m:r>
                <m:r>
                  <w:rPr>
                    <w:rFonts w:ascii="Cambria Math" w:hAnsi="Cambria Math"/>
                    <w:color w:val="000000" w:themeColor="text1"/>
                    <w:kern w:val="24"/>
                    <w:lang w:val="en-US"/>
                  </w:rPr>
                  <m:t xml:space="preserve"> </m:t>
                </m:r>
              </m:sub>
            </m:sSub>
          </m:den>
        </m:f>
      </m:oMath>
      <w:r w:rsidRPr="002879F6">
        <w:rPr>
          <w:iCs/>
          <w:color w:val="000000" w:themeColor="text1"/>
          <w:kern w:val="24"/>
          <w:lang w:val="en-US"/>
        </w:rPr>
        <w:t xml:space="preserve"> </w:t>
      </w:r>
      <w:r w:rsidRPr="002879F6">
        <w:rPr>
          <w:iCs/>
          <w:color w:val="000000" w:themeColor="text1"/>
          <w:kern w:val="24"/>
          <w:lang w:val="en-US"/>
        </w:rPr>
        <w:tab/>
      </w:r>
      <w:r w:rsidRPr="002879F6">
        <w:rPr>
          <w:iCs/>
          <w:color w:val="000000" w:themeColor="text1"/>
          <w:kern w:val="24"/>
          <w:lang w:val="en-US"/>
        </w:rPr>
        <w:tab/>
      </w:r>
      <w:r w:rsidRPr="002879F6">
        <w:rPr>
          <w:iCs/>
          <w:color w:val="000000" w:themeColor="text1"/>
          <w:kern w:val="24"/>
          <w:lang w:val="en-US"/>
        </w:rPr>
        <w:tab/>
      </w:r>
      <w:r w:rsidRPr="002879F6">
        <w:rPr>
          <w:iCs/>
          <w:color w:val="000000" w:themeColor="text1"/>
          <w:kern w:val="24"/>
          <w:lang w:val="en-US"/>
        </w:rPr>
        <w:tab/>
      </w:r>
      <w:r w:rsidRPr="002879F6">
        <w:rPr>
          <w:iCs/>
          <w:color w:val="000000" w:themeColor="text1"/>
          <w:kern w:val="24"/>
          <w:lang w:val="en-US"/>
        </w:rPr>
        <w:tab/>
      </w:r>
      <w:r>
        <w:rPr>
          <w:iCs/>
          <w:color w:val="000000" w:themeColor="text1"/>
          <w:kern w:val="24"/>
          <w:lang w:val="en-US"/>
        </w:rPr>
        <w:tab/>
      </w:r>
      <w:r w:rsidRPr="002879F6">
        <w:rPr>
          <w:iCs/>
          <w:color w:val="000000" w:themeColor="text1"/>
          <w:kern w:val="24"/>
          <w:lang w:val="en-US"/>
        </w:rPr>
        <w:t>(4)</w:t>
      </w:r>
    </w:p>
    <w:p w14:paraId="2CC91A81" w14:textId="77777777" w:rsidR="00F841A7" w:rsidRPr="002879F6" w:rsidRDefault="00F841A7" w:rsidP="006315F9">
      <w:pPr>
        <w:rPr>
          <w:iCs/>
          <w:color w:val="000000" w:themeColor="text1"/>
          <w:kern w:val="24"/>
          <w:lang w:val="en-US"/>
        </w:rPr>
      </w:pPr>
    </w:p>
    <w:p w14:paraId="3A0A80DC" w14:textId="77777777" w:rsidR="00F841A7" w:rsidRPr="002879F6" w:rsidRDefault="00F841A7" w:rsidP="006315F9">
      <w:pPr>
        <w:rPr>
          <w:b/>
          <w:lang w:val="en-US"/>
        </w:rPr>
      </w:pPr>
      <w:r w:rsidRPr="002879F6">
        <w:rPr>
          <w:iCs/>
          <w:color w:val="000000" w:themeColor="text1"/>
          <w:kern w:val="24"/>
          <w:lang w:val="en-US"/>
        </w:rPr>
        <w:t xml:space="preserve">                                            </w:t>
      </w:r>
      <m:oMath>
        <m:r>
          <w:rPr>
            <w:rFonts w:ascii="Cambria Math" w:hAnsi="Cambria Math"/>
            <w:color w:val="000000" w:themeColor="text1"/>
            <w:kern w:val="24"/>
          </w:rPr>
          <m:t>S</m:t>
        </m:r>
        <m:r>
          <w:rPr>
            <w:rFonts w:ascii="Cambria Math" w:hAnsi="Cambria Math"/>
            <w:color w:val="000000" w:themeColor="text1"/>
            <w:kern w:val="24"/>
            <w:lang w:val="en-US"/>
          </w:rPr>
          <m:t>=</m:t>
        </m:r>
        <m:f>
          <m:fPr>
            <m:ctrlPr>
              <w:rPr>
                <w:rFonts w:ascii="Cambria Math" w:hAnsi="Cambria Math"/>
                <w:i/>
                <w:iCs/>
                <w:color w:val="000000" w:themeColor="text1"/>
                <w:kern w:val="24"/>
              </w:rPr>
            </m:ctrlPr>
          </m:fPr>
          <m:num>
            <m:sSub>
              <m:sSubPr>
                <m:ctrlPr>
                  <w:rPr>
                    <w:rFonts w:ascii="Cambria Math" w:hAnsi="Cambria Math"/>
                    <w:i/>
                    <w:iCs/>
                    <w:color w:val="000000" w:themeColor="text1"/>
                    <w:kern w:val="24"/>
                  </w:rPr>
                </m:ctrlPr>
              </m:sSubPr>
              <m:e>
                <m:r>
                  <w:rPr>
                    <w:rFonts w:ascii="Cambria Math" w:hAnsi="Cambria Math"/>
                    <w:color w:val="000000" w:themeColor="text1"/>
                    <w:kern w:val="24"/>
                  </w:rPr>
                  <m:t>m</m:t>
                </m:r>
              </m:e>
              <m:sub>
                <m:r>
                  <w:rPr>
                    <w:rFonts w:ascii="Cambria Math" w:hAnsi="Cambria Math"/>
                    <w:color w:val="000000" w:themeColor="text1"/>
                    <w:kern w:val="24"/>
                    <w:lang w:val="en-US"/>
                  </w:rPr>
                  <m:t xml:space="preserve"> </m:t>
                </m:r>
                <m:r>
                  <w:rPr>
                    <w:rFonts w:ascii="Cambria Math" w:hAnsi="Cambria Math"/>
                    <w:color w:val="000000" w:themeColor="text1"/>
                    <w:kern w:val="24"/>
                  </w:rPr>
                  <m:t>dry</m:t>
                </m:r>
                <m:r>
                  <w:rPr>
                    <w:rFonts w:ascii="Cambria Math" w:hAnsi="Cambria Math"/>
                    <w:color w:val="000000" w:themeColor="text1"/>
                    <w:kern w:val="24"/>
                    <w:lang w:val="en-US"/>
                  </w:rPr>
                  <m:t xml:space="preserve"> </m:t>
                </m:r>
                <m:r>
                  <w:rPr>
                    <w:rFonts w:ascii="Cambria Math" w:hAnsi="Cambria Math"/>
                    <w:color w:val="000000" w:themeColor="text1"/>
                    <w:kern w:val="24"/>
                  </w:rPr>
                  <m:t>supernatant</m:t>
                </m:r>
              </m:sub>
            </m:sSub>
          </m:num>
          <m:den>
            <m:sSub>
              <m:sSubPr>
                <m:ctrlPr>
                  <w:rPr>
                    <w:rFonts w:ascii="Cambria Math" w:hAnsi="Cambria Math"/>
                    <w:i/>
                    <w:iCs/>
                    <w:color w:val="000000" w:themeColor="text1"/>
                    <w:kern w:val="24"/>
                  </w:rPr>
                </m:ctrlPr>
              </m:sSubPr>
              <m:e>
                <m:r>
                  <w:rPr>
                    <w:rFonts w:ascii="Cambria Math" w:hAnsi="Cambria Math"/>
                    <w:color w:val="000000" w:themeColor="text1"/>
                    <w:kern w:val="24"/>
                  </w:rPr>
                  <m:t>m</m:t>
                </m:r>
              </m:e>
              <m:sub>
                <m:r>
                  <w:rPr>
                    <w:rFonts w:ascii="Cambria Math" w:hAnsi="Cambria Math"/>
                    <w:color w:val="000000" w:themeColor="text1"/>
                    <w:kern w:val="24"/>
                  </w:rPr>
                  <m:t>dry</m:t>
                </m:r>
                <m:r>
                  <w:rPr>
                    <w:rFonts w:ascii="Cambria Math" w:hAnsi="Cambria Math"/>
                    <w:color w:val="000000" w:themeColor="text1"/>
                    <w:kern w:val="24"/>
                    <w:lang w:val="en-US"/>
                  </w:rPr>
                  <m:t xml:space="preserve"> </m:t>
                </m:r>
                <m:r>
                  <w:rPr>
                    <w:rFonts w:ascii="Cambria Math" w:hAnsi="Cambria Math"/>
                    <w:color w:val="000000" w:themeColor="text1"/>
                    <w:kern w:val="24"/>
                  </w:rPr>
                  <m:t>pellet</m:t>
                </m:r>
              </m:sub>
            </m:sSub>
          </m:den>
        </m:f>
        <m:r>
          <w:rPr>
            <w:rFonts w:ascii="Cambria Math" w:eastAsia="Cambria Math" w:hAnsi="Cambria Math"/>
            <w:color w:val="000000" w:themeColor="text1"/>
            <w:kern w:val="24"/>
            <w:lang w:val="en-US"/>
          </w:rPr>
          <m:t>×100</m:t>
        </m:r>
      </m:oMath>
      <w:r w:rsidRPr="002879F6">
        <w:rPr>
          <w:iCs/>
          <w:color w:val="000000" w:themeColor="text1"/>
          <w:kern w:val="24"/>
          <w:lang w:val="en-US"/>
        </w:rPr>
        <w:t xml:space="preserve"> </w:t>
      </w:r>
      <w:r w:rsidRPr="002879F6">
        <w:rPr>
          <w:iCs/>
          <w:color w:val="000000" w:themeColor="text1"/>
          <w:kern w:val="24"/>
          <w:lang w:val="en-US"/>
        </w:rPr>
        <w:tab/>
      </w:r>
      <w:r w:rsidRPr="002879F6">
        <w:rPr>
          <w:iCs/>
          <w:color w:val="000000" w:themeColor="text1"/>
          <w:kern w:val="24"/>
          <w:lang w:val="en-US"/>
        </w:rPr>
        <w:tab/>
      </w:r>
      <w:r>
        <w:rPr>
          <w:iCs/>
          <w:color w:val="000000" w:themeColor="text1"/>
          <w:kern w:val="24"/>
          <w:lang w:val="en-US"/>
        </w:rPr>
        <w:tab/>
      </w:r>
      <w:r>
        <w:rPr>
          <w:iCs/>
          <w:color w:val="000000" w:themeColor="text1"/>
          <w:kern w:val="24"/>
          <w:lang w:val="en-US"/>
        </w:rPr>
        <w:tab/>
      </w:r>
      <w:r>
        <w:rPr>
          <w:iCs/>
          <w:color w:val="000000" w:themeColor="text1"/>
          <w:kern w:val="24"/>
          <w:lang w:val="en-US"/>
        </w:rPr>
        <w:tab/>
      </w:r>
      <w:r w:rsidRPr="002879F6">
        <w:rPr>
          <w:lang w:val="en-US"/>
        </w:rPr>
        <w:t>(5)</w:t>
      </w:r>
    </w:p>
    <w:p w14:paraId="3FFE4207" w14:textId="77777777" w:rsidR="00F841A7" w:rsidRPr="002879F6" w:rsidRDefault="00F841A7" w:rsidP="006315F9">
      <w:pPr>
        <w:rPr>
          <w:iCs/>
          <w:color w:val="000000" w:themeColor="text1"/>
          <w:kern w:val="24"/>
          <w:lang w:val="en-US"/>
        </w:rPr>
      </w:pPr>
    </w:p>
    <w:p w14:paraId="1837D2AC" w14:textId="77777777" w:rsidR="00F841A7" w:rsidRPr="002879F6" w:rsidRDefault="00F841A7" w:rsidP="006315F9">
      <w:pPr>
        <w:rPr>
          <w:iCs/>
          <w:color w:val="000000" w:themeColor="text1"/>
          <w:kern w:val="24"/>
          <w:lang w:val="en-US"/>
        </w:rPr>
      </w:pPr>
      <w:r w:rsidRPr="002879F6">
        <w:rPr>
          <w:iCs/>
          <w:color w:val="000000" w:themeColor="text1"/>
          <w:kern w:val="24"/>
          <w:lang w:val="en-US"/>
        </w:rPr>
        <w:lastRenderedPageBreak/>
        <w:t xml:space="preserve">Where: </w:t>
      </w:r>
    </w:p>
    <w:p w14:paraId="3099D8F1" w14:textId="77777777" w:rsidR="00F841A7" w:rsidRPr="002879F6" w:rsidRDefault="003B0B13" w:rsidP="006315F9">
      <w:pPr>
        <w:rPr>
          <w:iCs/>
          <w:color w:val="000000" w:themeColor="text1"/>
          <w:kern w:val="24"/>
          <w:lang w:val="en-US"/>
        </w:rPr>
      </w:pPr>
      <m:oMath>
        <m:sSub>
          <m:sSubPr>
            <m:ctrlPr>
              <w:rPr>
                <w:rFonts w:ascii="Cambria Math" w:hAnsi="Cambria Math"/>
                <w:i/>
                <w:iCs/>
                <w:color w:val="000000" w:themeColor="text1"/>
                <w:kern w:val="24"/>
              </w:rPr>
            </m:ctrlPr>
          </m:sSubPr>
          <m:e>
            <m:r>
              <w:rPr>
                <w:rFonts w:ascii="Cambria Math" w:hAnsi="Cambria Math"/>
                <w:color w:val="000000" w:themeColor="text1"/>
                <w:kern w:val="24"/>
              </w:rPr>
              <m:t>m</m:t>
            </m:r>
          </m:e>
          <m:sub>
            <m:r>
              <w:rPr>
                <w:rFonts w:ascii="Cambria Math" w:hAnsi="Cambria Math"/>
                <w:color w:val="000000" w:themeColor="text1"/>
                <w:kern w:val="24"/>
              </w:rPr>
              <m:t>wet</m:t>
            </m:r>
            <m:r>
              <w:rPr>
                <w:rFonts w:ascii="Cambria Math" w:hAnsi="Cambria Math"/>
                <w:color w:val="000000" w:themeColor="text1"/>
                <w:kern w:val="24"/>
                <w:lang w:val="en-US"/>
              </w:rPr>
              <m:t xml:space="preserve"> </m:t>
            </m:r>
            <m:r>
              <w:rPr>
                <w:rFonts w:ascii="Cambria Math" w:hAnsi="Cambria Math"/>
                <w:color w:val="000000" w:themeColor="text1"/>
                <w:kern w:val="24"/>
              </w:rPr>
              <m:t>pellet</m:t>
            </m:r>
          </m:sub>
        </m:sSub>
      </m:oMath>
      <w:r w:rsidR="00F841A7" w:rsidRPr="002879F6">
        <w:rPr>
          <w:iCs/>
          <w:color w:val="000000" w:themeColor="text1"/>
          <w:kern w:val="24"/>
          <w:lang w:val="en-US"/>
        </w:rPr>
        <w:t xml:space="preserve"> </w:t>
      </w:r>
      <w:proofErr w:type="gramStart"/>
      <w:r w:rsidR="00F841A7" w:rsidRPr="002879F6">
        <w:rPr>
          <w:iCs/>
          <w:color w:val="000000" w:themeColor="text1"/>
          <w:kern w:val="24"/>
          <w:lang w:val="en-US"/>
        </w:rPr>
        <w:t>is</w:t>
      </w:r>
      <w:proofErr w:type="gramEnd"/>
      <w:r w:rsidR="00F841A7" w:rsidRPr="002879F6">
        <w:rPr>
          <w:iCs/>
          <w:color w:val="000000" w:themeColor="text1"/>
          <w:kern w:val="24"/>
          <w:lang w:val="en-US"/>
        </w:rPr>
        <w:t xml:space="preserve"> the mass of the pellet (g) ;</w:t>
      </w:r>
    </w:p>
    <w:p w14:paraId="192461D5" w14:textId="77777777" w:rsidR="00F841A7" w:rsidRPr="002879F6" w:rsidRDefault="003B0B13" w:rsidP="006315F9">
      <w:pPr>
        <w:rPr>
          <w:lang w:val="en-US"/>
        </w:rPr>
      </w:pPr>
      <m:oMath>
        <m:sSub>
          <m:sSubPr>
            <m:ctrlPr>
              <w:rPr>
                <w:rFonts w:ascii="Cambria Math" w:hAnsi="Cambria Math"/>
                <w:i/>
              </w:rPr>
            </m:ctrlPr>
          </m:sSubPr>
          <m:e>
            <m:r>
              <w:rPr>
                <w:rFonts w:ascii="Cambria Math" w:hAnsi="Cambria Math"/>
              </w:rPr>
              <m:t>m</m:t>
            </m:r>
          </m:e>
          <m:sub>
            <m:r>
              <w:rPr>
                <w:rFonts w:ascii="Cambria Math" w:hAnsi="Cambria Math"/>
              </w:rPr>
              <m:t>dry</m:t>
            </m:r>
            <m:r>
              <w:rPr>
                <w:rFonts w:ascii="Cambria Math" w:hAnsi="Cambria Math"/>
                <w:lang w:val="en-US"/>
              </w:rPr>
              <m:t xml:space="preserve"> </m:t>
            </m:r>
            <m:r>
              <w:rPr>
                <w:rFonts w:ascii="Cambria Math" w:hAnsi="Cambria Math"/>
              </w:rPr>
              <m:t>pellet</m:t>
            </m:r>
            <m:r>
              <w:rPr>
                <w:rFonts w:ascii="Cambria Math" w:hAnsi="Cambria Math"/>
                <w:lang w:val="en-US"/>
              </w:rPr>
              <m:t xml:space="preserve"> </m:t>
            </m:r>
          </m:sub>
        </m:sSub>
      </m:oMath>
      <w:r w:rsidR="00F841A7" w:rsidRPr="002879F6">
        <w:rPr>
          <w:lang w:val="en-US"/>
        </w:rPr>
        <w:t xml:space="preserve"> </w:t>
      </w:r>
      <w:proofErr w:type="gramStart"/>
      <w:r w:rsidR="00F841A7" w:rsidRPr="002879F6">
        <w:rPr>
          <w:lang w:val="en-US"/>
        </w:rPr>
        <w:t>is</w:t>
      </w:r>
      <w:proofErr w:type="gramEnd"/>
      <w:r w:rsidR="00F841A7" w:rsidRPr="002879F6">
        <w:rPr>
          <w:lang w:val="en-US"/>
        </w:rPr>
        <w:t xml:space="preserve"> the mass of the pellet after desiccation (g) ;</w:t>
      </w:r>
    </w:p>
    <w:p w14:paraId="23C9D869" w14:textId="77777777" w:rsidR="00F841A7" w:rsidRPr="002879F6" w:rsidRDefault="003B0B13" w:rsidP="006315F9">
      <w:pPr>
        <w:rPr>
          <w:iCs/>
          <w:color w:val="000000" w:themeColor="text1"/>
          <w:kern w:val="24"/>
          <w:lang w:val="en-US"/>
        </w:rPr>
      </w:pPr>
      <m:oMath>
        <m:sSub>
          <m:sSubPr>
            <m:ctrlPr>
              <w:rPr>
                <w:rFonts w:ascii="Cambria Math" w:hAnsi="Cambria Math"/>
                <w:i/>
                <w:iCs/>
                <w:color w:val="000000" w:themeColor="text1"/>
                <w:kern w:val="24"/>
              </w:rPr>
            </m:ctrlPr>
          </m:sSubPr>
          <m:e>
            <m:r>
              <w:rPr>
                <w:rFonts w:ascii="Cambria Math" w:hAnsi="Cambria Math"/>
                <w:color w:val="000000" w:themeColor="text1"/>
                <w:kern w:val="24"/>
              </w:rPr>
              <m:t>m</m:t>
            </m:r>
          </m:e>
          <m:sub>
            <m:r>
              <w:rPr>
                <w:rFonts w:ascii="Cambria Math" w:hAnsi="Cambria Math"/>
                <w:color w:val="000000" w:themeColor="text1"/>
                <w:kern w:val="24"/>
                <w:lang w:val="en-US"/>
              </w:rPr>
              <m:t xml:space="preserve"> </m:t>
            </m:r>
            <m:r>
              <w:rPr>
                <w:rFonts w:ascii="Cambria Math" w:hAnsi="Cambria Math"/>
                <w:color w:val="000000" w:themeColor="text1"/>
                <w:kern w:val="24"/>
              </w:rPr>
              <m:t>dry</m:t>
            </m:r>
            <m:r>
              <w:rPr>
                <w:rFonts w:ascii="Cambria Math" w:hAnsi="Cambria Math"/>
                <w:color w:val="000000" w:themeColor="text1"/>
                <w:kern w:val="24"/>
                <w:lang w:val="en-US"/>
              </w:rPr>
              <m:t xml:space="preserve"> </m:t>
            </m:r>
            <m:r>
              <w:rPr>
                <w:rFonts w:ascii="Cambria Math" w:hAnsi="Cambria Math"/>
                <w:color w:val="000000" w:themeColor="text1"/>
                <w:kern w:val="24"/>
              </w:rPr>
              <m:t>supernatant</m:t>
            </m:r>
          </m:sub>
        </m:sSub>
      </m:oMath>
      <w:r w:rsidR="00F841A7" w:rsidRPr="002879F6">
        <w:rPr>
          <w:iCs/>
          <w:color w:val="000000" w:themeColor="text1"/>
          <w:kern w:val="24"/>
          <w:lang w:val="en-US"/>
        </w:rPr>
        <w:t xml:space="preserve"> </w:t>
      </w:r>
      <w:proofErr w:type="gramStart"/>
      <w:r w:rsidR="00F841A7" w:rsidRPr="002879F6">
        <w:rPr>
          <w:iCs/>
          <w:color w:val="000000" w:themeColor="text1"/>
          <w:kern w:val="24"/>
          <w:lang w:val="en-US"/>
        </w:rPr>
        <w:t>is</w:t>
      </w:r>
      <w:proofErr w:type="gramEnd"/>
      <w:r w:rsidR="00F841A7" w:rsidRPr="002879F6">
        <w:rPr>
          <w:iCs/>
          <w:color w:val="000000" w:themeColor="text1"/>
          <w:kern w:val="24"/>
          <w:lang w:val="en-US"/>
        </w:rPr>
        <w:t xml:space="preserve"> the mass of the supernatant after desiccation (g). </w:t>
      </w:r>
    </w:p>
    <w:p w14:paraId="117FF82F" w14:textId="77777777" w:rsidR="00F841A7" w:rsidRPr="002879F6" w:rsidRDefault="00F841A7" w:rsidP="00DF6DAE">
      <w:pPr>
        <w:pStyle w:val="Titre3"/>
        <w:rPr>
          <w:lang w:val="en-US"/>
        </w:rPr>
      </w:pPr>
      <w:r w:rsidRPr="002879F6">
        <w:rPr>
          <w:lang w:val="en-US"/>
        </w:rPr>
        <w:t>Pea protein isolates localization in batters and cakes</w:t>
      </w:r>
    </w:p>
    <w:p w14:paraId="7560D3D9" w14:textId="77777777" w:rsidR="00F841A7" w:rsidRPr="002879F6" w:rsidRDefault="00F841A7" w:rsidP="006315F9">
      <w:pPr>
        <w:rPr>
          <w:lang w:val="en-US"/>
        </w:rPr>
      </w:pPr>
      <w:proofErr w:type="gramStart"/>
      <w:r w:rsidRPr="002879F6">
        <w:rPr>
          <w:lang w:val="en-US"/>
        </w:rPr>
        <w:t xml:space="preserve">Observations of the batter and crumb microstructure were made by confocal scanning laser microscopy (CSLM), using a confocal laser scanning microscope (A1, Nikon, Japan); the excitation wavelength was set to 488 nm and the emission was recorded between 520 and 600 nm in order to identify the auto-fluorescence of PP as reported by </w:t>
      </w:r>
      <w:r w:rsidRPr="002879F6">
        <w:rPr>
          <w:lang w:val="en-US"/>
        </w:rPr>
        <w:fldChar w:fldCharType="begin" w:fldLock="1"/>
      </w:r>
      <w:r w:rsidRPr="002879F6">
        <w:rPr>
          <w:lang w:val="en-US"/>
        </w:rPr>
        <w:instrText>ADDIN CSL_CITATION {"citationItems":[{"id":"ITEM-1","itemData":{"DOI":"10.1016/j.foodhyd.2005.03.011","ISBN":"0268-005X","ISSN":"0268005X","abstract":"The aim of this work was to study the rheological properties and microstructure of pea protein/κ-carrageenan/starch gels as affected by different cooling conditions. Dynamic oscillatory measurements for mixed gels, cooled at different rates, were conducted in a stress-controlled rheometer in order to clarify the kinetics of gel formation and characterise the structure of the matured gels. Texture parameters were determined from the texture profile analysis using a texturometer. Microstructure was observed using confocal laser scanning microscopy. In order to understand the role of each hydrocolloid on the gel network, rheology of single component gels were also studied. The results showed that gel setting conditions had a significant influence on the phase separation process of pea protein and κ-carrageenan, and hence on the final structure and textural properties of the mixed gel. Slower cooling promotes an extensive phase separation between pea protein and κ-carrageenan. Consequently, the size of pea protein aggregates was larger at the lowest cooling rate and decreased with increasing cooling rate. At faster cooling, an increase in elastic modulus and texture parameters of the gels were observed. Comparison of cooling and maturation profiles for the mixed system with those obtained for the individual components suggested that the gelation mechanism of κ-carrageenan should govern that of the multicomponent gel. © 2005 Elsevier Ltd. All rights reserved.","author":[{"dropping-particle":"","family":"Nunes","given":"M. C.","non-dropping-particle":"","parse-names":false,"suffix":""},{"dropping-particle":"","family":"Raymundo","given":"A.","non-dropping-particle":"","parse-names":false,"suffix":""},{"dropping-particle":"","family":"Sousa","given":"I.","non-dropping-particle":"","parse-names":false,"suffix":""}],"container-title":"Food Hydrocolloids","id":"ITEM-1","issue":"1","issued":{"date-parts":[["2006"]]},"page":"106-113","title":"Rheological behaviour and microstructure of pea protein/κ- carrageenan/starch gels with different setting conditions","type":"article-journal","volume":"20"},"uris":["http://www.mendeley.com/documents/?uuid=1a1fd0b4-5a32-41e3-8dd0-254e6ce1506b"]}],"mendeley":{"formattedCitation":"(Nunes, Raymundo, &amp; Sousa, 2006)","plainTextFormattedCitation":"(Nunes, Raymundo, &amp; Sousa, 2006)","previouslyFormattedCitation":"(Nunes, Raymundo, &amp; Sousa, 2006)"},"properties":{"noteIndex":0},"schema":"https://github.com/citation-style-language/schema/raw/master/csl-citation.json"}</w:instrText>
      </w:r>
      <w:r w:rsidRPr="002879F6">
        <w:rPr>
          <w:lang w:val="en-US"/>
        </w:rPr>
        <w:fldChar w:fldCharType="separate"/>
      </w:r>
      <w:r w:rsidRPr="002879F6">
        <w:rPr>
          <w:noProof/>
          <w:lang w:val="en-US"/>
        </w:rPr>
        <w:t>(Nunes, Raymundo, &amp; Sousa, 2006)</w:t>
      </w:r>
      <w:r w:rsidRPr="002879F6">
        <w:rPr>
          <w:lang w:val="en-US"/>
        </w:rPr>
        <w:fldChar w:fldCharType="end"/>
      </w:r>
      <w:r w:rsidRPr="002879F6">
        <w:rPr>
          <w:lang w:val="en-US"/>
        </w:rPr>
        <w:t>; no fluorophore or dying agent was added to the samples.</w:t>
      </w:r>
      <w:proofErr w:type="gramEnd"/>
      <w:r w:rsidRPr="002879F6">
        <w:rPr>
          <w:lang w:val="en-US"/>
        </w:rPr>
        <w:t xml:space="preserve"> To prepare the samples, a small amount of freshly prepared batter was carefully placed on a microscope slide within a spacer frame of 250 µm in thickness (</w:t>
      </w:r>
      <w:proofErr w:type="spellStart"/>
      <w:r w:rsidRPr="002879F6">
        <w:rPr>
          <w:lang w:val="en-US"/>
        </w:rPr>
        <w:t>Thermo</w:t>
      </w:r>
      <w:proofErr w:type="spellEnd"/>
      <w:r w:rsidRPr="002879F6">
        <w:rPr>
          <w:lang w:val="en-US"/>
        </w:rPr>
        <w:t xml:space="preserve"> Fisher Scientific, USA) that was sealed with a plastic cover right after to preserve the structure of the foam without crushing it and to prevent the air from escaping. The observations </w:t>
      </w:r>
      <w:proofErr w:type="gramStart"/>
      <w:r w:rsidRPr="002879F6">
        <w:rPr>
          <w:lang w:val="en-US"/>
        </w:rPr>
        <w:t>were made</w:t>
      </w:r>
      <w:proofErr w:type="gramEnd"/>
      <w:r w:rsidRPr="002879F6">
        <w:rPr>
          <w:lang w:val="en-US"/>
        </w:rPr>
        <w:t xml:space="preserve"> immediately after sealing, no fluorophore was added. For cakes, a cubic crumb sample taken at the center of the cake (5 cm</w:t>
      </w:r>
      <w:r w:rsidRPr="002879F6">
        <w:rPr>
          <w:vertAlign w:val="superscript"/>
          <w:lang w:val="en-US"/>
        </w:rPr>
        <w:t>3</w:t>
      </w:r>
      <w:r w:rsidRPr="002879F6">
        <w:rPr>
          <w:lang w:val="en-US"/>
        </w:rPr>
        <w:t xml:space="preserve">) </w:t>
      </w:r>
      <w:proofErr w:type="gramStart"/>
      <w:r w:rsidRPr="002879F6">
        <w:rPr>
          <w:lang w:val="en-US"/>
        </w:rPr>
        <w:t>was used</w:t>
      </w:r>
      <w:proofErr w:type="gramEnd"/>
      <w:r w:rsidRPr="002879F6">
        <w:rPr>
          <w:lang w:val="en-US"/>
        </w:rPr>
        <w:t xml:space="preserve"> to obtain slices of 120 µm in thickness with a </w:t>
      </w:r>
      <w:proofErr w:type="spellStart"/>
      <w:r w:rsidRPr="002879F6">
        <w:rPr>
          <w:lang w:val="en-US"/>
        </w:rPr>
        <w:t>cryo</w:t>
      </w:r>
      <w:proofErr w:type="spellEnd"/>
      <w:r w:rsidRPr="002879F6">
        <w:rPr>
          <w:lang w:val="en-US"/>
        </w:rPr>
        <w:t xml:space="preserve">-microtome (HM 500 OM, </w:t>
      </w:r>
      <w:proofErr w:type="spellStart"/>
      <w:r w:rsidRPr="002879F6">
        <w:rPr>
          <w:lang w:val="en-US"/>
        </w:rPr>
        <w:t>Microm</w:t>
      </w:r>
      <w:proofErr w:type="spellEnd"/>
      <w:r w:rsidRPr="002879F6">
        <w:rPr>
          <w:lang w:val="en-US"/>
        </w:rPr>
        <w:t xml:space="preserve">, France). The slices </w:t>
      </w:r>
      <w:proofErr w:type="gramStart"/>
      <w:r w:rsidRPr="002879F6">
        <w:rPr>
          <w:lang w:val="en-US"/>
        </w:rPr>
        <w:t>were placed</w:t>
      </w:r>
      <w:proofErr w:type="gramEnd"/>
      <w:r w:rsidRPr="002879F6">
        <w:rPr>
          <w:lang w:val="en-US"/>
        </w:rPr>
        <w:t xml:space="preserve"> on microscope slides and were left to rest for 3 days before the observations. To make sure the observed fluorescent particles correspond to PP, isolates were prepared in dry and wet 5%</w:t>
      </w:r>
      <w:r>
        <w:rPr>
          <w:lang w:val="en-US"/>
        </w:rPr>
        <w:t xml:space="preserve"> </w:t>
      </w:r>
      <w:r w:rsidRPr="002879F6">
        <w:rPr>
          <w:lang w:val="en-US"/>
        </w:rPr>
        <w:t>(w/v) dispersion, placed on a microscope slide, and covered with a classic cover slip. All</w:t>
      </w:r>
      <w:r>
        <w:rPr>
          <w:lang w:val="en-US"/>
        </w:rPr>
        <w:t xml:space="preserve"> samples were observed using </w:t>
      </w:r>
      <w:proofErr w:type="gramStart"/>
      <w:r>
        <w:rPr>
          <w:lang w:val="en-US"/>
        </w:rPr>
        <w:t>a</w:t>
      </w:r>
      <w:proofErr w:type="gramEnd"/>
      <w:r>
        <w:rPr>
          <w:lang w:val="en-US"/>
        </w:rPr>
        <w:t xml:space="preserve"> x</w:t>
      </w:r>
      <w:r w:rsidRPr="002879F6">
        <w:rPr>
          <w:lang w:val="en-US"/>
        </w:rPr>
        <w:t>20 lens (Plan APO with num</w:t>
      </w:r>
      <w:r>
        <w:rPr>
          <w:lang w:val="en-US"/>
        </w:rPr>
        <w:t>erical aperture of 0.5) and a 5x</w:t>
      </w:r>
      <w:r w:rsidRPr="002879F6">
        <w:rPr>
          <w:lang w:val="en-US"/>
        </w:rPr>
        <w:t xml:space="preserve"> digital zoom, when needed. For each sample, 3 to 5 images </w:t>
      </w:r>
      <w:proofErr w:type="gramStart"/>
      <w:r w:rsidRPr="002879F6">
        <w:rPr>
          <w:lang w:val="en-US"/>
        </w:rPr>
        <w:t>were taken</w:t>
      </w:r>
      <w:proofErr w:type="gramEnd"/>
      <w:r w:rsidRPr="002879F6">
        <w:rPr>
          <w:lang w:val="en-US"/>
        </w:rPr>
        <w:t xml:space="preserve"> for illustrative purposes. </w:t>
      </w:r>
    </w:p>
    <w:p w14:paraId="1EAC358D" w14:textId="77777777" w:rsidR="00F841A7" w:rsidRPr="002879F6" w:rsidRDefault="00F841A7" w:rsidP="00DF6DAE">
      <w:pPr>
        <w:pStyle w:val="Titre3"/>
        <w:rPr>
          <w:lang w:val="en-US"/>
        </w:rPr>
      </w:pPr>
      <w:r w:rsidRPr="002879F6">
        <w:rPr>
          <w:lang w:val="en-US"/>
        </w:rPr>
        <w:t>Statistical treatment</w:t>
      </w:r>
    </w:p>
    <w:p w14:paraId="4F8F36AB" w14:textId="77777777" w:rsidR="00F841A7" w:rsidRPr="002879F6" w:rsidRDefault="00F841A7" w:rsidP="006315F9">
      <w:pPr>
        <w:rPr>
          <w:lang w:val="en-US"/>
        </w:rPr>
      </w:pPr>
      <w:r w:rsidRPr="002879F6">
        <w:rPr>
          <w:lang w:val="en-US"/>
        </w:rPr>
        <w:t xml:space="preserve">One-way analyses of variance (ANOVA) </w:t>
      </w:r>
      <w:proofErr w:type="gramStart"/>
      <w:r w:rsidRPr="002879F6">
        <w:rPr>
          <w:lang w:val="en-US"/>
        </w:rPr>
        <w:t>were performed</w:t>
      </w:r>
      <w:proofErr w:type="gramEnd"/>
      <w:r w:rsidRPr="002879F6">
        <w:rPr>
          <w:lang w:val="en-US"/>
        </w:rPr>
        <w:t xml:space="preserve"> in order to investigate the differences in properties between the different cakes, batters and continuous phases of different composition. Student t-tests </w:t>
      </w:r>
      <w:proofErr w:type="gramStart"/>
      <w:r w:rsidRPr="002879F6">
        <w:rPr>
          <w:lang w:val="en-US"/>
        </w:rPr>
        <w:t>were performed</w:t>
      </w:r>
      <w:proofErr w:type="gramEnd"/>
      <w:r w:rsidRPr="002879F6">
        <w:rPr>
          <w:lang w:val="en-US"/>
        </w:rPr>
        <w:t xml:space="preserve"> to compare the solubility and the water holding capacity of the wheat flour and pea protein isolates. For all statistical tests, a significance level of α=0.05 was used. When significant effects </w:t>
      </w:r>
      <w:proofErr w:type="gramStart"/>
      <w:r w:rsidRPr="002879F6">
        <w:rPr>
          <w:lang w:val="en-US"/>
        </w:rPr>
        <w:t>were found</w:t>
      </w:r>
      <w:proofErr w:type="gramEnd"/>
      <w:r w:rsidRPr="002879F6">
        <w:rPr>
          <w:lang w:val="en-US"/>
        </w:rPr>
        <w:t>, Student-Newman-</w:t>
      </w:r>
      <w:proofErr w:type="spellStart"/>
      <w:r w:rsidRPr="002879F6">
        <w:rPr>
          <w:lang w:val="en-US"/>
        </w:rPr>
        <w:t>Keuls</w:t>
      </w:r>
      <w:proofErr w:type="spellEnd"/>
      <w:r w:rsidRPr="002879F6">
        <w:rPr>
          <w:lang w:val="en-US"/>
        </w:rPr>
        <w:t xml:space="preserve"> test was used for post-hoc treatment. All statistical analyses </w:t>
      </w:r>
      <w:proofErr w:type="gramStart"/>
      <w:r w:rsidRPr="002879F6">
        <w:rPr>
          <w:lang w:val="en-US"/>
        </w:rPr>
        <w:t>were performed</w:t>
      </w:r>
      <w:proofErr w:type="gramEnd"/>
      <w:r w:rsidRPr="002879F6">
        <w:rPr>
          <w:lang w:val="en-US"/>
        </w:rPr>
        <w:t xml:space="preserve"> with XLSTAT software (v.2016 18.06, </w:t>
      </w:r>
      <w:proofErr w:type="spellStart"/>
      <w:r w:rsidRPr="002879F6">
        <w:rPr>
          <w:lang w:val="en-US"/>
        </w:rPr>
        <w:t>Addinsoft</w:t>
      </w:r>
      <w:proofErr w:type="spellEnd"/>
      <w:r w:rsidRPr="002879F6">
        <w:rPr>
          <w:lang w:val="en-US"/>
        </w:rPr>
        <w:t>, USA).</w:t>
      </w:r>
    </w:p>
    <w:p w14:paraId="44310CCC" w14:textId="77777777" w:rsidR="00F841A7" w:rsidRPr="00EA0269" w:rsidRDefault="00F841A7" w:rsidP="00DF6DAE">
      <w:pPr>
        <w:pStyle w:val="Titre2"/>
        <w:rPr>
          <w:lang w:val="en-US"/>
        </w:rPr>
      </w:pPr>
      <w:r w:rsidRPr="00EA0269">
        <w:rPr>
          <w:lang w:val="en-US"/>
        </w:rPr>
        <w:t xml:space="preserve">Results and discussion </w:t>
      </w:r>
    </w:p>
    <w:p w14:paraId="28C4BD4F" w14:textId="77777777" w:rsidR="00F841A7" w:rsidRPr="002879F6" w:rsidRDefault="00F841A7" w:rsidP="00DF6DAE">
      <w:pPr>
        <w:pStyle w:val="Titre3"/>
        <w:rPr>
          <w:lang w:val="en-US"/>
        </w:rPr>
      </w:pPr>
      <w:r w:rsidRPr="002879F6">
        <w:rPr>
          <w:lang w:val="en-US"/>
        </w:rPr>
        <w:t>Air volume fraction and impact on cake properties</w:t>
      </w:r>
    </w:p>
    <w:p w14:paraId="1E9F5951" w14:textId="77777777" w:rsidR="00F841A7" w:rsidRPr="002879F6" w:rsidRDefault="00F841A7" w:rsidP="006315F9">
      <w:pPr>
        <w:rPr>
          <w:lang w:val="en-US"/>
        </w:rPr>
      </w:pPr>
      <w:r w:rsidRPr="002879F6">
        <w:rPr>
          <w:lang w:val="en-US"/>
        </w:rPr>
        <w:t>The air volume fraction (</w:t>
      </w:r>
      <w:proofErr w:type="spellStart"/>
      <w:r w:rsidRPr="002879F6">
        <w:rPr>
          <w:lang w:val="en-US"/>
        </w:rPr>
        <w:t>Φ</w:t>
      </w:r>
      <w:r w:rsidRPr="002879F6">
        <w:rPr>
          <w:vertAlign w:val="subscript"/>
          <w:lang w:val="en-US"/>
        </w:rPr>
        <w:t>a</w:t>
      </w:r>
      <w:proofErr w:type="spellEnd"/>
      <w:r w:rsidRPr="002879F6">
        <w:rPr>
          <w:lang w:val="en-US"/>
        </w:rPr>
        <w:t>) of the egg-sugar foam is significantly (p&lt;0.01) reduced after wheat flour (WF) is added, from 0.75 to 0.71 (Fig. 1 A). This is caused by the rupture of the air</w:t>
      </w:r>
      <w:r>
        <w:rPr>
          <w:lang w:val="en-US"/>
        </w:rPr>
        <w:t xml:space="preserve"> </w:t>
      </w:r>
      <w:r w:rsidRPr="002879F6">
        <w:rPr>
          <w:lang w:val="en-US"/>
        </w:rPr>
        <w:t>/</w:t>
      </w:r>
      <w:r>
        <w:rPr>
          <w:lang w:val="en-US"/>
        </w:rPr>
        <w:t xml:space="preserve"> </w:t>
      </w:r>
      <w:r w:rsidRPr="002879F6">
        <w:rPr>
          <w:lang w:val="en-US"/>
        </w:rPr>
        <w:t xml:space="preserve">water interfaces leading to bubble coalescence during the mixing in the presence of starch, as previously reported by </w:t>
      </w:r>
      <w:r w:rsidRPr="002879F6">
        <w:rPr>
          <w:lang w:val="en-US"/>
        </w:rPr>
        <w:fldChar w:fldCharType="begin" w:fldLock="1"/>
      </w:r>
      <w:r>
        <w:rPr>
          <w:lang w:val="en-US"/>
        </w:rPr>
        <w:instrText>ADDIN CSL_CITATION {"citationItems":[{"id":"ITEM-1","itemData":{"DOI":"10.1016/j.foodhyd.2017.04.010","ISSN":"0268005X","author":[{"dropping-particle":"","family":"Bousquières","given":"J.","non-dropping-particle":"","parse-names":false,"suffix":""},{"dropping-particle":"","family":"Michon","given":"C.","non-dropping-particle":"","parse-names":false,"suffix":""},{"dropping-particle":"","family":"Bonazzi","given":"C.","non-dropping-particle":"","parse-names":false,"suffix":""}],"container-title":"Food Hydrocolloids","id":"ITEM-1","issued":{"date-parts":[["2017"]]},"page":"304-312","title":"Functional properties of cellulose derivatives to tailor a model sponge cake using rheology and cellular structure analysis","type":"article-journal","volume":"70"},"uris":["http://www.mendeley.com/documents/?uuid=e337d290-9f81-45c7-8333-72388b2fb931"]}],"mendeley":{"formattedCitation":"(Bousquières, Michon, &amp; Bonazzi, 2017)","manualFormatting":"Bousquières, Michon, &amp; Bonazzi, (2017)","plainTextFormattedCitation":"(Bousquières, Michon, &amp; Bonazzi, 2017)","previouslyFormattedCitation":"(Bousquières, Michon, &amp; Bonazzi, 2017)"},"properties":{"noteIndex":0},"schema":"https://github.com/citation-style-language/schema/raw/master/csl-citation.json"}</w:instrText>
      </w:r>
      <w:r w:rsidRPr="002879F6">
        <w:rPr>
          <w:lang w:val="en-US"/>
        </w:rPr>
        <w:fldChar w:fldCharType="separate"/>
      </w:r>
      <w:r w:rsidRPr="002879F6">
        <w:rPr>
          <w:noProof/>
          <w:lang w:val="en-US"/>
        </w:rPr>
        <w:t xml:space="preserve">Bousquières, Michon, &amp; Bonazzi, </w:t>
      </w:r>
      <w:r>
        <w:rPr>
          <w:noProof/>
          <w:lang w:val="en-US"/>
        </w:rPr>
        <w:t>(</w:t>
      </w:r>
      <w:r w:rsidRPr="002879F6">
        <w:rPr>
          <w:noProof/>
          <w:lang w:val="en-US"/>
        </w:rPr>
        <w:t>2017)</w:t>
      </w:r>
      <w:r w:rsidRPr="002879F6">
        <w:rPr>
          <w:lang w:val="en-US"/>
        </w:rPr>
        <w:fldChar w:fldCharType="end"/>
      </w:r>
      <w:r w:rsidRPr="002879F6">
        <w:rPr>
          <w:lang w:val="en-US"/>
        </w:rPr>
        <w:t xml:space="preserve">, who observed an augmentation of sponge-cake batter density when the mixing time after starch addition was increased. Interestingly, when pea protein isolates (PP) are added in substitution of WF, </w:t>
      </w:r>
      <w:proofErr w:type="spellStart"/>
      <w:r w:rsidRPr="002879F6">
        <w:rPr>
          <w:lang w:val="en-US"/>
        </w:rPr>
        <w:t>Φ</w:t>
      </w:r>
      <w:r w:rsidRPr="002879F6">
        <w:rPr>
          <w:vertAlign w:val="subscript"/>
          <w:lang w:val="en-US"/>
        </w:rPr>
        <w:t>a</w:t>
      </w:r>
      <w:proofErr w:type="spellEnd"/>
      <w:r w:rsidRPr="002879F6">
        <w:rPr>
          <w:lang w:val="en-US"/>
        </w:rPr>
        <w:t xml:space="preserve"> is furtherly reduced, reaching a value of 0.61 for the highest concentration of PP. Strictly speaking, such a value of </w:t>
      </w:r>
      <w:proofErr w:type="spellStart"/>
      <w:r w:rsidRPr="002879F6">
        <w:rPr>
          <w:lang w:val="en-US"/>
        </w:rPr>
        <w:t>Φ</w:t>
      </w:r>
      <w:r w:rsidRPr="002879F6">
        <w:rPr>
          <w:vertAlign w:val="subscript"/>
          <w:lang w:val="en-US"/>
        </w:rPr>
        <w:t>a</w:t>
      </w:r>
      <w:proofErr w:type="spellEnd"/>
      <w:r w:rsidRPr="002879F6">
        <w:rPr>
          <w:vertAlign w:val="subscript"/>
          <w:lang w:val="en-US"/>
        </w:rPr>
        <w:t xml:space="preserve"> </w:t>
      </w:r>
      <w:r w:rsidRPr="002879F6">
        <w:rPr>
          <w:lang w:val="en-US"/>
        </w:rPr>
        <w:t>is low enough (</w:t>
      </w:r>
      <w:proofErr w:type="spellStart"/>
      <w:r w:rsidRPr="002879F6">
        <w:rPr>
          <w:lang w:val="en-US"/>
        </w:rPr>
        <w:t>Φ</w:t>
      </w:r>
      <w:r w:rsidRPr="002879F6">
        <w:rPr>
          <w:vertAlign w:val="subscript"/>
          <w:lang w:val="en-US"/>
        </w:rPr>
        <w:t>a</w:t>
      </w:r>
      <w:proofErr w:type="spellEnd"/>
      <w:r w:rsidRPr="002879F6">
        <w:rPr>
          <w:lang w:val="en-US"/>
        </w:rPr>
        <w:t xml:space="preserve">&lt;0.64) for the system to be considered a bubbly liquid, rather than a foam </w:t>
      </w:r>
      <w:r w:rsidRPr="002879F6">
        <w:rPr>
          <w:lang w:val="en-US"/>
        </w:rPr>
        <w:fldChar w:fldCharType="begin" w:fldLock="1"/>
      </w:r>
      <w:r w:rsidRPr="002879F6">
        <w:rPr>
          <w:lang w:val="en-US"/>
        </w:rPr>
        <w:instrText>ADDIN CSL_CITATION {"citationItems":[{"id":"ITEM-1","itemData":{"author":[{"dropping-particle":"","family":"Cantat","given":"Isabelle","non-dropping-particle":"","parse-names":false,"suffix":""},{"dropping-particle":"","family":"Cohen-Addad","given":"Sylvie","non-dropping-particle":"","parse-names":false,"suffix":""},{"dropping-particle":"","family":"Elias","given":"Florence","non-dropping-particle":"","parse-names":false,"suffix":""},{"dropping-particle":"","family":"Graner","given":"François","non-dropping-particle":"","parse-names":false,"suffix":""},{"dropping-particle":"","family":"Höler","given":"Reinhard","non-dropping-particle":"","parse-names":false,"suffix":""},{"dropping-particle":"","family":"Pitois","given":"Olivier","non-dropping-particle":"","parse-names":false,"suffix":""},{"dropping-particle":"","family":"Rouyer","given":"Florence","non-dropping-particle":"","parse-names":false,"suffix":""},{"dropping-particle":"","family":"Saint-Jalmes","given":"Arnaud","non-dropping-particle":"","parse-names":false,"suffix":""}],"container-title":"Foams: Structure and Dynamics","id":"ITEM-1","issued":{"date-parts":[["2013"]]},"page":"17-72","publisher":"Oxford University Press","title":"Foams at equilibrium","type":"chapter"},"uris":["http://www.mendeley.com/documents/?uuid=0b115560-75aa-4f46-b7a1-cc3b0e1222d2"]}],"mendeley":{"formattedCitation":"(Cantat et al., 2013)","plainTextFormattedCitation":"(Cantat et al., 2013)","previouslyFormattedCitation":"(Cantat et al., 2013)"},"properties":{"noteIndex":0},"schema":"https://github.com/citation-style-language/schema/raw/master/csl-citation.json"}</w:instrText>
      </w:r>
      <w:r w:rsidRPr="002879F6">
        <w:rPr>
          <w:lang w:val="en-US"/>
        </w:rPr>
        <w:fldChar w:fldCharType="separate"/>
      </w:r>
      <w:r w:rsidRPr="002879F6">
        <w:rPr>
          <w:noProof/>
          <w:lang w:val="en-US"/>
        </w:rPr>
        <w:t>(Cantat et al., 2013)</w:t>
      </w:r>
      <w:r w:rsidRPr="002879F6">
        <w:rPr>
          <w:lang w:val="en-US"/>
        </w:rPr>
        <w:fldChar w:fldCharType="end"/>
      </w:r>
      <w:r w:rsidRPr="002879F6">
        <w:rPr>
          <w:lang w:val="en-US"/>
        </w:rPr>
        <w:t>.</w:t>
      </w:r>
      <w:r>
        <w:rPr>
          <w:lang w:val="en-US"/>
        </w:rPr>
        <w:t xml:space="preserve"> These</w:t>
      </w:r>
      <w:r w:rsidRPr="002879F6">
        <w:rPr>
          <w:lang w:val="en-US"/>
        </w:rPr>
        <w:t xml:space="preserve"> results are in line with those reported by </w:t>
      </w:r>
      <w:r w:rsidRPr="002879F6">
        <w:rPr>
          <w:lang w:val="en-US"/>
        </w:rPr>
        <w:fldChar w:fldCharType="begin" w:fldLock="1"/>
      </w:r>
      <w:r w:rsidRPr="002879F6">
        <w:rPr>
          <w:lang w:val="en-US"/>
        </w:rPr>
        <w:instrText>ADDIN CSL_CITATION {"citationItems":[{"id":"ITEM-1","itemData":{"DOI":"10.1016/j.lwt.2011.10.014","ISBN":"0023-6438","ISSN":"00236438","abstract":"Legumes have interesting nutritional properties and many organizations, such as the World Health Organization, encourage their inclusion in the diet; their incorporation into bakery products could be a good method for increasing consumption. The aim of this study was to examine the addition of different percentages of pin-milled pea flour or its air-classified protein and starch fractions to sponge and layer cakes. Specific volume, pH and viscosity were measured in batters and specific volume, shape and texture in cakes. Evaluation through sensory analysis in a consumer test was performed after exclusion of the poorest cakes. Pin-milled pea-flour and starch-fraction cakes had similar specific volumes and firmness to wheat-flour cakes with substitution of up to 50% of the wheat flour in sponge cakes and up to 25% in layer cakes. In contrast, protein produced a lower cake specific volume and increased firmness at lower substitution percentages. Sensory acceptability decreased with increasing substitution percentages, and this was more pronounced in layer cakes. In sponge cakes, evaluations were similar to controls after substitution of 25% of the wheat flour by starch concentrate. © 2011 Elsevier Ltd.","author":[{"dropping-particle":"","family":"Gómez","given":"Manuel","non-dropping-particle":"","parse-names":false,"suffix":""},{"dropping-particle":"","family":"Doyagüe","given":"María José","non-dropping-particle":"","parse-names":false,"suffix":""},{"dropping-particle":"","family":"la Hera","given":"Esther","non-dropping-particle":"de","parse-names":false,"suffix":""}],"container-title":"LWT - Food Science and Technology","id":"ITEM-1","issue":"1","issued":{"date-parts":[["2012","4"]]},"page":"142-147","title":"Addition of pin-milled pea flour and air-classified fractions in layer and sponge cakes","type":"article-journal","volume":"46"},"uris":["http://www.mendeley.com/documents/?uuid=046dda35-9861-44cf-8b8b-ce1c5aa6739c"]}],"mendeley":{"formattedCitation":"(Gómez, Doyagüe, &amp; de la Hera, 2012)","manualFormatting":"Gómez, Doyagüe, &amp; de la Hera, (2012)","plainTextFormattedCitation":"(Gómez, Doyagüe, &amp; de la Hera, 2012)","previouslyFormattedCitation":"(Gómez, Doyagüe, &amp; de la Hera, 2012)"},"properties":{"noteIndex":0},"schema":"https://github.com/citation-style-language/schema/raw/master/csl-citation.json"}</w:instrText>
      </w:r>
      <w:r w:rsidRPr="002879F6">
        <w:rPr>
          <w:lang w:val="en-US"/>
        </w:rPr>
        <w:fldChar w:fldCharType="separate"/>
      </w:r>
      <w:r w:rsidRPr="002879F6">
        <w:rPr>
          <w:noProof/>
          <w:lang w:val="en-US"/>
        </w:rPr>
        <w:t>Gómez, Doyagüe, &amp; de la Hera, (2012)</w:t>
      </w:r>
      <w:r w:rsidRPr="002879F6">
        <w:rPr>
          <w:lang w:val="en-US"/>
        </w:rPr>
        <w:fldChar w:fldCharType="end"/>
      </w:r>
      <w:r w:rsidRPr="002879F6">
        <w:rPr>
          <w:lang w:val="en-US"/>
        </w:rPr>
        <w:t>, where the addition of pea flour in sponge-cakes caused an increase in</w:t>
      </w:r>
      <w:r>
        <w:rPr>
          <w:lang w:val="en-US"/>
        </w:rPr>
        <w:t xml:space="preserve"> batter</w:t>
      </w:r>
      <w:r w:rsidRPr="002879F6">
        <w:rPr>
          <w:lang w:val="en-US"/>
        </w:rPr>
        <w:t xml:space="preserve"> </w:t>
      </w:r>
      <w:r>
        <w:rPr>
          <w:lang w:val="en-US"/>
        </w:rPr>
        <w:t>density, reflecting less air incorporation</w:t>
      </w:r>
      <w:r w:rsidRPr="002879F6">
        <w:rPr>
          <w:lang w:val="en-US"/>
        </w:rPr>
        <w:t>.</w:t>
      </w:r>
      <w:r>
        <w:rPr>
          <w:lang w:val="en-US"/>
        </w:rPr>
        <w:t xml:space="preserve"> This decrease in aeration could be responsible for the increase in the cake density </w:t>
      </w:r>
      <w:r>
        <w:rPr>
          <w:lang w:val="en-US"/>
        </w:rPr>
        <w:lastRenderedPageBreak/>
        <w:t xml:space="preserve">reported by the same authors. Indeed, such relationship had already been reported by </w:t>
      </w:r>
      <w:r>
        <w:rPr>
          <w:lang w:val="en-US"/>
        </w:rPr>
        <w:fldChar w:fldCharType="begin" w:fldLock="1"/>
      </w:r>
      <w:r>
        <w:rPr>
          <w:lang w:val="en-US"/>
        </w:rPr>
        <w:instrText>ADDIN CSL_CITATION {"citationItems":[{"id":"ITEM-1","itemData":{"DOI":"10.1016/j.foodhyd.2017.04.010","ISSN":"0268005X","author":[{"dropping-particle":"","family":"Bousquières","given":"J.","non-dropping-particle":"","parse-names":false,"suffix":""},{"dropping-particle":"","family":"Michon","given":"C.","non-dropping-particle":"","parse-names":false,"suffix":""},{"dropping-particle":"","family":"Bonazzi","given":"C.","non-dropping-particle":"","parse-names":false,"suffix":""}],"container-title":"Food Hydrocolloids","id":"ITEM-1","issued":{"date-parts":[["2017"]]},"page":"304-312","title":"Functional properties of cellulose derivatives to tailor a model sponge cake using rheology and cellular structure analysis","type":"article-journal","volume":"70"},"uris":["http://www.mendeley.com/documents/?uuid=e337d290-9f81-45c7-8333-72388b2fb931"]}],"mendeley":{"formattedCitation":"(Bousquières et al., 2017)","manualFormatting":"Bousquières et al. (2017)","plainTextFormattedCitation":"(Bousquières et al., 2017)","previouslyFormattedCitation":"(Bousquières et al., 2017)"},"properties":{"noteIndex":0},"schema":"https://github.com/citation-style-language/schema/raw/master/csl-citation.json"}</w:instrText>
      </w:r>
      <w:r>
        <w:rPr>
          <w:lang w:val="en-US"/>
        </w:rPr>
        <w:fldChar w:fldCharType="separate"/>
      </w:r>
      <w:r w:rsidRPr="00813EAF">
        <w:rPr>
          <w:noProof/>
          <w:lang w:val="en-US"/>
        </w:rPr>
        <w:t xml:space="preserve">Bousquières et al. </w:t>
      </w:r>
      <w:r>
        <w:rPr>
          <w:noProof/>
          <w:lang w:val="en-US"/>
        </w:rPr>
        <w:t>(</w:t>
      </w:r>
      <w:r w:rsidRPr="00813EAF">
        <w:rPr>
          <w:noProof/>
          <w:lang w:val="en-US"/>
        </w:rPr>
        <w:t>2017)</w:t>
      </w:r>
      <w:r>
        <w:rPr>
          <w:lang w:val="en-US"/>
        </w:rPr>
        <w:fldChar w:fldCharType="end"/>
      </w:r>
      <w:r>
        <w:rPr>
          <w:lang w:val="en-US"/>
        </w:rPr>
        <w:t xml:space="preserve"> in regular sponge-cake batters, which suggests the dependence of the cake density on the air volume fraction is not exclusive of protein fortified systems. In our case,</w:t>
      </w:r>
      <w:r w:rsidRPr="002879F6">
        <w:rPr>
          <w:lang w:val="en-US"/>
        </w:rPr>
        <w:t xml:space="preserve"> </w:t>
      </w:r>
      <w:r>
        <w:rPr>
          <w:lang w:val="en-US"/>
        </w:rPr>
        <w:t xml:space="preserve">substituting WF by PP </w:t>
      </w:r>
      <w:r w:rsidRPr="002879F6">
        <w:rPr>
          <w:lang w:val="en-US"/>
        </w:rPr>
        <w:t>led to a significant (p&lt;0.001) increase in the cake density (ρ*)</w:t>
      </w:r>
      <w:r>
        <w:rPr>
          <w:lang w:val="en-US"/>
        </w:rPr>
        <w:t xml:space="preserve">, going </w:t>
      </w:r>
      <w:r w:rsidRPr="002879F6">
        <w:rPr>
          <w:lang w:val="en-US"/>
        </w:rPr>
        <w:t>from 0.21 ± 0.01 to 0.35 ± 0.02 g∙cm</w:t>
      </w:r>
      <w:r w:rsidRPr="002879F6">
        <w:rPr>
          <w:vertAlign w:val="superscript"/>
          <w:lang w:val="en-US"/>
        </w:rPr>
        <w:t>-3</w:t>
      </w:r>
      <w:r>
        <w:rPr>
          <w:lang w:val="en-US"/>
        </w:rPr>
        <w:t>; these values were directly related to the batter’s air volume fraction(</w:t>
      </w:r>
      <w:proofErr w:type="spellStart"/>
      <w:r w:rsidRPr="002879F6">
        <w:rPr>
          <w:lang w:val="en-US"/>
        </w:rPr>
        <w:t>Φ</w:t>
      </w:r>
      <w:r w:rsidRPr="002879F6">
        <w:rPr>
          <w:vertAlign w:val="subscript"/>
          <w:lang w:val="en-US"/>
        </w:rPr>
        <w:t>a</w:t>
      </w:r>
      <w:proofErr w:type="spellEnd"/>
      <w:r>
        <w:rPr>
          <w:lang w:val="en-US"/>
        </w:rPr>
        <w:t>, Fig 1 B</w:t>
      </w:r>
      <w:r w:rsidRPr="002879F6">
        <w:rPr>
          <w:lang w:val="en-US"/>
        </w:rPr>
        <w:t>)</w:t>
      </w:r>
      <w:r>
        <w:rPr>
          <w:lang w:val="en-US"/>
        </w:rPr>
        <w:t>, which confirmed the importance of the initial aeration in determining the final cake properties. Moreover, the</w:t>
      </w:r>
      <w:r w:rsidRPr="002879F6">
        <w:rPr>
          <w:lang w:val="en-US"/>
        </w:rPr>
        <w:t xml:space="preserve"> apparent Young modulus (E*)</w:t>
      </w:r>
      <w:r>
        <w:rPr>
          <w:lang w:val="en-US"/>
        </w:rPr>
        <w:t xml:space="preserve"> of the cakes also increased, going from</w:t>
      </w:r>
      <w:r w:rsidRPr="002879F6">
        <w:rPr>
          <w:lang w:val="en-US"/>
        </w:rPr>
        <w:t xml:space="preserve"> 5 ± 1 to 17 ± 2 </w:t>
      </w:r>
      <w:proofErr w:type="spellStart"/>
      <w:r w:rsidRPr="002879F6">
        <w:rPr>
          <w:lang w:val="en-US"/>
        </w:rPr>
        <w:t>k</w:t>
      </w:r>
      <w:r>
        <w:rPr>
          <w:lang w:val="en-US"/>
        </w:rPr>
        <w:t>Pa</w:t>
      </w:r>
      <w:proofErr w:type="spellEnd"/>
      <w:r>
        <w:rPr>
          <w:lang w:val="en-US"/>
        </w:rPr>
        <w:t xml:space="preserve"> </w:t>
      </w:r>
      <w:r w:rsidRPr="002879F6">
        <w:rPr>
          <w:lang w:val="en-US"/>
        </w:rPr>
        <w:t>(Fig. 1 B).</w:t>
      </w:r>
      <w:r>
        <w:rPr>
          <w:lang w:val="en-US"/>
        </w:rPr>
        <w:t xml:space="preserve"> Also, the values of</w:t>
      </w:r>
      <w:r w:rsidRPr="002879F6">
        <w:rPr>
          <w:lang w:val="en-US"/>
        </w:rPr>
        <w:t xml:space="preserve"> E*</w:t>
      </w:r>
      <w:r>
        <w:rPr>
          <w:lang w:val="en-US"/>
        </w:rPr>
        <w:t xml:space="preserve"> are highly correlated to the square of the crumb density (ρ</w:t>
      </w:r>
      <w:r w:rsidRPr="006B78F6">
        <w:rPr>
          <w:lang w:val="en-US"/>
        </w:rPr>
        <w:t>*</w:t>
      </w:r>
      <w:r>
        <w:rPr>
          <w:lang w:val="en-US"/>
        </w:rPr>
        <w:t>)</w:t>
      </w:r>
      <w:r>
        <w:rPr>
          <w:vertAlign w:val="superscript"/>
          <w:lang w:val="en-US"/>
        </w:rPr>
        <w:t>2</w:t>
      </w:r>
      <w:r w:rsidRPr="002879F6">
        <w:rPr>
          <w:lang w:val="en-US"/>
        </w:rPr>
        <w:t xml:space="preserve"> (</w:t>
      </w:r>
      <w:r>
        <w:rPr>
          <w:lang w:val="en-US"/>
        </w:rPr>
        <w:t>Fig. 1 B</w:t>
      </w:r>
      <w:r w:rsidRPr="002879F6">
        <w:rPr>
          <w:lang w:val="en-US"/>
        </w:rPr>
        <w:t xml:space="preserve">) in accordance with </w:t>
      </w:r>
      <w:r w:rsidRPr="002879F6">
        <w:rPr>
          <w:lang w:val="en-US"/>
        </w:rPr>
        <w:fldChar w:fldCharType="begin" w:fldLock="1"/>
      </w:r>
      <w:r w:rsidRPr="002879F6">
        <w:rPr>
          <w:lang w:val="en-US"/>
        </w:rPr>
        <w:instrText>ADDIN CSL_CITATION {"citationItems":[{"id":"ITEM-1","itemData":{"ISBN":"0521499119","author":[{"dropping-particle":"","family":"Gibson","given":"Lorna J.","non-dropping-particle":"","parse-names":false,"suffix":""},{"dropping-particle":"","family":"Ashby","given":"M. F.","non-dropping-particle":"","parse-names":false,"suffix":""}],"edition":"2","id":"ITEM-1","issued":{"date-parts":[["1997"]]},"number-of-pages":"510","publisher":"Cambridge University Press","title":"Cellular solids : structure and properties","type":"book"},"uris":["http://www.mendeley.com/documents/?uuid=96eb5d9b-83ad-4813-b261-68caf4a1142f"]}],"mendeley":{"formattedCitation":"(Gibson &amp; Ashby, 1997)","manualFormatting":"Gibson &amp; Ashby's scaling law for solid foams (1988)","plainTextFormattedCitation":"(Gibson &amp; Ashby, 1997)","previouslyFormattedCitation":"(Gibson &amp; Ashby, 1997)"},"properties":{"noteIndex":0},"schema":"https://github.com/citation-style-language/schema/raw/master/csl-citation.json"}</w:instrText>
      </w:r>
      <w:r w:rsidRPr="002879F6">
        <w:rPr>
          <w:lang w:val="en-US"/>
        </w:rPr>
        <w:fldChar w:fldCharType="separate"/>
      </w:r>
      <w:r w:rsidRPr="002879F6">
        <w:rPr>
          <w:noProof/>
          <w:lang w:val="en-US"/>
        </w:rPr>
        <w:t>Gibson &amp; Ashby's scaling law for solid foams (1988)</w:t>
      </w:r>
      <w:r w:rsidRPr="002879F6">
        <w:rPr>
          <w:lang w:val="en-US"/>
        </w:rPr>
        <w:fldChar w:fldCharType="end"/>
      </w:r>
      <w:r>
        <w:rPr>
          <w:lang w:val="en-US"/>
        </w:rPr>
        <w:t>, suggesting there is little influence of the intrinsic cell wall in the final cake properties</w:t>
      </w:r>
      <w:r w:rsidRPr="002879F6">
        <w:rPr>
          <w:lang w:val="en-US"/>
        </w:rPr>
        <w:t xml:space="preserve">. </w:t>
      </w:r>
      <w:r>
        <w:rPr>
          <w:lang w:val="en-US"/>
        </w:rPr>
        <w:t>In baked products, h</w:t>
      </w:r>
      <w:r w:rsidRPr="002879F6">
        <w:rPr>
          <w:lang w:val="en-US"/>
        </w:rPr>
        <w:t xml:space="preserve">igh values of E* are </w:t>
      </w:r>
      <w:r>
        <w:rPr>
          <w:lang w:val="en-US"/>
        </w:rPr>
        <w:t xml:space="preserve">undesirable since they are </w:t>
      </w:r>
      <w:r w:rsidRPr="002879F6">
        <w:rPr>
          <w:lang w:val="en-US"/>
        </w:rPr>
        <w:t xml:space="preserve">associated with the perceived firmness of the crumb </w:t>
      </w:r>
      <w:r w:rsidRPr="002879F6">
        <w:rPr>
          <w:lang w:val="en-US"/>
        </w:rPr>
        <w:fldChar w:fldCharType="begin" w:fldLock="1"/>
      </w:r>
      <w:r w:rsidRPr="002879F6">
        <w:rPr>
          <w:lang w:val="en-US"/>
        </w:rPr>
        <w:instrText>ADDIN CSL_CITATION {"citationItems":[{"id":"ITEM-1","itemData":{"DOI":"10.1016/j.jcs.2007.08.014","ISBN":"0733-5210","ISSN":"07335210","abstract":"Fifteen wheat doughs with various compositions have been selected and baked in order to obtain products with densities in the range of commercial bread values (0.25-0.35 g/cm3). A quick sensory profiling technique (Flash Profile), based on the combination of free choice profiling and a comparative evaluation of the whole product set was used. The sensory jury had to focus on the sensory perception of crumb texture (tactile and visual). The treatment of collected data by Generalized Procustes Analysis shows that products were perceived differently by the panel. The main differences concern the uniformity and the size of gas cells but also mechanical properties of corresponding crumb for which attributes like hardness, springiness and crumbliness were used. Instrumental characterization was performed using uniaxial compression (Young's modulus) and image analysis based on texture granulometry (fineness and homogeneity of cell distribution). A Multiple Factor Analysis allowed assessing the correlations between the sensory attributes and the instrumental measurements. Density and Young's modulus are positively correlated with the sensory elasticity. The instrumental and sensory measurements of the size and of the homogeneity of the cells distribution are correlated. ?? 2007 Elsevier Ltd. All rights reserved.","author":[{"dropping-particle":"","family":"Lassoued","given":"N.","non-dropping-particle":"","parse-names":false,"suffix":""},{"dropping-particle":"","family":"Delarue","given":"J.","non-dropping-particle":"","parse-names":false,"suffix":""},{"dropping-particle":"","family":"Launay","given":"B.","non-dropping-particle":"","parse-names":false,"suffix":""},{"dropping-particle":"","family":"Michon","given":"C.","non-dropping-particle":"","parse-names":false,"suffix":""}],"container-title":"Journal of Cereal Science","id":"ITEM-1","issue":"1","issued":{"date-parts":[["2008"]]},"page":"133-143","title":"Baked product texture: Correlations between instrumental and sensory characterization using Flash Profile","type":"article-journal","volume":"48"},"uris":["http://www.mendeley.com/documents/?uuid=8209985d-7b42-42f6-a830-3ee7a0a9d7b0"]}],"mendeley":{"formattedCitation":"(Lassoued, Delarue, Launay, &amp; Michon, 2008)","plainTextFormattedCitation":"(Lassoued, Delarue, Launay, &amp; Michon, 2008)","previouslyFormattedCitation":"(Lassoued, Delarue, Launay, &amp; Michon, 2008)"},"properties":{"noteIndex":0},"schema":"https://github.com/citation-style-language/schema/raw/master/csl-citation.json"}</w:instrText>
      </w:r>
      <w:r w:rsidRPr="002879F6">
        <w:rPr>
          <w:lang w:val="en-US"/>
        </w:rPr>
        <w:fldChar w:fldCharType="separate"/>
      </w:r>
      <w:r w:rsidRPr="002879F6">
        <w:rPr>
          <w:noProof/>
          <w:lang w:val="en-US"/>
        </w:rPr>
        <w:t>(Lassoued, Delarue, Launay, &amp; Michon, 2008)</w:t>
      </w:r>
      <w:r w:rsidRPr="002879F6">
        <w:rPr>
          <w:lang w:val="en-US"/>
        </w:rPr>
        <w:fldChar w:fldCharType="end"/>
      </w:r>
      <w:r w:rsidRPr="002879F6">
        <w:rPr>
          <w:lang w:val="en-US"/>
        </w:rPr>
        <w:t xml:space="preserve">, and the latter may impact negatively </w:t>
      </w:r>
      <w:r>
        <w:rPr>
          <w:lang w:val="en-US"/>
        </w:rPr>
        <w:t xml:space="preserve">the </w:t>
      </w:r>
      <w:r w:rsidRPr="002879F6">
        <w:rPr>
          <w:lang w:val="en-US"/>
        </w:rPr>
        <w:t>consumer’s acceptability</w:t>
      </w:r>
      <w:r>
        <w:rPr>
          <w:lang w:val="en-US"/>
        </w:rPr>
        <w:t xml:space="preserve"> </w:t>
      </w:r>
      <w:r w:rsidRPr="002879F6">
        <w:rPr>
          <w:lang w:val="en-US"/>
        </w:rPr>
        <w:fldChar w:fldCharType="begin" w:fldLock="1"/>
      </w:r>
      <w:r w:rsidRPr="002879F6">
        <w:rPr>
          <w:lang w:val="en-US"/>
        </w:rPr>
        <w:instrText>ADDIN CSL_CITATION {"citationItems":[{"id":"ITEM-1","itemData":{"DOI":"10.1007/s00217-009-1022-3","ISSN":"1438-2377","author":[{"dropping-particle":"","family":"Angioloni","given":"Alessandro","non-dropping-particle":"","parse-names":false,"suffix":""},{"dropping-particle":"","family":"Collar","given":"Concha","non-dropping-particle":"","parse-names":false,"suffix":""}],"container-title":"European Food Research and Technology","id":"ITEM-1","issue":"1","issued":{"date-parts":[["2009","5","11"]]},"page":"21-30","publisher":"Springer-Verlag","title":"Bread crumb quality assessment: a plural physical approach","type":"article-journal","volume":"229"},"uris":["http://www.mendeley.com/documents/?uuid=cfd1c9b8-897f-31e4-ba96-76604731fa19"]},{"id":"ITEM-2","itemData":{"DOI":"10.1111/jfq.12045","ISSN":"01469428","author":[{"dropping-particle":"","family":"Martin","given":"Christophe","non-dropping-particle":"","parse-names":false,"suffix":""},{"dropping-particle":"","family":"Chiron","given":"Hubert","non-dropping-particle":"","parse-names":false,"suffix":""},{"dropping-particle":"","family":"Issanchou","given":"Sylvie","non-dropping-particle":"","parse-names":false,"suffix":""}],"container-title":"Journal of Food Quality","id":"ITEM-2","issue":"5","issued":{"date-parts":[["2013","10","1"]]},"page":"324-333","publisher":"John Wiley &amp; Sons, Ltd (10.1111)","title":"Impact of Dietary Fiber Enrichment on the Sensory Characteristics and Acceptance of French Baguettes","type":"article-journal","volume":"36"},"uris":["http://www.mendeley.com/documents/?uuid=4f94d675-f1d9-313f-9dc3-645121d87af5"]}],"mendeley":{"formattedCitation":"(Angioloni &amp; Collar, 2009; Martin, Chiron, &amp; Issanchou, 2013)","plainTextFormattedCitation":"(Angioloni &amp; Collar, 2009; Martin, Chiron, &amp; Issanchou, 2013)","previouslyFormattedCitation":"(Angioloni &amp; Collar, 2009; Martin, Chiron, &amp; Issanchou, 2013)"},"properties":{"noteIndex":0},"schema":"https://github.com/citation-style-language/schema/raw/master/csl-citation.json"}</w:instrText>
      </w:r>
      <w:r w:rsidRPr="002879F6">
        <w:rPr>
          <w:lang w:val="en-US"/>
        </w:rPr>
        <w:fldChar w:fldCharType="separate"/>
      </w:r>
      <w:r w:rsidRPr="002879F6">
        <w:rPr>
          <w:noProof/>
          <w:lang w:val="en-US"/>
        </w:rPr>
        <w:t>(Angioloni &amp; Collar, 2009; Martin, Chiron, &amp; Issanchou, 2013)</w:t>
      </w:r>
      <w:r w:rsidRPr="002879F6">
        <w:rPr>
          <w:lang w:val="en-US"/>
        </w:rPr>
        <w:fldChar w:fldCharType="end"/>
      </w:r>
      <w:r w:rsidRPr="002879F6">
        <w:rPr>
          <w:lang w:val="en-US"/>
        </w:rPr>
        <w:t>. Finally, the water content (WC) of the cake crumb (not shown) increased slightly with PP addition, but not significantly (p&gt;0.05), from 28 ± 2% in the reference cake (S0), to 30 ± 2 % for the highes</w:t>
      </w:r>
      <w:r>
        <w:rPr>
          <w:lang w:val="en-US"/>
        </w:rPr>
        <w:t>t level of fortification (S40).</w:t>
      </w:r>
    </w:p>
    <w:tbl>
      <w:tblPr>
        <w:tblW w:w="0" w:type="auto"/>
        <w:jc w:val="center"/>
        <w:tblLook w:val="04A0" w:firstRow="1" w:lastRow="0" w:firstColumn="1" w:lastColumn="0" w:noHBand="0" w:noVBand="1"/>
      </w:tblPr>
      <w:tblGrid>
        <w:gridCol w:w="4490"/>
        <w:gridCol w:w="4582"/>
      </w:tblGrid>
      <w:tr w:rsidR="00F841A7" w:rsidRPr="002879F6" w14:paraId="0FD06842" w14:textId="77777777" w:rsidTr="00F841A7">
        <w:trPr>
          <w:jc w:val="center"/>
        </w:trPr>
        <w:tc>
          <w:tcPr>
            <w:tcW w:w="4842" w:type="dxa"/>
          </w:tcPr>
          <w:p w14:paraId="62323531" w14:textId="77777777" w:rsidR="00F841A7" w:rsidRPr="002879F6" w:rsidRDefault="00F841A7" w:rsidP="00F841A7">
            <w:pPr>
              <w:rPr>
                <w:rFonts w:ascii="Arial" w:hAnsi="Arial" w:cs="Arial"/>
                <w:lang w:val="en-US"/>
              </w:rPr>
            </w:pPr>
            <w:r w:rsidRPr="002879F6">
              <w:rPr>
                <w:rFonts w:ascii="Arial" w:hAnsi="Arial" w:cs="Arial"/>
                <w:b/>
                <w:sz w:val="32"/>
                <w:lang w:val="en-US"/>
              </w:rPr>
              <w:t>A</w:t>
            </w:r>
            <w:r w:rsidRPr="002879F6">
              <w:rPr>
                <w:rFonts w:ascii="Arial" w:hAnsi="Arial" w:cs="Arial"/>
                <w:noProof/>
                <w:lang w:val="fr-FR" w:eastAsia="fr-FR"/>
              </w:rPr>
              <w:drawing>
                <wp:inline distT="0" distB="0" distL="0" distR="0" wp14:anchorId="6ACF3D7B" wp14:editId="2B7682AF">
                  <wp:extent cx="3009418" cy="2118167"/>
                  <wp:effectExtent l="0" t="0" r="635" b="0"/>
                  <wp:docPr id="27" name="Graphique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c>
        <w:tc>
          <w:tcPr>
            <w:tcW w:w="4994" w:type="dxa"/>
          </w:tcPr>
          <w:p w14:paraId="3B2F7E8E" w14:textId="77777777" w:rsidR="00F841A7" w:rsidRDefault="00F841A7" w:rsidP="00F841A7">
            <w:pPr>
              <w:rPr>
                <w:rFonts w:ascii="Arial" w:hAnsi="Arial" w:cs="Arial"/>
                <w:noProof/>
                <w:lang w:eastAsia="fr-FR"/>
              </w:rPr>
            </w:pPr>
            <w:r w:rsidRPr="002879F6">
              <w:rPr>
                <w:rFonts w:ascii="Arial" w:hAnsi="Arial" w:cs="Arial"/>
                <w:b/>
                <w:sz w:val="32"/>
                <w:lang w:val="en-US"/>
              </w:rPr>
              <w:t>B</w:t>
            </w:r>
          </w:p>
          <w:p w14:paraId="2816DAB0" w14:textId="77777777" w:rsidR="00F841A7" w:rsidRPr="002879F6" w:rsidRDefault="00F841A7" w:rsidP="00F841A7">
            <w:pPr>
              <w:rPr>
                <w:rFonts w:ascii="Arial" w:hAnsi="Arial" w:cs="Arial"/>
                <w:lang w:val="en-US"/>
              </w:rPr>
            </w:pPr>
            <w:r>
              <w:rPr>
                <w:noProof/>
                <w:lang w:val="fr-FR" w:eastAsia="fr-FR"/>
              </w:rPr>
              <w:drawing>
                <wp:inline distT="0" distB="0" distL="0" distR="0" wp14:anchorId="7C8035BC" wp14:editId="5D9A560C">
                  <wp:extent cx="3074796" cy="2130250"/>
                  <wp:effectExtent l="0" t="0" r="0" b="3810"/>
                  <wp:docPr id="28" name="Graphique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c>
      </w:tr>
    </w:tbl>
    <w:p w14:paraId="493C690B" w14:textId="303E80C6" w:rsidR="00F841A7" w:rsidRPr="000E51E1" w:rsidRDefault="000E51E1" w:rsidP="000E51E1">
      <w:pPr>
        <w:pStyle w:val="Lgende"/>
        <w:keepNext/>
      </w:pPr>
      <w:r>
        <w:t xml:space="preserve">Figure </w:t>
      </w:r>
      <w:r w:rsidR="00A920B8">
        <w:t>3</w:t>
      </w:r>
      <w:r w:rsidR="00DA70B2">
        <w:noBreakHyphen/>
      </w:r>
      <w:r w:rsidR="00A920B8">
        <w:t>1</w:t>
      </w:r>
      <w:r w:rsidR="00F841A7" w:rsidRPr="002879F6">
        <w:rPr>
          <w:lang w:val="en-US"/>
        </w:rPr>
        <w:t>. (A) Variation of the air volume fraction (</w:t>
      </w:r>
      <w:proofErr w:type="spellStart"/>
      <w:r w:rsidR="00F841A7" w:rsidRPr="002879F6">
        <w:rPr>
          <w:lang w:val="en-US"/>
        </w:rPr>
        <w:t>Φ</w:t>
      </w:r>
      <w:r w:rsidR="00F841A7" w:rsidRPr="002879F6">
        <w:rPr>
          <w:vertAlign w:val="subscript"/>
          <w:lang w:val="en-US"/>
        </w:rPr>
        <w:t>a</w:t>
      </w:r>
      <w:proofErr w:type="spellEnd"/>
      <w:r w:rsidR="00F841A7" w:rsidRPr="002879F6">
        <w:rPr>
          <w:lang w:val="en-US"/>
        </w:rPr>
        <w:t>) of batter</w:t>
      </w:r>
      <w:r w:rsidR="00F841A7">
        <w:rPr>
          <w:lang w:val="en-US"/>
        </w:rPr>
        <w:t xml:space="preserve"> </w:t>
      </w:r>
      <w:r w:rsidR="00F841A7" w:rsidRPr="002879F6">
        <w:rPr>
          <w:lang w:val="en-US"/>
        </w:rPr>
        <w:t>as a function of PP concentration</w:t>
      </w:r>
      <w:r w:rsidR="00F841A7">
        <w:rPr>
          <w:lang w:val="en-US"/>
        </w:rPr>
        <w:t xml:space="preserve">. </w:t>
      </w:r>
      <w:r w:rsidR="00F841A7" w:rsidRPr="002879F6">
        <w:rPr>
          <w:lang w:val="en-US"/>
        </w:rPr>
        <w:t>The red square</w:t>
      </w:r>
      <w:r w:rsidR="00F841A7">
        <w:rPr>
          <w:lang w:val="en-US"/>
        </w:rPr>
        <w:t xml:space="preserve"> (</w:t>
      </w:r>
      <w:r w:rsidR="00F841A7" w:rsidRPr="0052723F">
        <w:rPr>
          <w:rFonts w:ascii="Symbol" w:hAnsi="Symbol"/>
          <w:color w:val="FF0000"/>
          <w:lang w:val="en-US"/>
        </w:rPr>
        <w:sym w:font="Wingdings 2" w:char="F0A2"/>
      </w:r>
      <w:r w:rsidR="00F841A7" w:rsidRPr="0052723F">
        <w:rPr>
          <w:color w:val="000000" w:themeColor="text1"/>
          <w:lang w:val="en-US"/>
        </w:rPr>
        <w:t>)</w:t>
      </w:r>
      <w:r w:rsidR="00F841A7" w:rsidRPr="002879F6">
        <w:rPr>
          <w:lang w:val="en-US"/>
        </w:rPr>
        <w:t xml:space="preserve"> represents the </w:t>
      </w:r>
      <w:proofErr w:type="spellStart"/>
      <w:r w:rsidR="00F841A7" w:rsidRPr="002879F6">
        <w:rPr>
          <w:lang w:val="en-US"/>
        </w:rPr>
        <w:t>Φ</w:t>
      </w:r>
      <w:r w:rsidR="00F841A7" w:rsidRPr="002879F6">
        <w:rPr>
          <w:vertAlign w:val="subscript"/>
          <w:lang w:val="en-US"/>
        </w:rPr>
        <w:t>a</w:t>
      </w:r>
      <w:proofErr w:type="spellEnd"/>
      <w:r w:rsidR="00F841A7" w:rsidRPr="002879F6">
        <w:rPr>
          <w:vertAlign w:val="subscript"/>
          <w:lang w:val="en-US"/>
        </w:rPr>
        <w:t xml:space="preserve"> </w:t>
      </w:r>
      <w:r w:rsidR="00F841A7" w:rsidRPr="002879F6">
        <w:rPr>
          <w:lang w:val="en-US"/>
        </w:rPr>
        <w:t>of the egg-sugar (</w:t>
      </w:r>
      <w:proofErr w:type="spellStart"/>
      <w:r w:rsidR="00F841A7" w:rsidRPr="002879F6">
        <w:rPr>
          <w:lang w:val="en-US"/>
        </w:rPr>
        <w:t>e+s</w:t>
      </w:r>
      <w:proofErr w:type="spellEnd"/>
      <w:r w:rsidR="00F841A7" w:rsidRPr="002879F6">
        <w:rPr>
          <w:lang w:val="en-US"/>
        </w:rPr>
        <w:t>) foam</w:t>
      </w:r>
      <w:r w:rsidR="00F841A7">
        <w:rPr>
          <w:lang w:val="en-US"/>
        </w:rPr>
        <w:t xml:space="preserve">; </w:t>
      </w:r>
      <w:r w:rsidR="00F841A7" w:rsidRPr="002879F6">
        <w:rPr>
          <w:lang w:val="en-US"/>
        </w:rPr>
        <w:t xml:space="preserve">(B) </w:t>
      </w:r>
      <w:r w:rsidR="00F841A7">
        <w:rPr>
          <w:lang w:val="en-US"/>
        </w:rPr>
        <w:t>Batter</w:t>
      </w:r>
      <w:r w:rsidR="00F841A7" w:rsidRPr="002879F6">
        <w:rPr>
          <w:lang w:val="en-US"/>
        </w:rPr>
        <w:t xml:space="preserve"> density (ρ*,</w:t>
      </w:r>
      <w:r w:rsidR="00F841A7">
        <w:rPr>
          <w:rFonts w:ascii="Symbol" w:hAnsi="Symbol"/>
          <w:lang w:val="en-US"/>
        </w:rPr>
        <w:sym w:font="Wingdings 2" w:char="F098"/>
      </w:r>
      <w:r w:rsidR="00F841A7" w:rsidRPr="002879F6">
        <w:rPr>
          <w:lang w:val="en-US"/>
        </w:rPr>
        <w:t>) and apparent Young modulus (E*</w:t>
      </w:r>
      <w:proofErr w:type="gramStart"/>
      <w:r w:rsidR="00F841A7" w:rsidRPr="002879F6">
        <w:rPr>
          <w:lang w:val="en-US"/>
        </w:rPr>
        <w:t xml:space="preserve">, </w:t>
      </w:r>
      <w:proofErr w:type="gramEnd"/>
      <w:r w:rsidR="00F841A7" w:rsidRPr="0052723F">
        <w:rPr>
          <w:rFonts w:ascii="Symbol" w:hAnsi="Symbol"/>
          <w:color w:val="808080" w:themeColor="background1" w:themeShade="80"/>
          <w:lang w:val="en-US"/>
        </w:rPr>
        <w:sym w:font="Wingdings 2" w:char="F0A2"/>
      </w:r>
      <w:r w:rsidR="00F841A7" w:rsidRPr="002879F6">
        <w:rPr>
          <w:lang w:val="en-US"/>
        </w:rPr>
        <w:t xml:space="preserve">) as a function of </w:t>
      </w:r>
      <w:r w:rsidR="00F841A7">
        <w:rPr>
          <w:lang w:val="en-US"/>
        </w:rPr>
        <w:t xml:space="preserve">cake density. </w:t>
      </w:r>
    </w:p>
    <w:p w14:paraId="2D96A643" w14:textId="77777777" w:rsidR="00F841A7" w:rsidRPr="002879F6" w:rsidRDefault="00F841A7" w:rsidP="00DF6DAE">
      <w:pPr>
        <w:pStyle w:val="Titre3"/>
        <w:rPr>
          <w:lang w:val="en-US"/>
        </w:rPr>
      </w:pPr>
      <w:r w:rsidRPr="002879F6">
        <w:rPr>
          <w:lang w:val="en-US"/>
        </w:rPr>
        <w:t>Rheological properties of the batter and their continuous phases.</w:t>
      </w:r>
    </w:p>
    <w:p w14:paraId="077514F6" w14:textId="77777777" w:rsidR="00F841A7" w:rsidRPr="002879F6" w:rsidRDefault="00F841A7" w:rsidP="00DF6DAE">
      <w:pPr>
        <w:pStyle w:val="Titre4"/>
        <w:rPr>
          <w:lang w:val="en-US"/>
        </w:rPr>
      </w:pPr>
      <w:r w:rsidRPr="002879F6">
        <w:rPr>
          <w:lang w:val="en-US"/>
        </w:rPr>
        <w:t xml:space="preserve">Viscoelastic properties </w:t>
      </w:r>
    </w:p>
    <w:p w14:paraId="31B1D2D2" w14:textId="77777777" w:rsidR="00F841A7" w:rsidRPr="002879F6" w:rsidRDefault="00F841A7" w:rsidP="006315F9">
      <w:pPr>
        <w:rPr>
          <w:lang w:val="en-US"/>
        </w:rPr>
      </w:pPr>
      <w:r w:rsidRPr="002879F6">
        <w:rPr>
          <w:lang w:val="en-US"/>
        </w:rPr>
        <w:t xml:space="preserve">The mechanical spectra of the batters show a high frequency dependence with a predominance of the storage over the loss modulus (G’&gt;G’’), which denotes an elastic dominant behavior; two </w:t>
      </w:r>
      <w:proofErr w:type="gramStart"/>
      <w:r w:rsidRPr="002879F6">
        <w:rPr>
          <w:lang w:val="en-US"/>
        </w:rPr>
        <w:t>cross-over</w:t>
      </w:r>
      <w:proofErr w:type="gramEnd"/>
      <w:r w:rsidRPr="002879F6">
        <w:rPr>
          <w:lang w:val="en-US"/>
        </w:rPr>
        <w:t xml:space="preserve"> points can be observed at low and high frequencies (Fig. 2 A). This behavior reflects the non-covalent bonding of the molecules present in the sample</w:t>
      </w:r>
      <w:r>
        <w:rPr>
          <w:lang w:val="en-US"/>
        </w:rPr>
        <w:t xml:space="preserve"> </w:t>
      </w:r>
      <w:r>
        <w:rPr>
          <w:lang w:val="en-US"/>
        </w:rPr>
        <w:fldChar w:fldCharType="begin" w:fldLock="1"/>
      </w:r>
      <w:r>
        <w:rPr>
          <w:lang w:val="en-US"/>
        </w:rPr>
        <w:instrText>ADDIN CSL_CITATION {"citationItems":[{"id":"ITEM-1","itemData":{"DOI":"10.1016/0260-8774(94)90090-6","ISBN":"0963203614","ISSN":"02608774","PMID":"22099898","abstract":"Tissue engineering and regenerative medicine using stem cell biology has been a promising field for treatment of local and systemic intractable diseases. Recently, stem cells from human exfoliated deciduous teeth (SHED) have been identified as a novel population of stem cells. This study focused on the characterization of SHED as compared with bone marrow-derived mesenchymal stem cells (BMMSCs).","author":[{"dropping-particle":"","family":"Steffe","given":"James F","non-dropping-particle":"","parse-names":false,"suffix":""}],"container-title":"Agricultural Engineering","id":"ITEM-1","issue":"2","issued":{"date-parts":[["1996"]]},"number-of-pages":"249-250","title":"Rheological Methods in Food Process Engineering","type":"book","volume":"23"},"uris":["http://www.mendeley.com/documents/?uuid=d17c1db3-5bab-483b-8476-afed79660dcd"]}],"mendeley":{"formattedCitation":"(Steffe, 1996)","plainTextFormattedCitation":"(Steffe, 1996)"},"properties":{"noteIndex":0},"schema":"https://github.com/citation-style-language/schema/raw/master/csl-citation.json"}</w:instrText>
      </w:r>
      <w:r>
        <w:rPr>
          <w:lang w:val="en-US"/>
        </w:rPr>
        <w:fldChar w:fldCharType="separate"/>
      </w:r>
      <w:r w:rsidRPr="00E43C6F">
        <w:rPr>
          <w:noProof/>
          <w:lang w:val="en-US"/>
        </w:rPr>
        <w:t>(Steffe, 1996)</w:t>
      </w:r>
      <w:r>
        <w:rPr>
          <w:lang w:val="en-US"/>
        </w:rPr>
        <w:fldChar w:fldCharType="end"/>
      </w:r>
      <w:r>
        <w:rPr>
          <w:lang w:val="en-US"/>
        </w:rPr>
        <w:t>. I</w:t>
      </w:r>
      <w:r w:rsidRPr="002879F6">
        <w:rPr>
          <w:lang w:val="en-US"/>
        </w:rPr>
        <w:t xml:space="preserve">n the particular case of foams, it is likely the </w:t>
      </w:r>
      <w:r>
        <w:rPr>
          <w:lang w:val="en-US"/>
        </w:rPr>
        <w:t xml:space="preserve">second cross-over point, also known as relaxation time, is a </w:t>
      </w:r>
      <w:r w:rsidRPr="002879F6">
        <w:rPr>
          <w:lang w:val="en-US"/>
        </w:rPr>
        <w:t xml:space="preserve">consequence of the foam aging mechanisms (mainly coalescence), that cause changes in the size of the bubbles </w:t>
      </w:r>
      <w:r w:rsidRPr="002879F6">
        <w:rPr>
          <w:lang w:val="en-US"/>
        </w:rPr>
        <w:fldChar w:fldCharType="begin" w:fldLock="1"/>
      </w:r>
      <w:r w:rsidRPr="002879F6">
        <w:rPr>
          <w:lang w:val="en-US"/>
        </w:rPr>
        <w:instrText>ADDIN CSL_CITATION {"citationItems":[{"id":"ITEM-1","itemData":{"DOI":"10.1103/PhysRevE.57.6897","ISSN":"1063-651X","abstract":"We have investigated the influence of the coarsening process on the complex shear modulus of three-dimensional aqueous foam. It is shown that the viscoelastic response is governed by a large spectrum of relaxation times and that the complex shear moduli measured as a function of frequency, at different foam ages, can be superposed on a single master curve using a scaling law. These results are in agreement with the hypothesis that aqueous foam can be modeled as an elastic matrix in which isotropic weak regions are dispersed. We find that the relaxation times associated with all of these weak regions must increase with foam age according to a parabolic law.","author":[{"dropping-particle":"","family":"Cohen-Addad","given":"Sylvie","non-dropping-particle":"","parse-names":false,"suffix":""},{"dropping-particle":"","family":"Hoballah","given":"Hussein","non-dropping-particle":"","parse-names":false,"suffix":""},{"dropping-particle":"","family":"Höhler","given":"Reinhard","non-dropping-particle":"","parse-names":false,"suffix":""}],"container-title":"Physical Review E","id":"ITEM-1","issue":"6","issued":{"date-parts":[["1998","6","1"]]},"page":"6897-6901","title":"Viscoelastic response of a coarsening foam","type":"article-journal","volume":"57"},"uris":["http://www.mendeley.com/documents/?uuid=f6fd6191-cae0-4d39-882e-d827c1430ff1"]}],"mendeley":{"formattedCitation":"(Cohen-Addad et al., 1998)","plainTextFormattedCitation":"(Cohen-Addad et al., 1998)","previouslyFormattedCitation":"(Cohen-Addad et al., 1998)"},"properties":{"noteIndex":0},"schema":"https://github.com/citation-style-language/schema/raw/master/csl-citation.json"}</w:instrText>
      </w:r>
      <w:r w:rsidRPr="002879F6">
        <w:rPr>
          <w:lang w:val="en-US"/>
        </w:rPr>
        <w:fldChar w:fldCharType="separate"/>
      </w:r>
      <w:r w:rsidRPr="002879F6">
        <w:rPr>
          <w:noProof/>
          <w:lang w:val="en-US"/>
        </w:rPr>
        <w:t>(Cohen-Addad et al., 1998)</w:t>
      </w:r>
      <w:r w:rsidRPr="002879F6">
        <w:rPr>
          <w:lang w:val="en-US"/>
        </w:rPr>
        <w:fldChar w:fldCharType="end"/>
      </w:r>
      <w:r w:rsidRPr="002879F6">
        <w:rPr>
          <w:lang w:val="en-US"/>
        </w:rPr>
        <w:t xml:space="preserve">. According to </w:t>
      </w:r>
      <w:r w:rsidRPr="002879F6">
        <w:rPr>
          <w:lang w:val="en-US"/>
        </w:rPr>
        <w:fldChar w:fldCharType="begin" w:fldLock="1"/>
      </w:r>
      <w:r>
        <w:rPr>
          <w:lang w:val="en-US"/>
        </w:rPr>
        <w:instrText>ADDIN CSL_CITATION {"citationItems":[{"id":"ITEM-1","itemData":{"DOI":"10.1103/PhysRevLett.91.188303","ISBN":"0031-9007","ISSN":"0031-9007","PMID":"14611322","abstract":"We report how aqueous foams lose their elasticity along two trajectories in the jamming phase diagram. With time, bubbles unjam due to coarsening. Rheology is measured over nearly six (five) decades in frequency (time); surprisingly, it is linear and well behaved at low frequencies. With shear, bubbles also unjam. Rheology is measured by a novel method in which a step strain is superposed on an otherwise steady flow; transient elasticity vanishes at the same strain rate at which successive bubble rearrangements merge together. Thus we connect the macroscopic rheology with the underlying microscopic bubble dynamics.","author":[{"dropping-particle":"","family":"Gopal","given":"A. D.","non-dropping-particle":"","parse-names":false,"suffix":""},{"dropping-particle":"","family":"Durian","given":"D. J.","non-dropping-particle":"","parse-names":false,"suffix":""}],"container-title":"Physical Review Letters","id":"ITEM-1","issue":"18","issued":{"date-parts":[["2003","10","31"]]},"page":"188303","title":"Relaxing in Foam","type":"article-journal","volume":"91"},"uris":["http://www.mendeley.com/documents/?uuid=93a1c006-cc30-4809-b233-693808573e55"]}],"mendeley":{"formattedCitation":"(Gopal &amp; Durian, 2003)","manualFormatting":"Gopal &amp; Durian (2003)","plainTextFormattedCitation":"(Gopal &amp; Durian, 2003)","previouslyFormattedCitation":"(Gopal &amp; Durian, 2003)"},"properties":{"noteIndex":0},"schema":"https://github.com/citation-style-language/schema/raw/master/csl-citation.json"}</w:instrText>
      </w:r>
      <w:r w:rsidRPr="002879F6">
        <w:rPr>
          <w:lang w:val="en-US"/>
        </w:rPr>
        <w:fldChar w:fldCharType="separate"/>
      </w:r>
      <w:r w:rsidRPr="002879F6">
        <w:rPr>
          <w:noProof/>
          <w:lang w:val="en-US"/>
        </w:rPr>
        <w:t xml:space="preserve">Gopal &amp; Durian </w:t>
      </w:r>
      <w:r>
        <w:rPr>
          <w:noProof/>
          <w:lang w:val="en-US"/>
        </w:rPr>
        <w:t>(</w:t>
      </w:r>
      <w:r w:rsidRPr="002879F6">
        <w:rPr>
          <w:noProof/>
          <w:lang w:val="en-US"/>
        </w:rPr>
        <w:t>2003)</w:t>
      </w:r>
      <w:r w:rsidRPr="002879F6">
        <w:rPr>
          <w:lang w:val="en-US"/>
        </w:rPr>
        <w:fldChar w:fldCharType="end"/>
      </w:r>
      <w:r w:rsidRPr="002879F6">
        <w:rPr>
          <w:lang w:val="en-US"/>
        </w:rPr>
        <w:t xml:space="preserve">, the relaxation time of a foam corresponds to its “unjamming” point, where elasticity completely vanishes and the bubbles are no more closely packed. The G’ and G’’ values across the whole spectra are augmented by a factor of 3 when wheat flour (WF) is added to the egg-sugar foam, and continue to increase when the pea protein isolate (PP) are added, being multiplied by 15 at the highest PP level (S40) (Table 2). Moreover, the tan </w:t>
      </w:r>
      <w:r>
        <w:rPr>
          <w:rFonts w:ascii="Symbol" w:hAnsi="Symbol"/>
          <w:lang w:val="en-US"/>
        </w:rPr>
        <w:t></w:t>
      </w:r>
      <w:r>
        <w:rPr>
          <w:rFonts w:ascii="Symbol" w:hAnsi="Symbol"/>
          <w:lang w:val="en-US"/>
        </w:rPr>
        <w:t></w:t>
      </w:r>
      <w:r w:rsidRPr="002879F6">
        <w:rPr>
          <w:lang w:val="en-US"/>
        </w:rPr>
        <w:t xml:space="preserve">value (=G’’/G’) at </w:t>
      </w:r>
      <w:proofErr w:type="gramStart"/>
      <w:r w:rsidRPr="002879F6">
        <w:rPr>
          <w:lang w:val="en-US"/>
        </w:rPr>
        <w:t>1</w:t>
      </w:r>
      <w:proofErr w:type="gramEnd"/>
      <w:r w:rsidRPr="002879F6">
        <w:rPr>
          <w:lang w:val="en-US"/>
        </w:rPr>
        <w:t xml:space="preserve"> rad∙s</w:t>
      </w:r>
      <w:r w:rsidRPr="002879F6">
        <w:rPr>
          <w:vertAlign w:val="superscript"/>
          <w:lang w:val="en-US"/>
        </w:rPr>
        <w:t xml:space="preserve">-1 </w:t>
      </w:r>
      <w:r w:rsidRPr="002879F6">
        <w:rPr>
          <w:lang w:val="en-US"/>
        </w:rPr>
        <w:t xml:space="preserve">decreases significantly from 0.6 in the reference </w:t>
      </w:r>
      <w:r w:rsidRPr="002879F6">
        <w:rPr>
          <w:lang w:val="en-US"/>
        </w:rPr>
        <w:lastRenderedPageBreak/>
        <w:t>formula (S0), to 0.3 in the highest PP formula (S40), reflecting the enhancement of the elastic character of the batters with the addition of PP.</w:t>
      </w:r>
    </w:p>
    <w:p w14:paraId="0DF197A3" w14:textId="77777777" w:rsidR="00F841A7" w:rsidRPr="002879F6" w:rsidRDefault="00F841A7" w:rsidP="006315F9">
      <w:pPr>
        <w:rPr>
          <w:lang w:val="en-US"/>
        </w:rPr>
      </w:pPr>
      <w:r w:rsidRPr="002879F6">
        <w:rPr>
          <w:lang w:val="en-US"/>
        </w:rPr>
        <w:t xml:space="preserve">A similar behavior </w:t>
      </w:r>
      <w:proofErr w:type="gramStart"/>
      <w:r w:rsidRPr="002879F6">
        <w:rPr>
          <w:lang w:val="en-US"/>
        </w:rPr>
        <w:t>is observed</w:t>
      </w:r>
      <w:proofErr w:type="gramEnd"/>
      <w:r w:rsidRPr="002879F6">
        <w:rPr>
          <w:lang w:val="en-US"/>
        </w:rPr>
        <w:t xml:space="preserve"> for the continuous phases (Fig. 2 B). The only difference is the egg-sugar continuous phase, wh</w:t>
      </w:r>
      <w:r>
        <w:rPr>
          <w:lang w:val="en-US"/>
        </w:rPr>
        <w:t>ich</w:t>
      </w:r>
      <w:r w:rsidRPr="002879F6">
        <w:rPr>
          <w:lang w:val="en-US"/>
        </w:rPr>
        <w:t xml:space="preserve"> spectra (not shown) reflect a dominant viscous behavior (G’’&gt;G’)</w:t>
      </w:r>
      <w:r>
        <w:rPr>
          <w:lang w:val="en-US"/>
        </w:rPr>
        <w:t xml:space="preserve"> </w:t>
      </w:r>
      <w:r w:rsidRPr="002879F6">
        <w:rPr>
          <w:lang w:val="en-US"/>
        </w:rPr>
        <w:t xml:space="preserve">(Table 2). Overall the G’ and G’’ values are lower for the continuous phases than for batters, but they still rise by a factor of </w:t>
      </w:r>
      <w:proofErr w:type="gramStart"/>
      <w:r w:rsidRPr="002879F6">
        <w:rPr>
          <w:lang w:val="en-US"/>
        </w:rPr>
        <w:t>5</w:t>
      </w:r>
      <w:proofErr w:type="gramEnd"/>
      <w:r w:rsidRPr="002879F6">
        <w:rPr>
          <w:lang w:val="en-US"/>
        </w:rPr>
        <w:t xml:space="preserve"> when the maximum PP concentration is reached (S40). Also, no significant differences were observed in the tan </w:t>
      </w:r>
      <w:r>
        <w:rPr>
          <w:lang w:val="en-US"/>
        </w:rPr>
        <w:sym w:font="Symbol" w:char="F064"/>
      </w:r>
      <w:r>
        <w:rPr>
          <w:lang w:val="en-US"/>
        </w:rPr>
        <w:t xml:space="preserve"> </w:t>
      </w:r>
      <w:r w:rsidRPr="002879F6">
        <w:rPr>
          <w:lang w:val="en-US"/>
        </w:rPr>
        <w:t>values at 1 rad∙s</w:t>
      </w:r>
      <w:r w:rsidRPr="002879F6">
        <w:rPr>
          <w:vertAlign w:val="superscript"/>
          <w:lang w:val="en-US"/>
        </w:rPr>
        <w:t xml:space="preserve">-1 </w:t>
      </w:r>
      <w:r w:rsidRPr="002879F6">
        <w:rPr>
          <w:lang w:val="en-US"/>
        </w:rPr>
        <w:t>between the different formulae, which varied between 0.8 and 0.9, meaning the continuous phases show a more viscous character than the batters, which is coherent with the shift of the second cross-over point in the spectra, towards lower frequencies, close to 1 rad∙s</w:t>
      </w:r>
      <w:r w:rsidRPr="002879F6">
        <w:rPr>
          <w:vertAlign w:val="superscript"/>
          <w:lang w:val="en-US"/>
        </w:rPr>
        <w:t>-1</w:t>
      </w:r>
      <w:r w:rsidRPr="002879F6">
        <w:rPr>
          <w:lang w:val="en-US"/>
        </w:rPr>
        <w:t xml:space="preserve">. </w:t>
      </w:r>
    </w:p>
    <w:tbl>
      <w:tblPr>
        <w:tblW w:w="0" w:type="auto"/>
        <w:tblInd w:w="360" w:type="dxa"/>
        <w:tblLayout w:type="fixed"/>
        <w:tblLook w:val="04A0" w:firstRow="1" w:lastRow="0" w:firstColumn="1" w:lastColumn="0" w:noHBand="0" w:noVBand="1"/>
      </w:tblPr>
      <w:tblGrid>
        <w:gridCol w:w="4851"/>
        <w:gridCol w:w="4985"/>
      </w:tblGrid>
      <w:tr w:rsidR="00F841A7" w:rsidRPr="002879F6" w14:paraId="532F4414" w14:textId="77777777" w:rsidTr="00F841A7">
        <w:tc>
          <w:tcPr>
            <w:tcW w:w="4851" w:type="dxa"/>
          </w:tcPr>
          <w:p w14:paraId="0852F76C" w14:textId="77777777" w:rsidR="00F841A7" w:rsidRPr="002879F6" w:rsidRDefault="00F841A7" w:rsidP="00F841A7">
            <w:pPr>
              <w:rPr>
                <w:rFonts w:ascii="Arial" w:hAnsi="Arial" w:cs="Arial"/>
                <w:i/>
                <w:lang w:val="en-US"/>
              </w:rPr>
            </w:pPr>
            <w:r w:rsidRPr="002879F6">
              <w:rPr>
                <w:rFonts w:ascii="Arial" w:hAnsi="Arial" w:cs="Arial"/>
                <w:b/>
                <w:sz w:val="32"/>
                <w:lang w:val="en-US"/>
              </w:rPr>
              <w:t>A</w:t>
            </w:r>
            <w:r w:rsidRPr="002879F6">
              <w:rPr>
                <w:rFonts w:ascii="Arial" w:hAnsi="Arial" w:cs="Arial"/>
                <w:b/>
                <w:noProof/>
                <w:lang w:val="fr-FR" w:eastAsia="fr-FR"/>
              </w:rPr>
              <w:drawing>
                <wp:inline distT="0" distB="0" distL="0" distR="0" wp14:anchorId="04E3E1CE" wp14:editId="355A4E57">
                  <wp:extent cx="2971800" cy="2374490"/>
                  <wp:effectExtent l="0" t="0" r="0" b="6985"/>
                  <wp:docPr id="29" name="Graphique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c>
        <w:tc>
          <w:tcPr>
            <w:tcW w:w="4985" w:type="dxa"/>
          </w:tcPr>
          <w:p w14:paraId="71EAAE57" w14:textId="77777777" w:rsidR="00F841A7" w:rsidRPr="002879F6" w:rsidRDefault="00F841A7" w:rsidP="00F841A7">
            <w:pPr>
              <w:rPr>
                <w:rFonts w:ascii="Arial" w:hAnsi="Arial" w:cs="Arial"/>
                <w:i/>
                <w:lang w:val="en-US"/>
              </w:rPr>
            </w:pPr>
            <w:r w:rsidRPr="002879F6">
              <w:rPr>
                <w:rFonts w:ascii="Arial" w:hAnsi="Arial" w:cs="Arial"/>
                <w:b/>
                <w:sz w:val="32"/>
                <w:lang w:val="en-US"/>
              </w:rPr>
              <w:t>B</w:t>
            </w:r>
            <w:r w:rsidRPr="002879F6">
              <w:rPr>
                <w:rFonts w:ascii="Arial" w:hAnsi="Arial" w:cs="Arial"/>
                <w:b/>
                <w:noProof/>
                <w:lang w:val="fr-FR" w:eastAsia="fr-FR"/>
              </w:rPr>
              <w:drawing>
                <wp:inline distT="0" distB="0" distL="0" distR="0" wp14:anchorId="647C236A" wp14:editId="0967821D">
                  <wp:extent cx="3119284" cy="2374490"/>
                  <wp:effectExtent l="0" t="0" r="5080" b="6985"/>
                  <wp:docPr id="31" name="Graphique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r>
    </w:tbl>
    <w:p w14:paraId="57539280" w14:textId="4D99F780" w:rsidR="00F841A7" w:rsidRPr="000E51E1" w:rsidRDefault="000E51E1" w:rsidP="000E51E1">
      <w:pPr>
        <w:pStyle w:val="Lgende"/>
        <w:keepNext/>
      </w:pPr>
      <w:r>
        <w:t xml:space="preserve">Figure </w:t>
      </w:r>
      <w:r w:rsidR="00A920B8">
        <w:t>3</w:t>
      </w:r>
      <w:r w:rsidR="00DA70B2">
        <w:noBreakHyphen/>
      </w:r>
      <w:r w:rsidR="00A920B8">
        <w:t>2</w:t>
      </w:r>
      <w:r w:rsidR="00F841A7" w:rsidRPr="002879F6">
        <w:rPr>
          <w:lang w:val="en-US"/>
        </w:rPr>
        <w:t>.</w:t>
      </w:r>
      <w:r>
        <w:rPr>
          <w:lang w:val="en-US"/>
        </w:rPr>
        <w:t xml:space="preserve"> </w:t>
      </w:r>
      <w:r w:rsidR="00F841A7" w:rsidRPr="002879F6">
        <w:rPr>
          <w:lang w:val="en-US"/>
        </w:rPr>
        <w:t xml:space="preserve">Mechanical spectra of batters with different PP concentration (A) and their respective continuous phase (B) at 0.6% strain. Legend: red=egg-sugar foam; light gray=S0; medium gray=S20; black=S40. For the sake of visibility, not all samples </w:t>
      </w:r>
      <w:proofErr w:type="gramStart"/>
      <w:r w:rsidR="00F841A7" w:rsidRPr="002879F6">
        <w:rPr>
          <w:lang w:val="en-US"/>
        </w:rPr>
        <w:t>are shown</w:t>
      </w:r>
      <w:proofErr w:type="gramEnd"/>
      <w:r w:rsidR="00F841A7" w:rsidRPr="002879F6">
        <w:rPr>
          <w:lang w:val="en-US"/>
        </w:rPr>
        <w:t>.</w:t>
      </w:r>
    </w:p>
    <w:tbl>
      <w:tblPr>
        <w:tblW w:w="10819" w:type="dxa"/>
        <w:jc w:val="center"/>
        <w:tblLayout w:type="fixed"/>
        <w:tblLook w:val="04A0" w:firstRow="1" w:lastRow="0" w:firstColumn="1" w:lastColumn="0" w:noHBand="0" w:noVBand="1"/>
      </w:tblPr>
      <w:tblGrid>
        <w:gridCol w:w="1295"/>
        <w:gridCol w:w="1115"/>
        <w:gridCol w:w="1512"/>
        <w:gridCol w:w="1148"/>
        <w:gridCol w:w="1233"/>
        <w:gridCol w:w="916"/>
        <w:gridCol w:w="1252"/>
        <w:gridCol w:w="1210"/>
        <w:gridCol w:w="1138"/>
      </w:tblGrid>
      <w:tr w:rsidR="00F841A7" w:rsidRPr="002879F6" w14:paraId="067ECB02" w14:textId="77777777" w:rsidTr="00F841A7">
        <w:trPr>
          <w:jc w:val="center"/>
        </w:trPr>
        <w:tc>
          <w:tcPr>
            <w:tcW w:w="1295" w:type="dxa"/>
            <w:vMerge w:val="restart"/>
            <w:vAlign w:val="center"/>
          </w:tcPr>
          <w:p w14:paraId="3C280D2B"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Sample</w:t>
            </w:r>
          </w:p>
        </w:tc>
        <w:tc>
          <w:tcPr>
            <w:tcW w:w="2627" w:type="dxa"/>
            <w:gridSpan w:val="2"/>
            <w:vAlign w:val="center"/>
          </w:tcPr>
          <w:p w14:paraId="678E0E33"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G’ at 1 rad∙s</w:t>
            </w:r>
            <w:r w:rsidRPr="00356E90">
              <w:rPr>
                <w:rFonts w:cs="Arial"/>
                <w:b/>
                <w:sz w:val="22"/>
                <w:szCs w:val="22"/>
                <w:vertAlign w:val="superscript"/>
                <w:lang w:val="en-US"/>
              </w:rPr>
              <w:t xml:space="preserve">-1 </w:t>
            </w:r>
            <w:r w:rsidRPr="00356E90">
              <w:rPr>
                <w:rFonts w:cs="Arial"/>
                <w:b/>
                <w:sz w:val="22"/>
                <w:szCs w:val="22"/>
                <w:lang w:val="en-US"/>
              </w:rPr>
              <w:t>(Pa)</w:t>
            </w:r>
          </w:p>
        </w:tc>
        <w:tc>
          <w:tcPr>
            <w:tcW w:w="2381" w:type="dxa"/>
            <w:gridSpan w:val="2"/>
            <w:vAlign w:val="center"/>
          </w:tcPr>
          <w:p w14:paraId="4FC3A3BA"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 xml:space="preserve">tan </w:t>
            </w:r>
            <w:r w:rsidRPr="00356E90">
              <w:rPr>
                <w:rFonts w:cs="Arial"/>
                <w:b/>
                <w:sz w:val="22"/>
                <w:szCs w:val="22"/>
                <w:lang w:val="en-US"/>
              </w:rPr>
              <w:sym w:font="Symbol" w:char="F064"/>
            </w:r>
            <w:r w:rsidRPr="00356E90">
              <w:rPr>
                <w:rFonts w:cs="Arial"/>
                <w:b/>
                <w:sz w:val="22"/>
                <w:szCs w:val="22"/>
                <w:lang w:val="en-US"/>
              </w:rPr>
              <w:t xml:space="preserve"> at 1 rad∙s</w:t>
            </w:r>
            <w:r w:rsidRPr="00356E90">
              <w:rPr>
                <w:rFonts w:cs="Arial"/>
                <w:b/>
                <w:sz w:val="22"/>
                <w:szCs w:val="22"/>
                <w:vertAlign w:val="superscript"/>
                <w:lang w:val="en-US"/>
              </w:rPr>
              <w:t>-1</w:t>
            </w:r>
          </w:p>
        </w:tc>
        <w:tc>
          <w:tcPr>
            <w:tcW w:w="2168" w:type="dxa"/>
            <w:gridSpan w:val="2"/>
            <w:vAlign w:val="center"/>
          </w:tcPr>
          <w:p w14:paraId="1F6CF150"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K (</w:t>
            </w:r>
            <w:proofErr w:type="spellStart"/>
            <w:r w:rsidRPr="00356E90">
              <w:rPr>
                <w:rFonts w:cs="Arial"/>
                <w:b/>
                <w:sz w:val="22"/>
                <w:szCs w:val="22"/>
                <w:lang w:val="en-US"/>
              </w:rPr>
              <w:t>Pa∙s</w:t>
            </w:r>
            <w:r w:rsidRPr="00356E90">
              <w:rPr>
                <w:rFonts w:cs="Arial"/>
                <w:b/>
                <w:sz w:val="22"/>
                <w:szCs w:val="22"/>
                <w:vertAlign w:val="superscript"/>
                <w:lang w:val="en-US"/>
              </w:rPr>
              <w:t>n</w:t>
            </w:r>
            <w:proofErr w:type="spellEnd"/>
            <w:r w:rsidRPr="00356E90">
              <w:rPr>
                <w:rFonts w:cs="Arial"/>
                <w:b/>
                <w:sz w:val="22"/>
                <w:szCs w:val="22"/>
                <w:lang w:val="en-US"/>
              </w:rPr>
              <w:t>)</w:t>
            </w:r>
          </w:p>
        </w:tc>
        <w:tc>
          <w:tcPr>
            <w:tcW w:w="2348" w:type="dxa"/>
            <w:gridSpan w:val="2"/>
            <w:vAlign w:val="center"/>
          </w:tcPr>
          <w:p w14:paraId="31723C44"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n</w:t>
            </w:r>
          </w:p>
        </w:tc>
      </w:tr>
      <w:tr w:rsidR="00F841A7" w:rsidRPr="002879F6" w14:paraId="5F59F2CF" w14:textId="77777777" w:rsidTr="00F841A7">
        <w:trPr>
          <w:jc w:val="center"/>
        </w:trPr>
        <w:tc>
          <w:tcPr>
            <w:tcW w:w="1295" w:type="dxa"/>
            <w:vMerge/>
            <w:vAlign w:val="center"/>
          </w:tcPr>
          <w:p w14:paraId="493EB815" w14:textId="77777777" w:rsidR="00F841A7" w:rsidRPr="00356E90" w:rsidRDefault="00F841A7" w:rsidP="00F841A7">
            <w:pPr>
              <w:spacing w:after="120"/>
              <w:jc w:val="center"/>
              <w:rPr>
                <w:rFonts w:cs="Arial"/>
                <w:b/>
                <w:sz w:val="22"/>
                <w:szCs w:val="22"/>
                <w:lang w:val="en-US"/>
              </w:rPr>
            </w:pPr>
          </w:p>
        </w:tc>
        <w:tc>
          <w:tcPr>
            <w:tcW w:w="1115" w:type="dxa"/>
            <w:vAlign w:val="center"/>
          </w:tcPr>
          <w:p w14:paraId="0628EBDA"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B</w:t>
            </w:r>
          </w:p>
        </w:tc>
        <w:tc>
          <w:tcPr>
            <w:tcW w:w="1512" w:type="dxa"/>
            <w:vAlign w:val="center"/>
          </w:tcPr>
          <w:p w14:paraId="6AECC516"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CP</w:t>
            </w:r>
          </w:p>
        </w:tc>
        <w:tc>
          <w:tcPr>
            <w:tcW w:w="1148" w:type="dxa"/>
            <w:vAlign w:val="center"/>
          </w:tcPr>
          <w:p w14:paraId="1851D45B"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B</w:t>
            </w:r>
          </w:p>
        </w:tc>
        <w:tc>
          <w:tcPr>
            <w:tcW w:w="1233" w:type="dxa"/>
            <w:vAlign w:val="center"/>
          </w:tcPr>
          <w:p w14:paraId="164C682D"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CP</w:t>
            </w:r>
          </w:p>
        </w:tc>
        <w:tc>
          <w:tcPr>
            <w:tcW w:w="916" w:type="dxa"/>
            <w:vAlign w:val="center"/>
          </w:tcPr>
          <w:p w14:paraId="0C4533E8"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B</w:t>
            </w:r>
          </w:p>
        </w:tc>
        <w:tc>
          <w:tcPr>
            <w:tcW w:w="1252" w:type="dxa"/>
            <w:vAlign w:val="center"/>
          </w:tcPr>
          <w:p w14:paraId="55E50F8A"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CP</w:t>
            </w:r>
          </w:p>
        </w:tc>
        <w:tc>
          <w:tcPr>
            <w:tcW w:w="1210" w:type="dxa"/>
            <w:vAlign w:val="center"/>
          </w:tcPr>
          <w:p w14:paraId="4F920D2E"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B</w:t>
            </w:r>
          </w:p>
        </w:tc>
        <w:tc>
          <w:tcPr>
            <w:tcW w:w="1138" w:type="dxa"/>
            <w:vAlign w:val="center"/>
          </w:tcPr>
          <w:p w14:paraId="311074B4"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CP</w:t>
            </w:r>
          </w:p>
        </w:tc>
      </w:tr>
      <w:tr w:rsidR="00F841A7" w:rsidRPr="002879F6" w14:paraId="4D692FAC" w14:textId="77777777" w:rsidTr="00F841A7">
        <w:trPr>
          <w:jc w:val="center"/>
        </w:trPr>
        <w:tc>
          <w:tcPr>
            <w:tcW w:w="1295" w:type="dxa"/>
            <w:vAlign w:val="center"/>
          </w:tcPr>
          <w:p w14:paraId="18C4CBBD"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egg-sugar</w:t>
            </w:r>
          </w:p>
        </w:tc>
        <w:tc>
          <w:tcPr>
            <w:tcW w:w="1115" w:type="dxa"/>
            <w:vAlign w:val="center"/>
          </w:tcPr>
          <w:p w14:paraId="50C8D1A6"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 xml:space="preserve">    7 ± 1</w:t>
            </w:r>
            <w:r w:rsidRPr="00356E90">
              <w:rPr>
                <w:rFonts w:cs="Arial"/>
                <w:sz w:val="22"/>
                <w:szCs w:val="22"/>
                <w:vertAlign w:val="superscript"/>
                <w:lang w:val="en-US"/>
              </w:rPr>
              <w:t>f</w:t>
            </w:r>
          </w:p>
        </w:tc>
        <w:tc>
          <w:tcPr>
            <w:tcW w:w="1512" w:type="dxa"/>
            <w:vAlign w:val="center"/>
          </w:tcPr>
          <w:p w14:paraId="431FABCA"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0.005 ± 0.002</w:t>
            </w:r>
            <w:r w:rsidRPr="00356E90">
              <w:rPr>
                <w:rFonts w:cs="Arial"/>
                <w:sz w:val="22"/>
                <w:szCs w:val="22"/>
                <w:vertAlign w:val="superscript"/>
                <w:lang w:val="en-US"/>
              </w:rPr>
              <w:t>a</w:t>
            </w:r>
          </w:p>
        </w:tc>
        <w:tc>
          <w:tcPr>
            <w:tcW w:w="1148" w:type="dxa"/>
            <w:vAlign w:val="center"/>
          </w:tcPr>
          <w:p w14:paraId="310E4019"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0.7 ± 0.1</w:t>
            </w:r>
            <w:r w:rsidRPr="00356E90">
              <w:rPr>
                <w:rFonts w:cs="Arial"/>
                <w:sz w:val="22"/>
                <w:szCs w:val="22"/>
                <w:vertAlign w:val="superscript"/>
                <w:lang w:val="en-US"/>
              </w:rPr>
              <w:t>a</w:t>
            </w:r>
          </w:p>
        </w:tc>
        <w:tc>
          <w:tcPr>
            <w:tcW w:w="1233" w:type="dxa"/>
            <w:vAlign w:val="center"/>
          </w:tcPr>
          <w:p w14:paraId="0ABDBF26" w14:textId="77777777" w:rsidR="00F841A7" w:rsidRPr="00356E90" w:rsidRDefault="00F841A7" w:rsidP="00F841A7">
            <w:pPr>
              <w:spacing w:after="120"/>
              <w:rPr>
                <w:rFonts w:cs="Arial"/>
                <w:sz w:val="22"/>
                <w:szCs w:val="22"/>
                <w:vertAlign w:val="superscript"/>
              </w:rPr>
            </w:pPr>
            <w:r w:rsidRPr="00356E90">
              <w:rPr>
                <w:rFonts w:cs="Arial"/>
                <w:sz w:val="22"/>
                <w:szCs w:val="22"/>
                <w:lang w:val="en-US"/>
              </w:rPr>
              <w:t xml:space="preserve"> 4.7± 0.1</w:t>
            </w:r>
            <w:r w:rsidRPr="00356E90">
              <w:rPr>
                <w:rFonts w:cs="Arial"/>
                <w:sz w:val="22"/>
                <w:szCs w:val="22"/>
                <w:vertAlign w:val="superscript"/>
                <w:lang w:val="en-US"/>
              </w:rPr>
              <w:t>a</w:t>
            </w:r>
          </w:p>
        </w:tc>
        <w:tc>
          <w:tcPr>
            <w:tcW w:w="916" w:type="dxa"/>
            <w:vAlign w:val="center"/>
          </w:tcPr>
          <w:p w14:paraId="2C5AD3E5"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 xml:space="preserve">  2 ± 1</w:t>
            </w:r>
            <w:r w:rsidRPr="00356E90">
              <w:rPr>
                <w:rFonts w:cs="Arial"/>
                <w:sz w:val="22"/>
                <w:szCs w:val="22"/>
                <w:vertAlign w:val="superscript"/>
                <w:lang w:val="en-US"/>
              </w:rPr>
              <w:t>d</w:t>
            </w:r>
          </w:p>
        </w:tc>
        <w:tc>
          <w:tcPr>
            <w:tcW w:w="1252" w:type="dxa"/>
            <w:vAlign w:val="center"/>
          </w:tcPr>
          <w:p w14:paraId="337FCFC9" w14:textId="77777777" w:rsidR="00F841A7" w:rsidRPr="00356E90" w:rsidRDefault="00F841A7" w:rsidP="00F841A7">
            <w:pPr>
              <w:spacing w:after="120"/>
              <w:rPr>
                <w:rFonts w:cs="Arial"/>
                <w:sz w:val="22"/>
                <w:szCs w:val="22"/>
                <w:lang w:val="en-US"/>
              </w:rPr>
            </w:pPr>
            <w:r w:rsidRPr="00356E90">
              <w:rPr>
                <w:rFonts w:cs="Arial"/>
                <w:sz w:val="22"/>
                <w:szCs w:val="22"/>
                <w:lang w:val="en-US"/>
              </w:rPr>
              <w:t>0.1 ± 0.05</w:t>
            </w:r>
            <w:r w:rsidRPr="00356E90">
              <w:rPr>
                <w:rFonts w:cs="Arial"/>
                <w:sz w:val="22"/>
                <w:szCs w:val="22"/>
                <w:vertAlign w:val="superscript"/>
                <w:lang w:val="en-US"/>
              </w:rPr>
              <w:t>f</w:t>
            </w:r>
          </w:p>
        </w:tc>
        <w:tc>
          <w:tcPr>
            <w:tcW w:w="1210" w:type="dxa"/>
            <w:vAlign w:val="center"/>
          </w:tcPr>
          <w:p w14:paraId="49531275"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0.6 ± 0.1</w:t>
            </w:r>
            <w:r w:rsidRPr="00356E90">
              <w:rPr>
                <w:rFonts w:cs="Arial"/>
                <w:sz w:val="22"/>
                <w:szCs w:val="22"/>
                <w:vertAlign w:val="superscript"/>
                <w:lang w:val="en-US"/>
              </w:rPr>
              <w:t>a</w:t>
            </w:r>
          </w:p>
        </w:tc>
        <w:tc>
          <w:tcPr>
            <w:tcW w:w="1138" w:type="dxa"/>
            <w:vAlign w:val="center"/>
          </w:tcPr>
          <w:p w14:paraId="12F7F470"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0.8 ± 0.1</w:t>
            </w:r>
            <w:r w:rsidRPr="00356E90">
              <w:rPr>
                <w:rFonts w:cs="Arial"/>
                <w:sz w:val="22"/>
                <w:szCs w:val="22"/>
                <w:vertAlign w:val="superscript"/>
                <w:lang w:val="en-US"/>
              </w:rPr>
              <w:t>a</w:t>
            </w:r>
          </w:p>
        </w:tc>
      </w:tr>
      <w:tr w:rsidR="00F841A7" w:rsidRPr="002879F6" w14:paraId="37BE5256" w14:textId="77777777" w:rsidTr="00F841A7">
        <w:trPr>
          <w:jc w:val="center"/>
        </w:trPr>
        <w:tc>
          <w:tcPr>
            <w:tcW w:w="1295" w:type="dxa"/>
            <w:vAlign w:val="center"/>
          </w:tcPr>
          <w:p w14:paraId="5756C228"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S0</w:t>
            </w:r>
          </w:p>
        </w:tc>
        <w:tc>
          <w:tcPr>
            <w:tcW w:w="1115" w:type="dxa"/>
            <w:vAlign w:val="center"/>
          </w:tcPr>
          <w:p w14:paraId="36636F38"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 xml:space="preserve">  27 ± 4</w:t>
            </w:r>
            <w:r w:rsidRPr="00356E90">
              <w:rPr>
                <w:rFonts w:cs="Arial"/>
                <w:sz w:val="22"/>
                <w:szCs w:val="22"/>
                <w:vertAlign w:val="superscript"/>
                <w:lang w:val="en-US"/>
              </w:rPr>
              <w:t>e</w:t>
            </w:r>
          </w:p>
        </w:tc>
        <w:tc>
          <w:tcPr>
            <w:tcW w:w="1512" w:type="dxa"/>
            <w:vAlign w:val="center"/>
          </w:tcPr>
          <w:p w14:paraId="1FAE8665"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11 ± 2</w:t>
            </w:r>
            <w:r w:rsidRPr="00356E90">
              <w:rPr>
                <w:rFonts w:cs="Arial"/>
                <w:sz w:val="22"/>
                <w:szCs w:val="22"/>
                <w:vertAlign w:val="superscript"/>
                <w:lang w:val="en-US"/>
              </w:rPr>
              <w:t>e</w:t>
            </w:r>
          </w:p>
        </w:tc>
        <w:tc>
          <w:tcPr>
            <w:tcW w:w="1148" w:type="dxa"/>
            <w:vAlign w:val="center"/>
          </w:tcPr>
          <w:p w14:paraId="05669C5F"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0.6 ± 0.1</w:t>
            </w:r>
            <w:r w:rsidRPr="00356E90">
              <w:rPr>
                <w:rFonts w:cs="Arial"/>
                <w:sz w:val="22"/>
                <w:szCs w:val="22"/>
                <w:vertAlign w:val="superscript"/>
                <w:lang w:val="en-US"/>
              </w:rPr>
              <w:t>a</w:t>
            </w:r>
          </w:p>
        </w:tc>
        <w:tc>
          <w:tcPr>
            <w:tcW w:w="1233" w:type="dxa"/>
            <w:vAlign w:val="center"/>
          </w:tcPr>
          <w:p w14:paraId="4C89AD85" w14:textId="77777777" w:rsidR="00F841A7" w:rsidRPr="00356E90" w:rsidRDefault="00F841A7" w:rsidP="00F841A7">
            <w:pPr>
              <w:spacing w:after="120"/>
              <w:rPr>
                <w:rFonts w:cs="Arial"/>
                <w:sz w:val="22"/>
                <w:szCs w:val="22"/>
                <w:lang w:val="en-US"/>
              </w:rPr>
            </w:pPr>
            <w:r w:rsidRPr="00356E90">
              <w:rPr>
                <w:rFonts w:cs="Arial"/>
                <w:sz w:val="22"/>
                <w:szCs w:val="22"/>
                <w:lang w:val="en-US"/>
              </w:rPr>
              <w:t>0.8 ± 0.1</w:t>
            </w:r>
            <w:r w:rsidRPr="00356E90">
              <w:rPr>
                <w:rFonts w:cs="Arial"/>
                <w:sz w:val="22"/>
                <w:szCs w:val="22"/>
                <w:vertAlign w:val="superscript"/>
                <w:lang w:val="en-US"/>
              </w:rPr>
              <w:t>b</w:t>
            </w:r>
            <w:r w:rsidRPr="00356E90">
              <w:rPr>
                <w:rFonts w:cs="Arial"/>
                <w:sz w:val="22"/>
                <w:szCs w:val="22"/>
                <w:lang w:val="en-US"/>
              </w:rPr>
              <w:t xml:space="preserve"> </w:t>
            </w:r>
          </w:p>
        </w:tc>
        <w:tc>
          <w:tcPr>
            <w:tcW w:w="916" w:type="dxa"/>
            <w:vAlign w:val="center"/>
          </w:tcPr>
          <w:p w14:paraId="58D2AC52"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12 ± 2</w:t>
            </w:r>
            <w:r w:rsidRPr="00356E90">
              <w:rPr>
                <w:rFonts w:cs="Arial"/>
                <w:sz w:val="22"/>
                <w:szCs w:val="22"/>
                <w:vertAlign w:val="superscript"/>
                <w:lang w:val="en-US"/>
              </w:rPr>
              <w:t>c</w:t>
            </w:r>
          </w:p>
        </w:tc>
        <w:tc>
          <w:tcPr>
            <w:tcW w:w="1252" w:type="dxa"/>
            <w:vAlign w:val="center"/>
          </w:tcPr>
          <w:p w14:paraId="252999EF"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6 ± 1</w:t>
            </w:r>
            <w:r w:rsidRPr="00356E90">
              <w:rPr>
                <w:rFonts w:cs="Arial"/>
                <w:sz w:val="22"/>
                <w:szCs w:val="22"/>
                <w:vertAlign w:val="superscript"/>
                <w:lang w:val="en-US"/>
              </w:rPr>
              <w:t>e</w:t>
            </w:r>
          </w:p>
        </w:tc>
        <w:tc>
          <w:tcPr>
            <w:tcW w:w="1210" w:type="dxa"/>
            <w:vAlign w:val="center"/>
          </w:tcPr>
          <w:p w14:paraId="48033EFD"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0.4 ± 0.1</w:t>
            </w:r>
            <w:r w:rsidRPr="00356E90">
              <w:rPr>
                <w:rFonts w:cs="Arial"/>
                <w:sz w:val="22"/>
                <w:szCs w:val="22"/>
                <w:vertAlign w:val="superscript"/>
                <w:lang w:val="en-US"/>
              </w:rPr>
              <w:t>b</w:t>
            </w:r>
          </w:p>
        </w:tc>
        <w:tc>
          <w:tcPr>
            <w:tcW w:w="1138" w:type="dxa"/>
            <w:vAlign w:val="center"/>
          </w:tcPr>
          <w:p w14:paraId="3F944F98"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0.6 ± 0.1</w:t>
            </w:r>
            <w:r w:rsidRPr="00356E90">
              <w:rPr>
                <w:rFonts w:cs="Arial"/>
                <w:sz w:val="22"/>
                <w:szCs w:val="22"/>
                <w:vertAlign w:val="superscript"/>
                <w:lang w:val="en-US"/>
              </w:rPr>
              <w:t>b</w:t>
            </w:r>
          </w:p>
        </w:tc>
      </w:tr>
      <w:tr w:rsidR="00F841A7" w:rsidRPr="002879F6" w14:paraId="7FC902EB" w14:textId="77777777" w:rsidTr="00F841A7">
        <w:trPr>
          <w:jc w:val="center"/>
        </w:trPr>
        <w:tc>
          <w:tcPr>
            <w:tcW w:w="1295" w:type="dxa"/>
            <w:vAlign w:val="center"/>
          </w:tcPr>
          <w:p w14:paraId="1B697819"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S10</w:t>
            </w:r>
          </w:p>
        </w:tc>
        <w:tc>
          <w:tcPr>
            <w:tcW w:w="1115" w:type="dxa"/>
            <w:vAlign w:val="center"/>
          </w:tcPr>
          <w:p w14:paraId="38311C2B"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 xml:space="preserve">  39 ± 5</w:t>
            </w:r>
            <w:r w:rsidRPr="00356E90">
              <w:rPr>
                <w:rFonts w:cs="Arial"/>
                <w:sz w:val="22"/>
                <w:szCs w:val="22"/>
                <w:vertAlign w:val="superscript"/>
                <w:lang w:val="en-US"/>
              </w:rPr>
              <w:t>d</w:t>
            </w:r>
          </w:p>
        </w:tc>
        <w:tc>
          <w:tcPr>
            <w:tcW w:w="1512" w:type="dxa"/>
            <w:vAlign w:val="center"/>
          </w:tcPr>
          <w:p w14:paraId="4F12633B"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18 ± 3</w:t>
            </w:r>
            <w:r w:rsidRPr="00356E90">
              <w:rPr>
                <w:rFonts w:cs="Arial"/>
                <w:sz w:val="22"/>
                <w:szCs w:val="22"/>
                <w:vertAlign w:val="superscript"/>
                <w:lang w:val="en-US"/>
              </w:rPr>
              <w:t>d</w:t>
            </w:r>
          </w:p>
        </w:tc>
        <w:tc>
          <w:tcPr>
            <w:tcW w:w="1148" w:type="dxa"/>
            <w:vAlign w:val="center"/>
          </w:tcPr>
          <w:p w14:paraId="0F759E76" w14:textId="77777777" w:rsidR="00F841A7" w:rsidRPr="00356E90" w:rsidRDefault="00F841A7" w:rsidP="00F841A7">
            <w:pPr>
              <w:spacing w:after="120"/>
              <w:jc w:val="center"/>
              <w:rPr>
                <w:rFonts w:cs="Arial"/>
                <w:sz w:val="22"/>
                <w:szCs w:val="22"/>
                <w:lang w:val="en-US"/>
              </w:rPr>
            </w:pPr>
            <w:r w:rsidRPr="00356E90">
              <w:rPr>
                <w:rFonts w:cs="Arial"/>
                <w:sz w:val="22"/>
                <w:szCs w:val="22"/>
                <w:lang w:val="en-US"/>
              </w:rPr>
              <w:t>0.4 ± 0.2</w:t>
            </w:r>
            <w:r w:rsidRPr="00356E90">
              <w:rPr>
                <w:rFonts w:cs="Arial"/>
                <w:sz w:val="22"/>
                <w:szCs w:val="22"/>
                <w:vertAlign w:val="superscript"/>
                <w:lang w:val="en-US"/>
              </w:rPr>
              <w:t>ab</w:t>
            </w:r>
          </w:p>
        </w:tc>
        <w:tc>
          <w:tcPr>
            <w:tcW w:w="1233" w:type="dxa"/>
            <w:vAlign w:val="center"/>
          </w:tcPr>
          <w:p w14:paraId="2E4CC80B" w14:textId="77777777" w:rsidR="00F841A7" w:rsidRPr="00356E90" w:rsidRDefault="00F841A7" w:rsidP="00F841A7">
            <w:pPr>
              <w:spacing w:after="120"/>
              <w:rPr>
                <w:rFonts w:cs="Arial"/>
                <w:sz w:val="22"/>
                <w:szCs w:val="22"/>
                <w:lang w:val="en-US"/>
              </w:rPr>
            </w:pPr>
            <w:r w:rsidRPr="00356E90">
              <w:rPr>
                <w:rFonts w:cs="Arial"/>
                <w:sz w:val="22"/>
                <w:szCs w:val="22"/>
                <w:lang w:val="en-US"/>
              </w:rPr>
              <w:t>0.9 ± 0.1</w:t>
            </w:r>
            <w:r w:rsidRPr="00356E90">
              <w:rPr>
                <w:rFonts w:cs="Arial"/>
                <w:sz w:val="22"/>
                <w:szCs w:val="22"/>
                <w:vertAlign w:val="superscript"/>
                <w:lang w:val="en-US"/>
              </w:rPr>
              <w:t>b</w:t>
            </w:r>
          </w:p>
        </w:tc>
        <w:tc>
          <w:tcPr>
            <w:tcW w:w="916" w:type="dxa"/>
            <w:vAlign w:val="center"/>
          </w:tcPr>
          <w:p w14:paraId="52A32A28"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12 ± 2</w:t>
            </w:r>
            <w:r w:rsidRPr="00356E90">
              <w:rPr>
                <w:rFonts w:cs="Arial"/>
                <w:sz w:val="22"/>
                <w:szCs w:val="22"/>
                <w:vertAlign w:val="superscript"/>
                <w:lang w:val="en-US"/>
              </w:rPr>
              <w:t>c</w:t>
            </w:r>
          </w:p>
        </w:tc>
        <w:tc>
          <w:tcPr>
            <w:tcW w:w="1252" w:type="dxa"/>
            <w:vAlign w:val="center"/>
          </w:tcPr>
          <w:p w14:paraId="58952A67"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18 ± 3</w:t>
            </w:r>
            <w:r w:rsidRPr="00356E90">
              <w:rPr>
                <w:rFonts w:cs="Arial"/>
                <w:sz w:val="22"/>
                <w:szCs w:val="22"/>
                <w:vertAlign w:val="superscript"/>
                <w:lang w:val="en-US"/>
              </w:rPr>
              <w:t>d</w:t>
            </w:r>
          </w:p>
        </w:tc>
        <w:tc>
          <w:tcPr>
            <w:tcW w:w="1210" w:type="dxa"/>
            <w:vAlign w:val="center"/>
          </w:tcPr>
          <w:p w14:paraId="6D88A481"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0.3 ± 0.1</w:t>
            </w:r>
            <w:r w:rsidRPr="00356E90">
              <w:rPr>
                <w:rFonts w:cs="Arial"/>
                <w:sz w:val="22"/>
                <w:szCs w:val="22"/>
                <w:vertAlign w:val="superscript"/>
                <w:lang w:val="en-US"/>
              </w:rPr>
              <w:t>b</w:t>
            </w:r>
          </w:p>
        </w:tc>
        <w:tc>
          <w:tcPr>
            <w:tcW w:w="1138" w:type="dxa"/>
            <w:vAlign w:val="center"/>
          </w:tcPr>
          <w:p w14:paraId="2E1BE911"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0.5 ± 0.1</w:t>
            </w:r>
            <w:r w:rsidRPr="00356E90">
              <w:rPr>
                <w:rFonts w:cs="Arial"/>
                <w:sz w:val="22"/>
                <w:szCs w:val="22"/>
                <w:vertAlign w:val="superscript"/>
                <w:lang w:val="en-US"/>
              </w:rPr>
              <w:t>b</w:t>
            </w:r>
          </w:p>
        </w:tc>
      </w:tr>
      <w:tr w:rsidR="00F841A7" w:rsidRPr="002879F6" w14:paraId="2900BA5B" w14:textId="77777777" w:rsidTr="00F841A7">
        <w:trPr>
          <w:jc w:val="center"/>
        </w:trPr>
        <w:tc>
          <w:tcPr>
            <w:tcW w:w="1295" w:type="dxa"/>
            <w:vAlign w:val="center"/>
          </w:tcPr>
          <w:p w14:paraId="5D81F817"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S20</w:t>
            </w:r>
          </w:p>
        </w:tc>
        <w:tc>
          <w:tcPr>
            <w:tcW w:w="1115" w:type="dxa"/>
            <w:vAlign w:val="center"/>
          </w:tcPr>
          <w:p w14:paraId="5E177AF9" w14:textId="77777777" w:rsidR="00F841A7" w:rsidRPr="00356E90" w:rsidRDefault="00F841A7" w:rsidP="00F841A7">
            <w:pPr>
              <w:spacing w:after="120"/>
              <w:rPr>
                <w:rFonts w:cs="Arial"/>
                <w:sz w:val="22"/>
                <w:szCs w:val="22"/>
                <w:lang w:val="en-US"/>
              </w:rPr>
            </w:pPr>
            <w:r w:rsidRPr="00356E90">
              <w:rPr>
                <w:rFonts w:cs="Arial"/>
                <w:sz w:val="22"/>
                <w:szCs w:val="22"/>
                <w:lang w:val="en-US"/>
              </w:rPr>
              <w:t xml:space="preserve">  67 ± 6</w:t>
            </w:r>
            <w:r w:rsidRPr="00356E90">
              <w:rPr>
                <w:rFonts w:cs="Arial"/>
                <w:sz w:val="22"/>
                <w:szCs w:val="22"/>
                <w:vertAlign w:val="superscript"/>
                <w:lang w:val="en-US"/>
              </w:rPr>
              <w:t>c</w:t>
            </w:r>
          </w:p>
        </w:tc>
        <w:tc>
          <w:tcPr>
            <w:tcW w:w="1512" w:type="dxa"/>
            <w:vAlign w:val="center"/>
          </w:tcPr>
          <w:p w14:paraId="45D57C85"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36 ± 5</w:t>
            </w:r>
            <w:r w:rsidRPr="00356E90">
              <w:rPr>
                <w:rFonts w:cs="Arial"/>
                <w:sz w:val="22"/>
                <w:szCs w:val="22"/>
                <w:vertAlign w:val="superscript"/>
                <w:lang w:val="en-US"/>
              </w:rPr>
              <w:t>c</w:t>
            </w:r>
          </w:p>
        </w:tc>
        <w:tc>
          <w:tcPr>
            <w:tcW w:w="1148" w:type="dxa"/>
            <w:vAlign w:val="center"/>
          </w:tcPr>
          <w:p w14:paraId="2A16E0E5"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0.3 ± 0.1</w:t>
            </w:r>
            <w:r w:rsidRPr="00356E90">
              <w:rPr>
                <w:rFonts w:cs="Arial"/>
                <w:sz w:val="22"/>
                <w:szCs w:val="22"/>
                <w:vertAlign w:val="superscript"/>
                <w:lang w:val="en-US"/>
              </w:rPr>
              <w:t>b</w:t>
            </w:r>
          </w:p>
        </w:tc>
        <w:tc>
          <w:tcPr>
            <w:tcW w:w="1233" w:type="dxa"/>
            <w:vAlign w:val="center"/>
          </w:tcPr>
          <w:p w14:paraId="4ABE7E38"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0.7 ± 0.1</w:t>
            </w:r>
            <w:r w:rsidRPr="00356E90">
              <w:rPr>
                <w:rFonts w:cs="Arial"/>
                <w:sz w:val="22"/>
                <w:szCs w:val="22"/>
                <w:vertAlign w:val="superscript"/>
                <w:lang w:val="en-US"/>
              </w:rPr>
              <w:t>b</w:t>
            </w:r>
          </w:p>
        </w:tc>
        <w:tc>
          <w:tcPr>
            <w:tcW w:w="916" w:type="dxa"/>
            <w:vAlign w:val="center"/>
          </w:tcPr>
          <w:p w14:paraId="08FCF9B2"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22 ± 3</w:t>
            </w:r>
            <w:r w:rsidRPr="00356E90">
              <w:rPr>
                <w:rFonts w:cs="Arial"/>
                <w:sz w:val="22"/>
                <w:szCs w:val="22"/>
                <w:vertAlign w:val="superscript"/>
                <w:lang w:val="en-US"/>
              </w:rPr>
              <w:t>b</w:t>
            </w:r>
          </w:p>
        </w:tc>
        <w:tc>
          <w:tcPr>
            <w:tcW w:w="1252" w:type="dxa"/>
            <w:vAlign w:val="center"/>
          </w:tcPr>
          <w:p w14:paraId="6C03E2D9"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29 ± 4</w:t>
            </w:r>
            <w:r w:rsidRPr="00356E90">
              <w:rPr>
                <w:rFonts w:cs="Arial"/>
                <w:sz w:val="22"/>
                <w:szCs w:val="22"/>
                <w:vertAlign w:val="superscript"/>
                <w:lang w:val="en-US"/>
              </w:rPr>
              <w:t>c</w:t>
            </w:r>
          </w:p>
        </w:tc>
        <w:tc>
          <w:tcPr>
            <w:tcW w:w="1210" w:type="dxa"/>
            <w:vAlign w:val="center"/>
          </w:tcPr>
          <w:p w14:paraId="6C22A015"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0.5 ± 0.2</w:t>
            </w:r>
            <w:r w:rsidRPr="00356E90">
              <w:rPr>
                <w:rFonts w:cs="Arial"/>
                <w:sz w:val="22"/>
                <w:szCs w:val="22"/>
                <w:vertAlign w:val="superscript"/>
                <w:lang w:val="en-US"/>
              </w:rPr>
              <w:t>ab</w:t>
            </w:r>
          </w:p>
        </w:tc>
        <w:tc>
          <w:tcPr>
            <w:tcW w:w="1138" w:type="dxa"/>
            <w:vAlign w:val="center"/>
          </w:tcPr>
          <w:p w14:paraId="07642C36"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0.5 ± 0.1</w:t>
            </w:r>
            <w:r w:rsidRPr="00356E90">
              <w:rPr>
                <w:rFonts w:cs="Arial"/>
                <w:sz w:val="22"/>
                <w:szCs w:val="22"/>
                <w:vertAlign w:val="superscript"/>
                <w:lang w:val="en-US"/>
              </w:rPr>
              <w:t>b</w:t>
            </w:r>
          </w:p>
        </w:tc>
      </w:tr>
      <w:tr w:rsidR="00F841A7" w:rsidRPr="002879F6" w14:paraId="4117AE46" w14:textId="77777777" w:rsidTr="00F841A7">
        <w:trPr>
          <w:jc w:val="center"/>
        </w:trPr>
        <w:tc>
          <w:tcPr>
            <w:tcW w:w="1295" w:type="dxa"/>
            <w:vAlign w:val="center"/>
          </w:tcPr>
          <w:p w14:paraId="1BFA0B61"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S30</w:t>
            </w:r>
          </w:p>
        </w:tc>
        <w:tc>
          <w:tcPr>
            <w:tcW w:w="1115" w:type="dxa"/>
            <w:vAlign w:val="center"/>
          </w:tcPr>
          <w:p w14:paraId="6293454E"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141 ± 8</w:t>
            </w:r>
            <w:r w:rsidRPr="00356E90">
              <w:rPr>
                <w:rFonts w:cs="Arial"/>
                <w:sz w:val="22"/>
                <w:szCs w:val="22"/>
                <w:vertAlign w:val="superscript"/>
                <w:lang w:val="en-US"/>
              </w:rPr>
              <w:t>b</w:t>
            </w:r>
          </w:p>
        </w:tc>
        <w:tc>
          <w:tcPr>
            <w:tcW w:w="1512" w:type="dxa"/>
            <w:vAlign w:val="center"/>
          </w:tcPr>
          <w:p w14:paraId="46D69C99"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64 ± 4</w:t>
            </w:r>
            <w:r w:rsidRPr="00356E90">
              <w:rPr>
                <w:rFonts w:cs="Arial"/>
                <w:sz w:val="22"/>
                <w:szCs w:val="22"/>
                <w:vertAlign w:val="superscript"/>
                <w:lang w:val="en-US"/>
              </w:rPr>
              <w:t>b</w:t>
            </w:r>
          </w:p>
        </w:tc>
        <w:tc>
          <w:tcPr>
            <w:tcW w:w="1148" w:type="dxa"/>
            <w:vAlign w:val="center"/>
          </w:tcPr>
          <w:p w14:paraId="32427C90"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0.4 ± 0.1</w:t>
            </w:r>
            <w:r w:rsidRPr="00356E90">
              <w:rPr>
                <w:rFonts w:cs="Arial"/>
                <w:sz w:val="22"/>
                <w:szCs w:val="22"/>
                <w:vertAlign w:val="superscript"/>
                <w:lang w:val="en-US"/>
              </w:rPr>
              <w:t>ab</w:t>
            </w:r>
          </w:p>
        </w:tc>
        <w:tc>
          <w:tcPr>
            <w:tcW w:w="1233" w:type="dxa"/>
            <w:vAlign w:val="center"/>
          </w:tcPr>
          <w:p w14:paraId="3BB17821"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0.7 ± 0.1</w:t>
            </w:r>
            <w:r w:rsidRPr="00356E90">
              <w:rPr>
                <w:rFonts w:cs="Arial"/>
                <w:sz w:val="22"/>
                <w:szCs w:val="22"/>
                <w:vertAlign w:val="superscript"/>
                <w:lang w:val="en-US"/>
              </w:rPr>
              <w:t>b</w:t>
            </w:r>
          </w:p>
        </w:tc>
        <w:tc>
          <w:tcPr>
            <w:tcW w:w="916" w:type="dxa"/>
            <w:vAlign w:val="center"/>
          </w:tcPr>
          <w:p w14:paraId="225A5F55"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19 ± 3</w:t>
            </w:r>
            <w:r w:rsidRPr="00356E90">
              <w:rPr>
                <w:rFonts w:cs="Arial"/>
                <w:sz w:val="22"/>
                <w:szCs w:val="22"/>
                <w:vertAlign w:val="superscript"/>
                <w:lang w:val="en-US"/>
              </w:rPr>
              <w:t>b</w:t>
            </w:r>
          </w:p>
        </w:tc>
        <w:tc>
          <w:tcPr>
            <w:tcW w:w="1252" w:type="dxa"/>
            <w:vAlign w:val="center"/>
          </w:tcPr>
          <w:p w14:paraId="00081574"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38 ± 5</w:t>
            </w:r>
            <w:r w:rsidRPr="00356E90">
              <w:rPr>
                <w:rFonts w:cs="Arial"/>
                <w:sz w:val="22"/>
                <w:szCs w:val="22"/>
                <w:vertAlign w:val="superscript"/>
                <w:lang w:val="en-US"/>
              </w:rPr>
              <w:t>b</w:t>
            </w:r>
          </w:p>
        </w:tc>
        <w:tc>
          <w:tcPr>
            <w:tcW w:w="1210" w:type="dxa"/>
            <w:vAlign w:val="center"/>
          </w:tcPr>
          <w:p w14:paraId="512BA0E3"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0.3 ± 0.1</w:t>
            </w:r>
            <w:r w:rsidRPr="00356E90">
              <w:rPr>
                <w:rFonts w:cs="Arial"/>
                <w:sz w:val="22"/>
                <w:szCs w:val="22"/>
                <w:vertAlign w:val="superscript"/>
                <w:lang w:val="en-US"/>
              </w:rPr>
              <w:t>b</w:t>
            </w:r>
          </w:p>
        </w:tc>
        <w:tc>
          <w:tcPr>
            <w:tcW w:w="1138" w:type="dxa"/>
            <w:vAlign w:val="center"/>
          </w:tcPr>
          <w:p w14:paraId="11C80294"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0.5 ± 0.1</w:t>
            </w:r>
            <w:r w:rsidRPr="00356E90">
              <w:rPr>
                <w:rFonts w:cs="Arial"/>
                <w:sz w:val="22"/>
                <w:szCs w:val="22"/>
                <w:vertAlign w:val="superscript"/>
                <w:lang w:val="en-US"/>
              </w:rPr>
              <w:t>b</w:t>
            </w:r>
          </w:p>
        </w:tc>
      </w:tr>
      <w:tr w:rsidR="00F841A7" w:rsidRPr="002879F6" w14:paraId="5B702F36" w14:textId="77777777" w:rsidTr="00F841A7">
        <w:trPr>
          <w:jc w:val="center"/>
        </w:trPr>
        <w:tc>
          <w:tcPr>
            <w:tcW w:w="1295" w:type="dxa"/>
            <w:vAlign w:val="center"/>
          </w:tcPr>
          <w:p w14:paraId="44858A59" w14:textId="77777777" w:rsidR="00F841A7" w:rsidRPr="00356E90" w:rsidRDefault="00F841A7" w:rsidP="00F841A7">
            <w:pPr>
              <w:spacing w:after="120"/>
              <w:jc w:val="center"/>
              <w:rPr>
                <w:rFonts w:cs="Arial"/>
                <w:b/>
                <w:sz w:val="22"/>
                <w:szCs w:val="22"/>
                <w:lang w:val="en-US"/>
              </w:rPr>
            </w:pPr>
            <w:r w:rsidRPr="00356E90">
              <w:rPr>
                <w:rFonts w:cs="Arial"/>
                <w:b/>
                <w:sz w:val="22"/>
                <w:szCs w:val="22"/>
                <w:lang w:val="en-US"/>
              </w:rPr>
              <w:t>S40</w:t>
            </w:r>
          </w:p>
        </w:tc>
        <w:tc>
          <w:tcPr>
            <w:tcW w:w="1115" w:type="dxa"/>
            <w:vAlign w:val="center"/>
          </w:tcPr>
          <w:p w14:paraId="521946C8"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410 ± 11</w:t>
            </w:r>
            <w:r w:rsidRPr="00356E90">
              <w:rPr>
                <w:rFonts w:cs="Arial"/>
                <w:sz w:val="22"/>
                <w:szCs w:val="22"/>
                <w:vertAlign w:val="superscript"/>
                <w:lang w:val="en-US"/>
              </w:rPr>
              <w:t>a</w:t>
            </w:r>
          </w:p>
        </w:tc>
        <w:tc>
          <w:tcPr>
            <w:tcW w:w="1512" w:type="dxa"/>
            <w:vAlign w:val="center"/>
          </w:tcPr>
          <w:p w14:paraId="2EBD4751"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61 ± 6</w:t>
            </w:r>
            <w:r w:rsidRPr="00356E90">
              <w:rPr>
                <w:rFonts w:cs="Arial"/>
                <w:sz w:val="22"/>
                <w:szCs w:val="22"/>
                <w:vertAlign w:val="superscript"/>
                <w:lang w:val="en-US"/>
              </w:rPr>
              <w:t>b</w:t>
            </w:r>
          </w:p>
        </w:tc>
        <w:tc>
          <w:tcPr>
            <w:tcW w:w="1148" w:type="dxa"/>
            <w:vAlign w:val="center"/>
          </w:tcPr>
          <w:p w14:paraId="2E65AE0B"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0.3 ± 0.2</w:t>
            </w:r>
            <w:r w:rsidRPr="00356E90">
              <w:rPr>
                <w:rFonts w:cs="Arial"/>
                <w:sz w:val="22"/>
                <w:szCs w:val="22"/>
                <w:vertAlign w:val="superscript"/>
                <w:lang w:val="en-US"/>
              </w:rPr>
              <w:t>b</w:t>
            </w:r>
          </w:p>
        </w:tc>
        <w:tc>
          <w:tcPr>
            <w:tcW w:w="1233" w:type="dxa"/>
            <w:vAlign w:val="center"/>
          </w:tcPr>
          <w:p w14:paraId="0DD297A4"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0.8 ± 0.1</w:t>
            </w:r>
            <w:r w:rsidRPr="00356E90">
              <w:rPr>
                <w:rFonts w:cs="Arial"/>
                <w:sz w:val="22"/>
                <w:szCs w:val="22"/>
                <w:vertAlign w:val="superscript"/>
                <w:lang w:val="en-US"/>
              </w:rPr>
              <w:t>b</w:t>
            </w:r>
          </w:p>
        </w:tc>
        <w:tc>
          <w:tcPr>
            <w:tcW w:w="916" w:type="dxa"/>
            <w:vAlign w:val="center"/>
          </w:tcPr>
          <w:p w14:paraId="63103888" w14:textId="77777777" w:rsidR="00F841A7" w:rsidRPr="00356E90" w:rsidRDefault="00F841A7" w:rsidP="00F841A7">
            <w:pPr>
              <w:spacing w:after="120"/>
              <w:rPr>
                <w:rFonts w:cs="Arial"/>
                <w:sz w:val="22"/>
                <w:szCs w:val="22"/>
                <w:vertAlign w:val="superscript"/>
                <w:lang w:val="en-US"/>
              </w:rPr>
            </w:pPr>
            <w:r w:rsidRPr="00356E90">
              <w:rPr>
                <w:rFonts w:cs="Arial"/>
                <w:sz w:val="22"/>
                <w:szCs w:val="22"/>
                <w:lang w:val="en-US"/>
              </w:rPr>
              <w:t>97 ± 9</w:t>
            </w:r>
            <w:r w:rsidRPr="00356E90">
              <w:rPr>
                <w:rFonts w:cs="Arial"/>
                <w:sz w:val="22"/>
                <w:szCs w:val="22"/>
                <w:vertAlign w:val="superscript"/>
                <w:lang w:val="en-US"/>
              </w:rPr>
              <w:t>a</w:t>
            </w:r>
          </w:p>
        </w:tc>
        <w:tc>
          <w:tcPr>
            <w:tcW w:w="1252" w:type="dxa"/>
            <w:vAlign w:val="center"/>
          </w:tcPr>
          <w:p w14:paraId="00559DF7"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50 ± 5</w:t>
            </w:r>
            <w:r w:rsidRPr="00356E90">
              <w:rPr>
                <w:rFonts w:cs="Arial"/>
                <w:sz w:val="22"/>
                <w:szCs w:val="22"/>
                <w:vertAlign w:val="superscript"/>
                <w:lang w:val="en-US"/>
              </w:rPr>
              <w:t>a</w:t>
            </w:r>
          </w:p>
        </w:tc>
        <w:tc>
          <w:tcPr>
            <w:tcW w:w="1210" w:type="dxa"/>
            <w:vAlign w:val="center"/>
          </w:tcPr>
          <w:p w14:paraId="6F99B710"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0.4 ± 0.2</w:t>
            </w:r>
            <w:r w:rsidRPr="00356E90">
              <w:rPr>
                <w:rFonts w:cs="Arial"/>
                <w:sz w:val="22"/>
                <w:szCs w:val="22"/>
                <w:vertAlign w:val="superscript"/>
                <w:lang w:val="en-US"/>
              </w:rPr>
              <w:t>b</w:t>
            </w:r>
          </w:p>
        </w:tc>
        <w:tc>
          <w:tcPr>
            <w:tcW w:w="1138" w:type="dxa"/>
            <w:vAlign w:val="center"/>
          </w:tcPr>
          <w:p w14:paraId="7710D2B4" w14:textId="77777777" w:rsidR="00F841A7" w:rsidRPr="00356E90" w:rsidRDefault="00F841A7" w:rsidP="00F841A7">
            <w:pPr>
              <w:spacing w:after="120"/>
              <w:jc w:val="center"/>
              <w:rPr>
                <w:rFonts w:cs="Arial"/>
                <w:sz w:val="22"/>
                <w:szCs w:val="22"/>
                <w:vertAlign w:val="superscript"/>
                <w:lang w:val="en-US"/>
              </w:rPr>
            </w:pPr>
            <w:r w:rsidRPr="00356E90">
              <w:rPr>
                <w:rFonts w:cs="Arial"/>
                <w:sz w:val="22"/>
                <w:szCs w:val="22"/>
                <w:lang w:val="en-US"/>
              </w:rPr>
              <w:t>0.6 ± 0.2</w:t>
            </w:r>
            <w:r w:rsidRPr="00356E90">
              <w:rPr>
                <w:rFonts w:cs="Arial"/>
                <w:sz w:val="22"/>
                <w:szCs w:val="22"/>
                <w:vertAlign w:val="superscript"/>
                <w:lang w:val="en-US"/>
              </w:rPr>
              <w:t>b</w:t>
            </w:r>
          </w:p>
        </w:tc>
      </w:tr>
    </w:tbl>
    <w:p w14:paraId="79D01324" w14:textId="77777777" w:rsidR="00F841A7" w:rsidRPr="002879F6" w:rsidRDefault="00F841A7" w:rsidP="00F841A7">
      <w:pPr>
        <w:spacing w:after="120"/>
        <w:ind w:left="-142" w:right="-793"/>
        <w:rPr>
          <w:rFonts w:ascii="Arial" w:hAnsi="Arial" w:cs="Arial"/>
          <w:i/>
          <w:sz w:val="18"/>
          <w:lang w:val="en-US"/>
        </w:rPr>
      </w:pPr>
      <w:r w:rsidRPr="002879F6">
        <w:rPr>
          <w:rFonts w:ascii="Arial" w:hAnsi="Arial" w:cs="Arial"/>
          <w:i/>
          <w:sz w:val="18"/>
          <w:lang w:val="en-US"/>
        </w:rPr>
        <w:t>Means within the same column labelled with the same letter are not significantly different (p&lt;0.01) (Student Newman-</w:t>
      </w:r>
      <w:proofErr w:type="spellStart"/>
      <w:r w:rsidRPr="002879F6">
        <w:rPr>
          <w:rFonts w:ascii="Arial" w:hAnsi="Arial" w:cs="Arial"/>
          <w:i/>
          <w:sz w:val="18"/>
          <w:lang w:val="en-US"/>
        </w:rPr>
        <w:t>Keuls</w:t>
      </w:r>
      <w:proofErr w:type="spellEnd"/>
      <w:r w:rsidRPr="002879F6">
        <w:rPr>
          <w:rFonts w:ascii="Arial" w:hAnsi="Arial" w:cs="Arial"/>
          <w:i/>
          <w:sz w:val="18"/>
          <w:lang w:val="en-US"/>
        </w:rPr>
        <w:t xml:space="preserve"> test).</w:t>
      </w:r>
    </w:p>
    <w:p w14:paraId="3E7B34D4" w14:textId="173C4886" w:rsidR="00F841A7" w:rsidRPr="000E51E1" w:rsidRDefault="000E51E1" w:rsidP="000E51E1">
      <w:pPr>
        <w:pStyle w:val="Lgende"/>
        <w:keepNext/>
      </w:pPr>
      <w:r>
        <w:t xml:space="preserve">Table </w:t>
      </w:r>
      <w:r w:rsidR="00A920B8">
        <w:t>3</w:t>
      </w:r>
      <w:r w:rsidR="00DA70B2">
        <w:noBreakHyphen/>
      </w:r>
      <w:r w:rsidR="00DA70B2">
        <w:fldChar w:fldCharType="begin"/>
      </w:r>
      <w:r w:rsidR="00DA70B2">
        <w:instrText xml:space="preserve"> SEQ Table \* ARABIC \s 1 </w:instrText>
      </w:r>
      <w:r w:rsidR="00DA70B2">
        <w:fldChar w:fldCharType="separate"/>
      </w:r>
      <w:r w:rsidR="00DA70B2">
        <w:rPr>
          <w:noProof/>
        </w:rPr>
        <w:t>2</w:t>
      </w:r>
      <w:r w:rsidR="00DA70B2">
        <w:fldChar w:fldCharType="end"/>
      </w:r>
      <w:r w:rsidR="00F841A7" w:rsidRPr="002879F6">
        <w:rPr>
          <w:lang w:val="en-US"/>
        </w:rPr>
        <w:t xml:space="preserve">. Summary of the rheological properties of the studied </w:t>
      </w:r>
      <w:proofErr w:type="gramStart"/>
      <w:r w:rsidR="00F841A7" w:rsidRPr="002879F6">
        <w:rPr>
          <w:lang w:val="en-US"/>
        </w:rPr>
        <w:t>sponge-cake</w:t>
      </w:r>
      <w:proofErr w:type="gramEnd"/>
      <w:r w:rsidR="00F841A7" w:rsidRPr="002879F6">
        <w:rPr>
          <w:lang w:val="en-US"/>
        </w:rPr>
        <w:t xml:space="preserve"> batters (B) and their continuous phases (CP). </w:t>
      </w:r>
    </w:p>
    <w:p w14:paraId="17A68076" w14:textId="77777777" w:rsidR="00F841A7" w:rsidRPr="002879F6" w:rsidRDefault="00F841A7" w:rsidP="00DF6DAE">
      <w:pPr>
        <w:pStyle w:val="Titre4"/>
        <w:rPr>
          <w:lang w:val="en-US"/>
        </w:rPr>
      </w:pPr>
      <w:r w:rsidRPr="002879F6">
        <w:rPr>
          <w:lang w:val="en-US"/>
        </w:rPr>
        <w:t xml:space="preserve">Flow properties </w:t>
      </w:r>
    </w:p>
    <w:p w14:paraId="699AE15E" w14:textId="77777777" w:rsidR="00F841A7" w:rsidRPr="002879F6" w:rsidRDefault="00F841A7" w:rsidP="006315F9">
      <w:pPr>
        <w:rPr>
          <w:lang w:val="en-US"/>
        </w:rPr>
      </w:pPr>
      <w:r w:rsidRPr="002879F6">
        <w:rPr>
          <w:lang w:val="en-US"/>
        </w:rPr>
        <w:t xml:space="preserve">Regarding the shear flow properties, both batters and continuous phases showed a non-Newtonian shear-thinning behavior (Fig. 3), as previously encountered by several authors in cake batters of similar composition </w:t>
      </w:r>
      <w:r w:rsidRPr="002879F6">
        <w:rPr>
          <w:lang w:val="en-US"/>
        </w:rPr>
        <w:fldChar w:fldCharType="begin" w:fldLock="1"/>
      </w:r>
      <w:r w:rsidRPr="002879F6">
        <w:rPr>
          <w:lang w:val="en-US"/>
        </w:rPr>
        <w:instrText>ADDIN CSL_CITATION {"citationItems":[{"id":"ITEM-1","itemData":{"DOI":"10.1016/j.foodhyd.2017.04.010","ISSN":"0268005X","author":[{"dropping-particle":"","family":"Bousquières","given":"J.","non-dropping-particle":"","parse-names":false,"suffix":""},{"dropping-particle":"","family":"Michon","given":"C.","non-dropping-particle":"","parse-names":false,"suffix":""},{"dropping-particle":"","family":"Bonazzi","given":"C.","non-dropping-particle":"","parse-names":false,"suffix":""}],"container-title":"Food Hydrocolloids","id":"ITEM-1","issued":{"date-parts":[["2017"]]},"page":"304-312","title":"Functional properties of cellulose derivatives to tailor a model sponge cake using rheology and cellular structure analysis","type":"article-journal","volume":"70"},"uris":["http://www.mendeley.com/documents/?uuid=e337d290-9f81-45c7-8333-72388b2fb931"]},{"id":"ITEM-2","itemData":{"DOI":"10.1016/J.JFOODENG.2011.01.022","ISSN":"0260-8774","abstract":"The rheological behaviour of high ratio cake batters prepared with untreated and heat-treated wheat flours was analysed at different stages of the manufacturing process, namely slurry, (on aeration) foams and (with fat addition) aerated emulsions, featuring air volume fractions up to 0.50. Both steady shear and viscoelastic behaviours were studied. All materials exhibited shear-thinning behaviour at 20°C over the shear rate range studied (0.07–10s−1). The generalised Cox–Merz rule could be applied to all samples. Materials prepared with heat-treated flours exhibited greater stability, as indicated by slurry thixotropy and cohesive energy, and the change in apparent viscosity and air content of foams and aerated emulsions on extended mixing. Foams and aerated emulsions showed significant elastic behaviour with G′</w:instrText>
      </w:r>
      <w:r w:rsidRPr="002879F6">
        <w:rPr>
          <w:rFonts w:ascii="Cambria Math" w:hAnsi="Cambria Math" w:cs="Cambria Math"/>
          <w:lang w:val="en-US"/>
        </w:rPr>
        <w:instrText>∼</w:instrText>
      </w:r>
      <w:r w:rsidRPr="002879F6">
        <w:rPr>
          <w:lang w:val="en-US"/>
        </w:rPr>
        <w:instrText xml:space="preserve">G″. The temperature dependency of aerated emulsions was studied by oscillatory shear testing from 20 to 100°C and indicated three regimes in temperature dependence: below 40°C G′and G″ were insensitive to temperature; between 40 and 70°C the complex viscosity exhibited Arrhenius-type behaviour, while above 70°C G′ and G″ increased as expected for gelatinisation and foam setting. The weak gel model for foods was used to analyse the latter data sets and confirmed that the gel network generated in aerated emulsions prepared with heat-treated flours was significantly stronger than those made with unheated flours. The differences between flour types were also observed in tests on un- and heat-treated flours obtained from a second and third harvest. The impact of these quantifiable differences in rheology on performance during baking is discussed.","author":[{"dropping-particle":"","family":"Meza","given":"Bárbara E.","non-dropping-particle":"","parse-names":false,"suffix":""},{"dropping-particle":"","family":"Chesterton","given":"Amy K.S.","non-dropping-particle":"","parse-names":false,"suffix":""},{"dropping-particle":"","family":"Verdini","given":"Roxana A.","non-dropping-particle":"","parse-names":false,"suffix":""},{"dropping-particle":"","family":"Rubiolo","given":"Amelia C.","non-dropping-particle":"","parse-names":false,"suffix":""},{"dropping-particle":"","family":"Sadd","given":"Peter A.","non-dropping-particle":"","parse-names":false,"suffix":""},{"dropping-particle":"","family":"Moggridge","given":"Geoff D.","non-dropping-particle":"","parse-names":false,"suffix":""},{"dropping-particle":"","family":"Wilson","given":"D. Ian","non-dropping-particle":"","parse-names":false,"suffix":""}],"container-title":"Journal of Food Engineering","id":"ITEM-2","issue":"4","issued":{"date-parts":[["2011","6","1"]]},"page":"592-602","publisher":"Elsevier","title":"Rheological characterisation of cake batters generated by planetary mixing: Comparison between untreated and heat-treated wheat flours","type":"article-journal","volume":"104"},"uris":["http://www.mendeley.com/documents/?uuid=6c5ee75d-769c-3f93-9d61-d35fdd2bb205"]},{"id":"ITEM-3","itemData":{"DOI":"10.1016/J.FOODHYD.2004.11.003","ISSN":"0268-005X","abstract":"This study investigated the effect of a number of commercial-grade ingredients, either polysaccharides (wheat starch, corn starch and dextrins) or with a high protein content (gluten and dried egg), on the viscous and dynamic viscoelastic behaviour of a batter containing methylcellulose (MC) employed in a process that does not require a pre-frying step. Replacing part of the wheat flour present in a reference batter formula with either gluten or dried egg yielded an increase in the actual concentration of proteinic material, which resulted in batters that exhibited more marked shear-thinning behaviour at 15°C. Conversely, the consistency of batters dropped when wheat flour was partially replaced with either wheat starch or modified corn starch, probably due to the ‘dilution’ effect of the polysaccharidic material on the wheat flour proteins which, in practice, form the network responsible for viscosity development in the batters studied at 15°C. A similar approach is used to explain the dynamic viscoelastic results at 15°C. The storage and loss moduli both increased upon adding proteinic ingredients but decreased when some of the polysaccharide ingredients partially replaced the wheat flour. However, at 60°C the opposite tendency was observed, since both viscoelastic moduli decreased in protein-enriched batters as a consequence of the disruption of starch gelatinisation. On the other hand, both storage and loss moduli were observed to be higher in batters where wheat flour was partially replaced by native wheat starch or corn starch, which were already beginning to gelatinise at 60°C. The characteristic gelling pattern of MC, which is the key component to avoid the pre-frying step, was practically unaffected by the ingredients studied. Finally, the thermoreversibility of the gelation process after a sudden increase in temperature up to 45, 60 or 80°C, was progressively less evident as the final temperature increased. This is attributed to the fact that gelatinised starch reinforced the batter structure to a greater degree as the temperature was raised.","author":[{"dropping-particle":"","family":"Sanz","given":"T.","non-dropping-particle":"","parse-names":false,"suffix":""},{"dropping-particle":"","family":"Salvador","given":"A.","non-dropping-particle":"","parse-names":false,"suffix":""},{"dropping-particle":"","family":"Vélez","given":"G.","non-dropping-particle":"","parse-names":false,"suffix":""},{"dropping-particle":"","family":"Muñoz","given":"J.","non-dropping-particle":"","parse-names":false,"suffix":""},{"dropping-particle":"","family":"Fiszman","given":"S.M.","non-dropping-particle":"","parse-names":false,"suffix":""}],"container-title":"Food Hydrocolloids","id":"ITEM-3","issue":"5","issued":{"date-parts":[["2005","9","1"]]},"page":"869-877","publisher":"Elsevier","title":"Influence of ingredients on the thermo-rheological behaviour of batters containing methylcellulose","type":"article-journal","volume":"19"},"uris":["http://www.mendeley.com/documents/?uuid=af168c59-f16d-315a-adb0-72a924a10da3"]},{"id":"ITEM-4","itemData":{"DOI":"10.1016/J.JFOODENG.2006.04.001","ISSN":"0260-8774","abstract":"We have characterised the influence of the operating conditions (rotation speed and aeration duration) during the aeration step on the properties of batter and biscuits and studied the relation between the properties of the batter (overrun, rheological properties, bubble size) and those of the biscuit (crumb texture, dimensions, crumb density, moisture content, sensory properties of the biscuit, NADH and tryptophan fluorescence spectra). It was shown that batter and biscuit properties were influenced by the conditions of aeration. The major changes mostly took place in the first 20min of aeration. The main trends for batter properties were that OR and bubble number increased with duration, whereas flow index first increased and then decreased with duration. OR and consistency index were lower at 1000rpm. The main trends for biscuit properties were that for a 1-min duration central height of biscuits was high, and work and crumb density were low. As duration increased, central height of biscuits decreased, work slightly increased and crumb density increased. Concerning the effect of rotation speed, it was shown that work, maximum force and crumb density had higher values at 1000rpm than at other rotation speeds. The positive linear relations between crumb density and maximum force or work confirmed that the densification of the crumb led to a stronger mechanical resistance of the biscuit. As regards the relations between the properties of the batter and the biscuits, CCA (canonical correlation analysis) results showed significant links between batter and biscuit texture and between the set of sensory indicators and batter properties. However, no significant link was found between batter and biscuit aeration. Finally, significant relations between NADH spectra and textural properties and between NADH spectra and crumb density were shown using CCA and PLSR (partial least squares regression).","author":[{"dropping-particle":"","family":"Edoura-Gaena","given":"Roch-Boris","non-dropping-particle":"","parse-names":false,"suffix":""},{"dropping-particle":"","family":"Allais","given":"Irène","non-dropping-particle":"","parse-names":false,"suffix":""},{"dropping-particle":"","family":"Trystram","given":"Gilles","non-dropping-particle":"","parse-names":false,"suffix":""},{"dropping-particle":"","family":"Gros","given":"Jean-Bernard","non-dropping-particle":"","parse-names":false,"suffix":""}],"container-title":"Journal of Food Engineering","id":"ITEM-4","issue":"3","issued":{"date-parts":[["2007","4","1"]]},"page":"1020-1032","publisher":"Elsevier","title":"Influence of aeration conditions on physical and sensory properties of aerated cake batter and biscuits","type":"article-journal","volume":"79"},"uris":["http://www.mendeley.com/documents/?uuid=59e99362-91a9-33f4-a603-bfdebad24f2e"]},{"id":"ITEM-5","itemData":{"DOI":"10.1016/j.fbp.2012.09.005","ISSN":"09603085","abstract":"The incorporation of air into a high ratio cake batter by planetary mixing was studied using two bench mixers, a Kenwood KM250 and a Hobart-N50. Power draw (expressed as specific mechanical power input) and air volume fraction, φ, were monitored over time for batters prepared in each mixer for heat-treated and un-treated cake flours. The two flour types gave very similar results, indicating that the benefit of heat treatment for cake manufacture is manifested during the baking step. Both mixers gave a rapid initial increase in φ up to </w:instrText>
      </w:r>
      <w:r w:rsidRPr="002879F6">
        <w:rPr>
          <w:rFonts w:ascii="Cambria Math" w:hAnsi="Cambria Math" w:cs="Cambria Math"/>
          <w:lang w:val="en-US"/>
        </w:rPr>
        <w:instrText>∼</w:instrText>
      </w:r>
      <w:r w:rsidRPr="002879F6">
        <w:rPr>
          <w:lang w:val="en-US"/>
        </w:rPr>
        <w:instrText xml:space="preserve">0.50 followed by a gradual decay. Bubble size distributions of batters prepared in the Hobart showed the initial aeration stage to be accompanied by the formation of a large number of small bubbles, with diameters around 5 μm: the average bubble size increased and number of bubbles decreased with extended mixing. Batters prepared without emulsifier exhibited a steady increase in φ to a plateau at </w:instrText>
      </w:r>
      <w:r w:rsidRPr="002879F6">
        <w:rPr>
          <w:rFonts w:ascii="Cambria Math" w:hAnsi="Cambria Math" w:cs="Cambria Math"/>
          <w:lang w:val="en-US"/>
        </w:rPr>
        <w:instrText>∼</w:instrText>
      </w:r>
      <w:r w:rsidRPr="002879F6">
        <w:rPr>
          <w:lang w:val="en-US"/>
        </w:rPr>
        <w:instrText>0.2 and contained larger bubbles which did not change in average size significantly over time. All batters exhibited power-law shear-thinning behaviour with power law indices and consistency strongly dependent on φ. At low shear rates, the apparent viscosity showed the non-linear dependency on φ expected for dense suspensions. At higher shear rates, elastic forces generated by the bubble phase became significant. The non-Newtonian nature of the liquid phase and the elasticity generated by the bubbles meant that shear-thinning and bubble break-up could not be predicted by analyses based on the capillary number. The results support a qualitative model of bubble formation and break-up caused by extensional deformation generated by shearing these bubbly liquids: the bubbles cream out slowly owing to the high viscosity of the continuous phase at rest. © 2012 The Institution of Chemical Engineers.","author":[{"dropping-particle":"","family":"Chesterton","given":"A.K.S.","non-dropping-particle":"","parse-names":false,"suffix":""},{"dropping-particle":"","family":"Abreu","given":"D.","non-dropping-particle":"de","parse-names":false,"suffix":""},{"dropping-particle":"","family":"Moggridge","given":"G.D.","non-dropping-particle":"","parse-names":false,"suffix":""},{"dropping-particle":"","family":"Sadd","given":"P.A.","non-dropping-particle":"","parse-names":false,"suffix":""},{"dropping-particle":"","family":"Wilson","given":"D.I.","non-dropping-particle":"","parse-names":false,"suffix":""}],"container-title":"Food and Bioproducts Processing","id":"ITEM-5","issue":"3","issued":{"date-parts":[["2013","7","1"]]},"page":"192-206","publisher":"Institution of Chemical Engineers","title":"Evolution of cake batter bubble structure and rheology during planetary mixing","type":"article-journal","volume":"91"},"uris":["http://www.mendeley.com/documents/?uuid=88f32935-0849-414a-9d45-53d5a11576df"]}],"mendeley":{"formattedCitation":"(Bousquières et al., 2017; Chesterton, de Abreu, Moggridge, Sadd, &amp; Wilson, 2013; Edoura-Gaena, Allais, Trystram, &amp; Gros, 2007; Meza et al., 2011; Sanz, Salvador, Vélez, Muñoz, &amp; Fiszman, 2005)","plainTextFormattedCitation":"(Bousquières et al., 2017; Chesterton, de Abreu, Moggridge, Sadd, &amp; Wilson, 2013; Edoura-Gaena, Allais, Trystram, &amp; Gros, 2007; Meza et al., 2011; Sanz, Salvador, Vélez, Muñoz, &amp; Fiszman, 2005)","previouslyFormattedCitation":"(Bousquières et al., 2017; Chesterton, de Abreu, Moggridge, Sadd, &amp; Wilson, 2013; Edoura-Gaena, Allais, Trystram, &amp; Gros, 2007; Meza et al., 2011; Sanz, Salvador, Vélez, Muñoz, &amp; Fiszman, 2005)"},"properties":{"noteIndex":0},"schema":"https://github.com/citation-style-language/schema/raw/master/csl-citation.json"}</w:instrText>
      </w:r>
      <w:r w:rsidRPr="002879F6">
        <w:rPr>
          <w:lang w:val="en-US"/>
        </w:rPr>
        <w:fldChar w:fldCharType="separate"/>
      </w:r>
      <w:r w:rsidRPr="002879F6">
        <w:rPr>
          <w:noProof/>
          <w:lang w:val="en-US"/>
        </w:rPr>
        <w:t>(Bousquières et al., 2017; Chesterton, de Abreu, Moggridge, Sadd, &amp; Wilson, 2013; Edoura-Gaena, Allais, Trystram, &amp; Gros, 2007; Meza et al., 2011; Sanz, Salvador, Vélez, Muñoz, &amp; Fiszman, 2005)</w:t>
      </w:r>
      <w:r w:rsidRPr="002879F6">
        <w:rPr>
          <w:lang w:val="en-US"/>
        </w:rPr>
        <w:fldChar w:fldCharType="end"/>
      </w:r>
      <w:r w:rsidRPr="002879F6">
        <w:rPr>
          <w:lang w:val="en-US"/>
        </w:rPr>
        <w:t xml:space="preserve">. </w:t>
      </w:r>
    </w:p>
    <w:p w14:paraId="75C4BD52" w14:textId="77777777" w:rsidR="00F841A7" w:rsidRPr="00B83598" w:rsidRDefault="00F841A7" w:rsidP="006315F9">
      <w:pPr>
        <w:rPr>
          <w:lang w:val="en-US"/>
        </w:rPr>
      </w:pPr>
      <w:r w:rsidRPr="002879F6">
        <w:rPr>
          <w:lang w:val="en-US"/>
        </w:rPr>
        <w:lastRenderedPageBreak/>
        <w:t>The shear viscosity (</w:t>
      </w:r>
      <w:r w:rsidRPr="002879F6">
        <w:rPr>
          <w:rFonts w:ascii="Cambria" w:hAnsi="Cambria" w:cs="Cambria"/>
          <w:lang w:val="en-US"/>
        </w:rPr>
        <w:t>ƞ</w:t>
      </w:r>
      <w:r w:rsidRPr="002879F6">
        <w:rPr>
          <w:lang w:val="en-US"/>
        </w:rPr>
        <w:t xml:space="preserve">) of both, batters and continuous phases, increases significantly with the addition of WF and PP, as reflected by their consistency index (K) values (Table 2). For batters (Fig. 3 A), K increases by a factor of </w:t>
      </w:r>
      <w:proofErr w:type="gramStart"/>
      <w:r w:rsidRPr="002879F6">
        <w:rPr>
          <w:lang w:val="en-US"/>
        </w:rPr>
        <w:t>6</w:t>
      </w:r>
      <w:proofErr w:type="gramEnd"/>
      <w:r w:rsidRPr="002879F6">
        <w:rPr>
          <w:lang w:val="en-US"/>
        </w:rPr>
        <w:t xml:space="preserve"> after the addition of WF (S0); and by a factor of 8 for the highest concentration of PP (S40). Oppositely, the flow index (n) decreases after the addition of WF (S0), meaning the shear-thinning character </w:t>
      </w:r>
      <w:proofErr w:type="gramStart"/>
      <w:r w:rsidRPr="002879F6">
        <w:rPr>
          <w:lang w:val="en-US"/>
        </w:rPr>
        <w:t>is accentuated</w:t>
      </w:r>
      <w:proofErr w:type="gramEnd"/>
      <w:r w:rsidRPr="002879F6">
        <w:rPr>
          <w:lang w:val="en-US"/>
        </w:rPr>
        <w:t xml:space="preserve">, but remains constant for the increasing PP formulae. For the continuous phases (Fig. 3 B), the initial increase of K after the WF addition (S0) is much more drastic, multiplying it by a factor of 60. Indeed, the K and n values of the egg-sugar continuous phase are very close to those reported for liquid whole egg (K=0.16 and n=0.84 at 20°C), which is known for its low shear viscosity and for a high flow index that makes it nearly Newtonian </w:t>
      </w:r>
      <w:r w:rsidRPr="002879F6">
        <w:rPr>
          <w:lang w:val="en-US"/>
        </w:rPr>
        <w:fldChar w:fldCharType="begin" w:fldLock="1"/>
      </w:r>
      <w:r w:rsidRPr="002879F6">
        <w:rPr>
          <w:lang w:val="en-US"/>
        </w:rPr>
        <w:instrText>ADDIN CSL_CITATION {"citationItems":[{"id":"ITEM-1","itemData":{"DOI":"10.1111/j.1365-2621.1983.tb03500.x","ISSN":"0022-1147","author":[{"dropping-particle":"","family":"Gosset","given":"PATRICIA WONG","non-dropping-particle":"","parse-names":false,"suffix":""},{"dropping-particle":"","family":"Rizvi","given":"S. S. H.","non-dropping-particle":"","parse-names":false,"suffix":""},{"dropping-particle":"","family":"Baker","given":"R. C.","non-dropping-particle":"","parse-names":false,"suffix":""}],"container-title":"Journal of Food Science","id":"ITEM-1","issue":"5","issued":{"date-parts":[["1983","9"]]},"page":"1395-1399","title":"Selected Rheological Properties of pH-Adjusted or Succinylated Egg Albumen","type":"article-journal","volume":"48"},"uris":["http://www.mendeley.com/documents/?uuid=40271c4a-1e83-3a89-ba98-49e3e8b43473"]}],"mendeley":{"formattedCitation":"(Gosset, Rizvi, &amp; Baker, 1983)","plainTextFormattedCitation":"(Gosset, Rizvi, &amp; Baker, 1983)","previouslyFormattedCitation":"(Gosset, Rizvi, &amp; Baker, 1983)"},"properties":{"noteIndex":0},"schema":"https://github.com/citation-style-language/schema/raw/master/csl-citation.json"}</w:instrText>
      </w:r>
      <w:r w:rsidRPr="002879F6">
        <w:rPr>
          <w:lang w:val="en-US"/>
        </w:rPr>
        <w:fldChar w:fldCharType="separate"/>
      </w:r>
      <w:r w:rsidRPr="002879F6">
        <w:rPr>
          <w:noProof/>
          <w:lang w:val="en-US"/>
        </w:rPr>
        <w:t>(Gosset, Rizvi, &amp; Baker, 1983)</w:t>
      </w:r>
      <w:r w:rsidRPr="002879F6">
        <w:rPr>
          <w:lang w:val="en-US"/>
        </w:rPr>
        <w:fldChar w:fldCharType="end"/>
      </w:r>
      <w:r w:rsidRPr="002879F6">
        <w:rPr>
          <w:lang w:val="en-US"/>
        </w:rPr>
        <w:t xml:space="preserve">. In fact, adding sugar and flour to a liquid egg solution increases its viscosity in order to augment its ability to retain air bubbles </w:t>
      </w:r>
      <w:r w:rsidRPr="002879F6">
        <w:rPr>
          <w:lang w:val="en-US"/>
        </w:rPr>
        <w:fldChar w:fldCharType="begin" w:fldLock="1"/>
      </w:r>
      <w:r w:rsidRPr="002879F6">
        <w:rPr>
          <w:lang w:val="en-US"/>
        </w:rPr>
        <w:instrText>ADDIN CSL_CITATION {"citationItems":[{"id":"ITEM-1","itemData":{"DOI":"10.1016/j.tifs.2013.01.001","ISBN":"0924-2244","ISSN":"09242244","abstract":"The functionality of their main ingredients (wheat flour, sugar, egg and fat or oil) differs between cake types. The processes during cake making are not fully understood. During baking, the cake structure sets as a result of starch gelatinisation and egg protein coagulation. Whether egg white and egg yolk proteins on the one hand and the same proteins and wheat gluten proteins on the other form (a) mixed protein network(s) is unclear. Sugar controls oven rise, structure fixation and collapse. Fat enhances aeration for leavening and improves tenderness and mouthfeel. We here discuss the basics of ingredient functionality during batter type cake making. ?? 2013 Elsevier Ltd.","author":[{"dropping-particle":"","family":"Wilderjans","given":"Edith","non-dropping-particle":"","parse-names":false,"suffix":""},{"dropping-particle":"","family":"Luyts","given":"Annelies","non-dropping-particle":"","parse-names":false,"suffix":""},{"dropping-particle":"","family":"Brijs","given":"Kristof","non-dropping-particle":"","parse-names":false,"suffix":""},{"dropping-particle":"","family":"Delcour","given":"Jan A.","non-dropping-particle":"","parse-names":false,"suffix":""}],"container-title":"Trends in Food Science &amp; Technology","id":"ITEM-1","issue":"1","issued":{"date-parts":[["2013"]]},"page":"6-15","publisher":"Elsevier Ltd","title":"Ingredient functionality in batter type cake making","type":"article-journal","volume":"30"},"uris":["http://www.mendeley.com/documents/?uuid=ecfb649e-5de2-4d20-b232-569706f78a4f"]}],"mendeley":{"formattedCitation":"(Wilderjans et al., 2013)","plainTextFormattedCitation":"(Wilderjans et al., 2013)","previouslyFormattedCitation":"(Wilderjans et al., 2013)"},"properties":{"noteIndex":0},"schema":"https://github.com/citation-style-language/schema/raw/master/csl-citation.json"}</w:instrText>
      </w:r>
      <w:r w:rsidRPr="002879F6">
        <w:rPr>
          <w:lang w:val="en-US"/>
        </w:rPr>
        <w:fldChar w:fldCharType="separate"/>
      </w:r>
      <w:r w:rsidRPr="002879F6">
        <w:rPr>
          <w:noProof/>
          <w:lang w:val="en-US"/>
        </w:rPr>
        <w:t>(Wilderjans et al., 2013)</w:t>
      </w:r>
      <w:r w:rsidRPr="002879F6">
        <w:rPr>
          <w:lang w:val="en-US"/>
        </w:rPr>
        <w:fldChar w:fldCharType="end"/>
      </w:r>
      <w:r w:rsidRPr="002879F6">
        <w:rPr>
          <w:lang w:val="en-US"/>
        </w:rPr>
        <w:t xml:space="preserve">. Otherwise, </w:t>
      </w:r>
      <w:proofErr w:type="gramStart"/>
      <w:r w:rsidRPr="002879F6">
        <w:rPr>
          <w:lang w:val="en-US"/>
        </w:rPr>
        <w:t>the value of K of the continuous phases was multiplied by 8</w:t>
      </w:r>
      <w:proofErr w:type="gramEnd"/>
      <w:r w:rsidRPr="002879F6">
        <w:rPr>
          <w:lang w:val="en-US"/>
        </w:rPr>
        <w:t xml:space="preserve"> when the highest concentration of PP was reached (S40); this order of magnitude is similar to the one observed in batters. Surprisingly, the K values of the continuous phases were higher </w:t>
      </w:r>
      <w:proofErr w:type="gramStart"/>
      <w:r w:rsidRPr="002879F6">
        <w:rPr>
          <w:lang w:val="en-US"/>
        </w:rPr>
        <w:t>than those of batters, excepting for the reference formula (S0) and the highest PP concentration (S40)</w:t>
      </w:r>
      <w:proofErr w:type="gramEnd"/>
      <w:r w:rsidRPr="002879F6">
        <w:rPr>
          <w:lang w:val="en-US"/>
        </w:rPr>
        <w:t xml:space="preserve">. These results are in contradiction to what has been previously reported by other authors that have compared foams to their corresponding “slurries”, analogous to the continuous phases in this study, where the K values always were higher for foams, i.e. </w:t>
      </w:r>
      <w:proofErr w:type="spellStart"/>
      <w:r w:rsidRPr="002879F6">
        <w:rPr>
          <w:lang w:val="en-US"/>
        </w:rPr>
        <w:t>K</w:t>
      </w:r>
      <w:r w:rsidRPr="002879F6">
        <w:rPr>
          <w:vertAlign w:val="subscript"/>
          <w:lang w:val="en-US"/>
        </w:rPr>
        <w:t>foam</w:t>
      </w:r>
      <w:proofErr w:type="spellEnd"/>
      <w:r w:rsidRPr="002879F6">
        <w:rPr>
          <w:lang w:val="en-US"/>
        </w:rPr>
        <w:t>/</w:t>
      </w:r>
      <w:proofErr w:type="spellStart"/>
      <w:r w:rsidRPr="002879F6">
        <w:rPr>
          <w:lang w:val="en-US"/>
        </w:rPr>
        <w:t>K</w:t>
      </w:r>
      <w:r w:rsidRPr="002879F6">
        <w:rPr>
          <w:vertAlign w:val="subscript"/>
          <w:lang w:val="en-US"/>
        </w:rPr>
        <w:t>slurry</w:t>
      </w:r>
      <w:proofErr w:type="spellEnd"/>
      <w:r w:rsidRPr="002879F6">
        <w:rPr>
          <w:lang w:val="en-US"/>
        </w:rPr>
        <w:t xml:space="preserve"> &gt; 1 </w:t>
      </w:r>
      <w:r w:rsidRPr="002879F6">
        <w:rPr>
          <w:lang w:val="en-US"/>
        </w:rPr>
        <w:fldChar w:fldCharType="begin" w:fldLock="1"/>
      </w:r>
      <w:r w:rsidRPr="002879F6">
        <w:rPr>
          <w:lang w:val="en-US"/>
        </w:rPr>
        <w:instrText>ADDIN CSL_CITATION {"citationItems":[{"id":"ITEM-1","itemData":{"DOI":"10.1016/J.JFOODENG.2011.01.022","ISSN":"0260-8774","abstract":"The rheological behaviour of high ratio cake batters prepared with untreated and heat-treated wheat flours was analysed at different stages of the manufacturing process, namely slurry, (on aeration) foams and (with fat addition) aerated emulsions, featuring air volume fractions up to 0.50. Both steady shear and viscoelastic behaviours were studied. All materials exhibited shear-thinning behaviour at 20°C over the shear rate range studied (0.07–10s−1). The generalised Cox–Merz rule could be applied to all samples. Materials prepared with heat-treated flours exhibited greater stability, as indicated by slurry thixotropy and cohesive energy, and the change in apparent viscosity and air content of foams and aerated emulsions on extended mixing. Foams and aerated emulsions showed significant elastic behaviour with G′</w:instrText>
      </w:r>
      <w:r w:rsidRPr="002879F6">
        <w:rPr>
          <w:rFonts w:ascii="Cambria Math" w:hAnsi="Cambria Math" w:cs="Cambria Math"/>
          <w:lang w:val="en-US"/>
        </w:rPr>
        <w:instrText>∼</w:instrText>
      </w:r>
      <w:r w:rsidRPr="002879F6">
        <w:rPr>
          <w:lang w:val="en-US"/>
        </w:rPr>
        <w:instrText xml:space="preserve">G″. The temperature dependency of aerated emulsions was studied by oscillatory shear testing from 20 to 100°C and indicated three regimes in temperature dependence: below 40°C G′and G″ were insensitive to temperature; between 40 and 70°C the complex viscosity exhibited Arrhenius-type behaviour, while above 70°C G′ and G″ increased as expected for gelatinisation and foam setting. The weak gel model for foods was used to analyse the latter data sets and confirmed that the gel network generated in aerated emulsions prepared with heat-treated flours was significantly stronger than those made with unheated flours. The differences between flour types were also observed in tests on un- and heat-treated flours obtained from a second and third harvest. The impact of these quantifiable differences in rheology on performance during baking is discussed.","author":[{"dropping-particle":"","family":"Meza","given":"Bárbara E.","non-dropping-particle":"","parse-names":false,"suffix":""},{"dropping-particle":"","family":"Chesterton","given":"Amy K.S.","non-dropping-particle":"","parse-names":false,"suffix":""},{"dropping-particle":"","family":"Verdini","given":"Roxana A.","non-dropping-particle":"","parse-names":false,"suffix":""},{"dropping-particle":"","family":"Rubiolo","given":"Amelia C.","non-dropping-particle":"","parse-names":false,"suffix":""},{"dropping-particle":"","family":"Sadd","given":"Peter A.","non-dropping-particle":"","parse-names":false,"suffix":""},{"dropping-particle":"","family":"Moggridge","given":"Geoff D.","non-dropping-particle":"","parse-names":false,"suffix":""},{"dropping-particle":"","family":"Wilson","given":"D. Ian","non-dropping-particle":"","parse-names":false,"suffix":""}],"container-title":"Journal of Food Engineering","id":"ITEM-1","issue":"4","issued":{"date-parts":[["2011","6","1"]]},"page":"592-602","publisher":"Elsevier","title":"Rheological characterisation of cake batters generated by planetary mixing: Comparison between untreated and heat-treated wheat flours","type":"article-journal","volume":"104"},"uris":["http://www.mendeley.com/documents/?uuid=6c5ee75d-769c-3f93-9d61-d35fdd2bb205"]},{"id":"ITEM-2","itemData":{"DOI":"10.1016/j.fbp.2012.09.005","ISSN":"09603085","abstract":"The incorporation of air into a high ratio cake batter by planetary mixing was studied using two bench mixers, a Kenwood KM250 and a Hobart-N50. Power draw (expressed as specific mechanical power input) and air volume fraction, φ, were monitored over time for batters prepared in each mixer for heat-treated and un-treated cake flours. The two flour types gave very similar results, indicating that the benefit of heat treatment for cake manufacture is manifested during the baking step. Both mixers gave a rapid initial increase in φ up to </w:instrText>
      </w:r>
      <w:r w:rsidRPr="002879F6">
        <w:rPr>
          <w:rFonts w:ascii="Cambria Math" w:hAnsi="Cambria Math" w:cs="Cambria Math"/>
          <w:lang w:val="en-US"/>
        </w:rPr>
        <w:instrText>∼</w:instrText>
      </w:r>
      <w:r w:rsidRPr="002879F6">
        <w:rPr>
          <w:lang w:val="en-US"/>
        </w:rPr>
        <w:instrText xml:space="preserve">0.50 followed by a gradual decay. Bubble size distributions of batters prepared in the Hobart showed the initial aeration stage to be accompanied by the formation of a large number of small bubbles, with diameters around 5 μm: the average bubble size increased and number of bubbles decreased with extended mixing. Batters prepared without emulsifier exhibited a steady increase in φ to a plateau at </w:instrText>
      </w:r>
      <w:r w:rsidRPr="002879F6">
        <w:rPr>
          <w:rFonts w:ascii="Cambria Math" w:hAnsi="Cambria Math" w:cs="Cambria Math"/>
          <w:lang w:val="en-US"/>
        </w:rPr>
        <w:instrText>∼</w:instrText>
      </w:r>
      <w:r w:rsidRPr="002879F6">
        <w:rPr>
          <w:lang w:val="en-US"/>
        </w:rPr>
        <w:instrText>0.2 and contained larger bubbles which did not change in average size significantly over time. All batters exhibited power-law shear-thinning behaviour with power law indices and consistency strongly dependent on φ. At low shear rates, the apparent viscosity showed the non-linear dependency on φ expected for dense suspensions. At higher shear rates, elastic forces generated by the bubble phase became significant. The non-Newtonian nature of the liquid phase and the elasticity generated by the bubbles meant that shear-thinning and bubble break-up could not be predicted by analyses based on the capillary number. The results support a qualitative model of bubble formation and break-up caused by extensional deformation generated by shearing these bubbly liquids: the bubbles cream out slowly owing to the high viscosity of the continuous phase at rest. © 2012 The Institution of Chemical Engineers.","author":[{"dropping-particle":"","family":"Chesterton","given":"A.K.S.","non-dropping-particle":"","parse-names":false,"suffix":""},{"dropping-particle":"","family":"Abreu","given":"D.","non-dropping-particle":"de","parse-names":false,"suffix":""},{"dropping-particle":"","family":"Moggridge","given":"G.D.","non-dropping-particle":"","parse-names":false,"suffix":""},{"dropping-particle":"","family":"Sadd","given":"P.A.","non-dropping-particle":"","parse-names":false,"suffix":""},{"dropping-particle":"","family":"Wilson","given":"D.I.","non-dropping-particle":"","parse-names":false,"suffix":""}],"container-title":"Food and Bioproducts Processing","id":"ITEM-2","issue":"3","issued":{"date-parts":[["2013","7","1"]]},"page":"192-206","publisher":"Institution of Chemical Engineers","title":"Evolution of cake batter bubble structure and rheology during planetary mixing","type":"article-journal","volume":"91"},"uris":["http://www.mendeley.com/documents/?uuid=88f32935-0849-414a-9d45-53d5a11576df"]}],"mendeley":{"formattedCitation":"(Chesterton et al., 2013; Meza et al., 2011)","plainTextFormattedCitation":"(Chesterton et al., 2013; Meza et al., 2011)","previouslyFormattedCitation":"(Chesterton et al., 2013; Meza et al., 2011)"},"properties":{"noteIndex":0},"schema":"https://github.com/citation-style-language/schema/raw/master/csl-citation.json"}</w:instrText>
      </w:r>
      <w:r w:rsidRPr="002879F6">
        <w:rPr>
          <w:lang w:val="en-US"/>
        </w:rPr>
        <w:fldChar w:fldCharType="separate"/>
      </w:r>
      <w:r w:rsidRPr="002879F6">
        <w:rPr>
          <w:noProof/>
          <w:lang w:val="en-US"/>
        </w:rPr>
        <w:t>(Chesterton et al., 2013; Meza et al., 2011)</w:t>
      </w:r>
      <w:r w:rsidRPr="002879F6">
        <w:rPr>
          <w:lang w:val="en-US"/>
        </w:rPr>
        <w:fldChar w:fldCharType="end"/>
      </w:r>
      <w:r w:rsidRPr="002879F6">
        <w:rPr>
          <w:lang w:val="en-US"/>
        </w:rPr>
        <w:t xml:space="preserve">. However, these studies </w:t>
      </w:r>
      <w:proofErr w:type="gramStart"/>
      <w:r w:rsidRPr="002879F6">
        <w:rPr>
          <w:lang w:val="en-US"/>
        </w:rPr>
        <w:t>were carried out</w:t>
      </w:r>
      <w:proofErr w:type="gramEnd"/>
      <w:r w:rsidRPr="002879F6">
        <w:rPr>
          <w:lang w:val="en-US"/>
        </w:rPr>
        <w:t xml:space="preserve"> on </w:t>
      </w:r>
      <w:r w:rsidRPr="00B83598">
        <w:rPr>
          <w:lang w:val="en-US"/>
        </w:rPr>
        <w:t xml:space="preserve">batters with traditional ingredients, which did not include proteins from any other source than wheat. </w:t>
      </w:r>
      <w:proofErr w:type="gramStart"/>
      <w:r w:rsidRPr="00B83598">
        <w:rPr>
          <w:lang w:val="en-US"/>
        </w:rPr>
        <w:t>In our case, the presence of pea proteins could be responsible for the observed irregularities in flow properties, as reflected by the slight slope changes at larger shear rates (≈10</w:t>
      </w:r>
      <w:r w:rsidRPr="00B83598">
        <w:rPr>
          <w:vertAlign w:val="superscript"/>
          <w:lang w:val="en-US"/>
        </w:rPr>
        <w:t xml:space="preserve">2 </w:t>
      </w:r>
      <w:r w:rsidRPr="00B83598">
        <w:rPr>
          <w:lang w:val="en-US"/>
        </w:rPr>
        <w:t>s</w:t>
      </w:r>
      <w:r w:rsidRPr="00B83598">
        <w:rPr>
          <w:vertAlign w:val="superscript"/>
          <w:lang w:val="en-US"/>
        </w:rPr>
        <w:t>-1</w:t>
      </w:r>
      <w:r w:rsidRPr="00B83598">
        <w:rPr>
          <w:lang w:val="en-US"/>
        </w:rPr>
        <w:t>), which could be attributed to the breakdown of the foam structure, in the case of batters, and to the breakdown of a protein network in the case of the continuous phases.</w:t>
      </w:r>
      <w:proofErr w:type="gramEnd"/>
      <w:r w:rsidRPr="00B83598">
        <w:rPr>
          <w:lang w:val="en-US"/>
        </w:rPr>
        <w:t xml:space="preserve"> </w:t>
      </w:r>
      <w:r w:rsidRPr="00B83598">
        <w:rPr>
          <w:i/>
          <w:lang w:val="en-US"/>
        </w:rPr>
        <w:t>An</w:t>
      </w:r>
      <w:r w:rsidRPr="002879F6">
        <w:rPr>
          <w:i/>
          <w:lang w:val="en-US"/>
        </w:rPr>
        <w:t xml:space="preserve"> in-depth discussion on this effect </w:t>
      </w:r>
      <w:proofErr w:type="gramStart"/>
      <w:r w:rsidRPr="002879F6">
        <w:rPr>
          <w:i/>
          <w:lang w:val="en-US"/>
        </w:rPr>
        <w:t>is provided</w:t>
      </w:r>
      <w:proofErr w:type="gramEnd"/>
      <w:r w:rsidRPr="002879F6">
        <w:rPr>
          <w:i/>
          <w:lang w:val="en-US"/>
        </w:rPr>
        <w:t xml:space="preserve"> in section 3.6. </w:t>
      </w:r>
    </w:p>
    <w:tbl>
      <w:tblPr>
        <w:tblW w:w="0" w:type="auto"/>
        <w:tblInd w:w="360" w:type="dxa"/>
        <w:tblLayout w:type="fixed"/>
        <w:tblLook w:val="04A0" w:firstRow="1" w:lastRow="0" w:firstColumn="1" w:lastColumn="0" w:noHBand="0" w:noVBand="1"/>
      </w:tblPr>
      <w:tblGrid>
        <w:gridCol w:w="4851"/>
        <w:gridCol w:w="4985"/>
      </w:tblGrid>
      <w:tr w:rsidR="00F841A7" w:rsidRPr="002879F6" w14:paraId="09AD90C0" w14:textId="77777777" w:rsidTr="00F841A7">
        <w:tc>
          <w:tcPr>
            <w:tcW w:w="4851" w:type="dxa"/>
          </w:tcPr>
          <w:p w14:paraId="179FDB64" w14:textId="77777777" w:rsidR="00F841A7" w:rsidRPr="002879F6" w:rsidRDefault="00F841A7" w:rsidP="00F841A7">
            <w:pPr>
              <w:rPr>
                <w:rFonts w:ascii="Arial" w:hAnsi="Arial" w:cs="Arial"/>
                <w:b/>
                <w:lang w:val="en-US"/>
              </w:rPr>
            </w:pPr>
            <w:r w:rsidRPr="002879F6">
              <w:rPr>
                <w:rFonts w:ascii="Arial" w:hAnsi="Arial" w:cs="Arial"/>
                <w:b/>
                <w:sz w:val="32"/>
                <w:lang w:val="en-US"/>
              </w:rPr>
              <w:t>A</w:t>
            </w:r>
            <w:r w:rsidRPr="002879F6">
              <w:rPr>
                <w:rFonts w:ascii="Arial" w:hAnsi="Arial" w:cs="Arial"/>
                <w:b/>
                <w:noProof/>
                <w:lang w:val="fr-FR" w:eastAsia="fr-FR"/>
              </w:rPr>
              <w:drawing>
                <wp:inline distT="0" distB="0" distL="0" distR="0" wp14:anchorId="62F73586" wp14:editId="40CD4F37">
                  <wp:extent cx="2993923" cy="2175387"/>
                  <wp:effectExtent l="0" t="0" r="0" b="0"/>
                  <wp:docPr id="32" name="Graphique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tc>
        <w:tc>
          <w:tcPr>
            <w:tcW w:w="4985" w:type="dxa"/>
          </w:tcPr>
          <w:p w14:paraId="6AB054AE" w14:textId="77777777" w:rsidR="00F841A7" w:rsidRPr="002879F6" w:rsidRDefault="00F841A7" w:rsidP="00F841A7">
            <w:pPr>
              <w:rPr>
                <w:rFonts w:ascii="Arial" w:hAnsi="Arial" w:cs="Arial"/>
                <w:b/>
                <w:lang w:val="en-US"/>
              </w:rPr>
            </w:pPr>
            <w:r w:rsidRPr="002879F6">
              <w:rPr>
                <w:rFonts w:ascii="Arial" w:hAnsi="Arial" w:cs="Arial"/>
                <w:b/>
                <w:sz w:val="32"/>
                <w:lang w:val="en-US"/>
              </w:rPr>
              <w:t>B</w:t>
            </w:r>
            <w:r w:rsidRPr="002879F6">
              <w:rPr>
                <w:rFonts w:ascii="Arial" w:hAnsi="Arial" w:cs="Arial"/>
                <w:b/>
                <w:noProof/>
                <w:lang w:val="fr-FR" w:eastAsia="fr-FR"/>
              </w:rPr>
              <w:drawing>
                <wp:inline distT="0" distB="0" distL="0" distR="0" wp14:anchorId="1F64BC49" wp14:editId="7698050C">
                  <wp:extent cx="3075038" cy="2175387"/>
                  <wp:effectExtent l="0" t="0" r="0" b="0"/>
                  <wp:docPr id="33" name="Graphique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tc>
      </w:tr>
    </w:tbl>
    <w:p w14:paraId="6296BAB0" w14:textId="3242FD97" w:rsidR="00F841A7" w:rsidRPr="000E51E1" w:rsidRDefault="000E51E1" w:rsidP="000E51E1">
      <w:pPr>
        <w:pStyle w:val="Lgende"/>
        <w:keepNext/>
      </w:pPr>
      <w:r>
        <w:t xml:space="preserve">Figure </w:t>
      </w:r>
      <w:r w:rsidR="00A920B8">
        <w:t>3</w:t>
      </w:r>
      <w:r w:rsidR="00DA70B2">
        <w:noBreakHyphen/>
      </w:r>
      <w:r w:rsidR="00DA70B2">
        <w:fldChar w:fldCharType="begin"/>
      </w:r>
      <w:r w:rsidR="00DA70B2">
        <w:instrText xml:space="preserve"> SEQ Figure \* ARABIC \s 1 </w:instrText>
      </w:r>
      <w:r w:rsidR="00DA70B2">
        <w:fldChar w:fldCharType="separate"/>
      </w:r>
      <w:r w:rsidR="00DA70B2">
        <w:rPr>
          <w:noProof/>
        </w:rPr>
        <w:t>3</w:t>
      </w:r>
      <w:r w:rsidR="00DA70B2">
        <w:fldChar w:fldCharType="end"/>
      </w:r>
      <w:r w:rsidR="00F841A7" w:rsidRPr="002879F6">
        <w:rPr>
          <w:lang w:val="en-US"/>
        </w:rPr>
        <w:t xml:space="preserve">. Shear viscosity of batters of different PP concentrations (A) and their respective continuous phase (B). Legend: red dotted line </w:t>
      </w:r>
      <w:r w:rsidR="00F841A7">
        <w:rPr>
          <w:sz w:val="16"/>
          <w:szCs w:val="16"/>
          <w:lang w:val="en-US"/>
        </w:rPr>
        <w:sym w:font="Wingdings 2" w:char="F098"/>
      </w:r>
      <w:r w:rsidR="00F841A7">
        <w:rPr>
          <w:sz w:val="16"/>
          <w:szCs w:val="16"/>
          <w:lang w:val="en-US"/>
        </w:rPr>
        <w:sym w:font="Wingdings 2" w:char="F098"/>
      </w:r>
      <w:r w:rsidR="00F841A7" w:rsidRPr="002879F6">
        <w:rPr>
          <w:lang w:val="en-US"/>
        </w:rPr>
        <w:t xml:space="preserve">=egg-sugar foam; </w:t>
      </w:r>
      <w:r w:rsidR="00F841A7">
        <w:rPr>
          <w:color w:val="BFBFBF" w:themeColor="background1" w:themeShade="BF"/>
          <w:lang w:val="en-US"/>
        </w:rPr>
        <w:sym w:font="Wingdings 2" w:char="F098"/>
      </w:r>
      <w:r w:rsidR="00F841A7" w:rsidRPr="002879F6">
        <w:rPr>
          <w:lang w:val="en-US"/>
        </w:rPr>
        <w:t xml:space="preserve"> =S0; </w:t>
      </w:r>
      <w:r w:rsidR="00F841A7">
        <w:rPr>
          <w:color w:val="7F7F7F" w:themeColor="text1" w:themeTint="80"/>
          <w:lang w:val="en-US"/>
        </w:rPr>
        <w:sym w:font="Wingdings 2" w:char="F098"/>
      </w:r>
      <w:r w:rsidR="00F841A7" w:rsidRPr="002879F6">
        <w:rPr>
          <w:lang w:val="en-US"/>
        </w:rPr>
        <w:t xml:space="preserve">=S20; </w:t>
      </w:r>
      <w:r w:rsidR="00F841A7">
        <w:rPr>
          <w:color w:val="000000" w:themeColor="text1"/>
          <w:lang w:val="en-US"/>
        </w:rPr>
        <w:sym w:font="Wingdings 2" w:char="F098"/>
      </w:r>
      <w:r w:rsidR="00F841A7" w:rsidRPr="002879F6">
        <w:rPr>
          <w:lang w:val="en-US"/>
        </w:rPr>
        <w:t xml:space="preserve">=S40. For the sake of visibility, curves are not shown for all samples, but were </w:t>
      </w:r>
      <w:proofErr w:type="gramStart"/>
      <w:r w:rsidR="00F841A7" w:rsidRPr="002879F6">
        <w:rPr>
          <w:lang w:val="en-US"/>
        </w:rPr>
        <w:t>all similar</w:t>
      </w:r>
      <w:proofErr w:type="gramEnd"/>
      <w:r w:rsidR="00F841A7" w:rsidRPr="002879F6">
        <w:rPr>
          <w:lang w:val="en-US"/>
        </w:rPr>
        <w:t>.</w:t>
      </w:r>
    </w:p>
    <w:p w14:paraId="4B84E0D5" w14:textId="77777777" w:rsidR="00F841A7" w:rsidRPr="002879F6" w:rsidRDefault="00F841A7" w:rsidP="00DF6DAE">
      <w:pPr>
        <w:pStyle w:val="Titre3"/>
        <w:rPr>
          <w:lang w:val="en-US"/>
        </w:rPr>
      </w:pPr>
      <w:r w:rsidRPr="002879F6">
        <w:rPr>
          <w:lang w:val="en-US"/>
        </w:rPr>
        <w:t xml:space="preserve">Batter stability </w:t>
      </w:r>
    </w:p>
    <w:p w14:paraId="43B21EA0" w14:textId="77777777" w:rsidR="00F841A7" w:rsidRDefault="00F841A7" w:rsidP="006315F9">
      <w:pPr>
        <w:rPr>
          <w:lang w:val="en-US"/>
        </w:rPr>
      </w:pPr>
      <w:r w:rsidRPr="002879F6">
        <w:rPr>
          <w:lang w:val="en-US"/>
        </w:rPr>
        <w:t>As seen from the kinetics of liquid apparition (Fig.4</w:t>
      </w:r>
      <w:r>
        <w:rPr>
          <w:lang w:val="en-US"/>
        </w:rPr>
        <w:t xml:space="preserve"> A</w:t>
      </w:r>
      <w:r w:rsidRPr="002879F6">
        <w:rPr>
          <w:lang w:val="en-US"/>
        </w:rPr>
        <w:t xml:space="preserve">), the stability of the egg-sugar foam increases </w:t>
      </w:r>
      <w:proofErr w:type="gramStart"/>
      <w:r w:rsidRPr="002879F6">
        <w:rPr>
          <w:lang w:val="en-US"/>
        </w:rPr>
        <w:t>significantly</w:t>
      </w:r>
      <w:proofErr w:type="gramEnd"/>
      <w:r w:rsidRPr="002879F6">
        <w:rPr>
          <w:lang w:val="en-US"/>
        </w:rPr>
        <w:t xml:space="preserve"> when WF is added to the egg-sugar foam. </w:t>
      </w:r>
      <w:proofErr w:type="gramStart"/>
      <w:r w:rsidRPr="002879F6">
        <w:rPr>
          <w:lang w:val="en-US"/>
        </w:rPr>
        <w:t xml:space="preserve">This is reflected by </w:t>
      </w:r>
      <w:r>
        <w:rPr>
          <w:lang w:val="en-US"/>
        </w:rPr>
        <w:t>both</w:t>
      </w:r>
      <w:proofErr w:type="gramEnd"/>
      <w:r>
        <w:rPr>
          <w:lang w:val="en-US"/>
        </w:rPr>
        <w:t xml:space="preserve">, </w:t>
      </w:r>
      <w:r w:rsidRPr="002879F6">
        <w:rPr>
          <w:lang w:val="en-US"/>
        </w:rPr>
        <w:t>the increase of</w:t>
      </w:r>
      <w:r>
        <w:rPr>
          <w:lang w:val="en-US"/>
        </w:rPr>
        <w:t xml:space="preserve"> the</w:t>
      </w:r>
      <w:r w:rsidRPr="002879F6">
        <w:rPr>
          <w:lang w:val="en-US"/>
        </w:rPr>
        <w:t xml:space="preserve"> time of liquid apparition during the free drainage experience</w:t>
      </w:r>
      <w:r>
        <w:rPr>
          <w:lang w:val="en-US"/>
        </w:rPr>
        <w:t xml:space="preserve">, and by the more progressive and less abrupt destabilization curve of S0, as compared to egg-sugar. </w:t>
      </w:r>
      <w:proofErr w:type="gramStart"/>
      <w:r>
        <w:rPr>
          <w:lang w:val="en-US"/>
        </w:rPr>
        <w:t>Also</w:t>
      </w:r>
      <w:proofErr w:type="gramEnd"/>
      <w:r>
        <w:rPr>
          <w:lang w:val="en-US"/>
        </w:rPr>
        <w:t xml:space="preserve">, </w:t>
      </w:r>
      <w:r w:rsidRPr="002879F6">
        <w:rPr>
          <w:lang w:val="en-US"/>
        </w:rPr>
        <w:t xml:space="preserve">the stability of the batters containing PP is significantly augmented with their increasing concentration, being multiplied by 3 in the S40 sample. </w:t>
      </w:r>
      <w:r>
        <w:rPr>
          <w:lang w:val="en-US"/>
        </w:rPr>
        <w:t>Similar to what occurs in S0, destabilization of samples S10 and S20 occurs progressively</w:t>
      </w:r>
      <w:r w:rsidRPr="002879F6">
        <w:rPr>
          <w:lang w:val="en-US"/>
        </w:rPr>
        <w:t xml:space="preserve">. </w:t>
      </w:r>
      <w:r>
        <w:rPr>
          <w:lang w:val="en-US"/>
        </w:rPr>
        <w:t>In contrast</w:t>
      </w:r>
      <w:r w:rsidRPr="002879F6">
        <w:rPr>
          <w:lang w:val="en-US"/>
        </w:rPr>
        <w:t xml:space="preserve">, despite their larger values </w:t>
      </w:r>
      <w:r>
        <w:rPr>
          <w:lang w:val="en-US"/>
        </w:rPr>
        <w:t>of</w:t>
      </w:r>
      <w:r w:rsidRPr="002879F6">
        <w:rPr>
          <w:lang w:val="en-US"/>
        </w:rPr>
        <w:t xml:space="preserve"> liquid apparition</w:t>
      </w:r>
      <w:r>
        <w:rPr>
          <w:lang w:val="en-US"/>
        </w:rPr>
        <w:t xml:space="preserve"> time</w:t>
      </w:r>
      <w:r w:rsidRPr="002879F6">
        <w:rPr>
          <w:lang w:val="en-US"/>
        </w:rPr>
        <w:t xml:space="preserve">, the destabilization </w:t>
      </w:r>
      <w:r>
        <w:rPr>
          <w:lang w:val="en-US"/>
        </w:rPr>
        <w:t>curve</w:t>
      </w:r>
      <w:r w:rsidRPr="002879F6">
        <w:rPr>
          <w:lang w:val="en-US"/>
        </w:rPr>
        <w:t xml:space="preserve"> becomes abrupt again for the two highest PP concentrations (S30 and S40). </w:t>
      </w:r>
      <w:proofErr w:type="gramStart"/>
      <w:r w:rsidRPr="002879F6">
        <w:rPr>
          <w:lang w:val="en-US"/>
        </w:rPr>
        <w:t xml:space="preserve">To explain this </w:t>
      </w:r>
      <w:r w:rsidRPr="002879F6">
        <w:rPr>
          <w:lang w:val="en-US"/>
        </w:rPr>
        <w:lastRenderedPageBreak/>
        <w:t>behavior, we hypothesize that the higher viscosity of their continuous phases promotes the local accumulation of drained liquid within the Plateau borders; this type of local drainage is not macroscopically visible and does not immediately induce liquid apparition at the bottom of the tube: the liquid will continuously accumulate until its volume is high enough to cause a disruption in the internal equilibrium forces, resulting in the abrupt liberation of the accumulated liquid</w:t>
      </w:r>
      <w:r>
        <w:rPr>
          <w:lang w:val="en-US"/>
        </w:rPr>
        <w:t>.</w:t>
      </w:r>
      <w:proofErr w:type="gramEnd"/>
      <w:r>
        <w:rPr>
          <w:lang w:val="en-US"/>
        </w:rPr>
        <w:t xml:space="preserve"> Illustrations of both progressive and abrupt liquid apparition during free drainage are shown in Figure 4 (B</w:t>
      </w:r>
      <w:proofErr w:type="gramStart"/>
      <w:r>
        <w:rPr>
          <w:lang w:val="en-US"/>
        </w:rPr>
        <w:t>,C</w:t>
      </w:r>
      <w:proofErr w:type="gramEnd"/>
      <w:r>
        <w:rPr>
          <w:lang w:val="en-US"/>
        </w:rPr>
        <w:t>).</w:t>
      </w:r>
    </w:p>
    <w:p w14:paraId="234DB266" w14:textId="77777777" w:rsidR="00F841A7" w:rsidRPr="00FC2D7A" w:rsidRDefault="00F841A7" w:rsidP="006315F9">
      <w:pPr>
        <w:rPr>
          <w:lang w:val="en-US"/>
        </w:rPr>
      </w:pPr>
      <w:r>
        <w:rPr>
          <w:lang w:val="en-US"/>
        </w:rPr>
        <w:t>A possible</w:t>
      </w:r>
      <w:r w:rsidRPr="00182094">
        <w:rPr>
          <w:lang w:val="en-US"/>
        </w:rPr>
        <w:t xml:space="preserve"> </w:t>
      </w:r>
      <w:r>
        <w:rPr>
          <w:lang w:val="en-US"/>
        </w:rPr>
        <w:t>explanation</w:t>
      </w:r>
      <w:r w:rsidRPr="00182094">
        <w:rPr>
          <w:lang w:val="en-US"/>
        </w:rPr>
        <w:t xml:space="preserve"> </w:t>
      </w:r>
      <w:r>
        <w:rPr>
          <w:lang w:val="en-US"/>
        </w:rPr>
        <w:t>for</w:t>
      </w:r>
      <w:r w:rsidRPr="00182094">
        <w:rPr>
          <w:lang w:val="en-US"/>
        </w:rPr>
        <w:t xml:space="preserve"> the increase of stability could </w:t>
      </w:r>
      <w:r>
        <w:rPr>
          <w:lang w:val="en-US"/>
        </w:rPr>
        <w:t>rely on</w:t>
      </w:r>
      <w:r w:rsidRPr="00182094">
        <w:rPr>
          <w:lang w:val="en-US"/>
        </w:rPr>
        <w:t xml:space="preserve"> the migration of pea proteins and their adsorption at the water</w:t>
      </w:r>
      <w:r w:rsidRPr="002879F6">
        <w:rPr>
          <w:lang w:val="en-US"/>
        </w:rPr>
        <w:t xml:space="preserve">/air interface, like previously encountered by </w:t>
      </w:r>
      <w:r w:rsidRPr="002879F6">
        <w:rPr>
          <w:lang w:val="en-US"/>
        </w:rPr>
        <w:fldChar w:fldCharType="begin" w:fldLock="1"/>
      </w:r>
      <w:r>
        <w:rPr>
          <w:lang w:val="en-US"/>
        </w:rPr>
        <w:instrText>ADDIN CSL_CITATION {"citationItems":[{"id":"ITEM-1","itemData":{"DOI":"10.1016/j.foodhyd.2014.05.003","ISBN":"0268-005X","ISSN":"0268005X","abstract":"Dough liquor (DL) is considered as a good model of bread dough liquid phase which plays an important role in alveolar structure creation. In this work, DL was extracted from dough pieces of various contents (g for 100 g flour) of water (55–70), sugar (0–15), rapeseed oil (0–10) and bran (0–20). The extraction yield of DL was 5.0 ± 2.4% and its dry matter content varied between 10.8 and 27.2% of total DL mass. Its composition has been determined in terms of lipids content (≤0.08 mg/mL), polysaccharides, mostly arabinoxylans (0.9–4.7 mg/mL), arabinogalactan-proteins (AGP) and soluble proteins (20.7–38.0 mg/mL). The rheological properties (bulk and surface) of fresh DL, and foaming properties of diluted DL (1/10), were determined using cone-plate rheometry, pendant drop method and Foamscan device, respectively. DL behaved like a macromolecular solution, displaying a slight shear-thinning behavior with an apparent viscosity varying between 0.03 and 0.6 Pa sn, at shear rate 10 s−1. Its surface tension varied between 35 and 45 mN/m. Its adsorption kinetics, governed by protein diffusion to the interface, followed two regimes, the first one depending on sugar content, and the second one on AGP content. Drainage and foam stability kinetics were influenced by neutral sugars, probably through the impact of glucose and mannose on DL viscosity. The understanding of the mechanisms of fermented dough stability could be improved by taking the results of DL surface tension into account.","author":[{"dropping-particle":"","family":"Turbin-Orger","given":"A.","non-dropping-particle":"","parse-names":false,"suffix":""},{"dropping-particle":"","family":"Valle","given":"G.","non-dropping-particle":"Della","parse-names":false,"suffix":""},{"dropping-particle":"","family":"Doublier","given":"J.L.","non-dropping-particle":"","parse-names":false,"suffix":""},{"dropping-particle":"","family":"Fameau","given":"A.-L.","non-dropping-particle":"","parse-names":false,"suffix":""},{"dropping-particle":"","family":"Marze","given":"S.","non-dropping-particle":"","parse-names":false,"suffix":""},{"dropping-particle":"","family":"Saulnier","given":"L.","non-dropping-particle":"","parse-names":false,"suffix":""}],"container-title":"Food Hydrocolloids","id":"ITEM-1","issued":{"date-parts":[["2015"]]},"page":"114-124","publisher":"Elsevier Ltd","title":"Foaming and rheological properties of the liquid phase extracted from wheat flour dough","type":"article-journal","volume":"43"},"uris":["http://www.mendeley.com/documents/?uuid=8dfc9812-9b61-4606-a282-341c9114c18e"]}],"mendeley":{"formattedCitation":"(Turbin-Orger et al., 2015)","manualFormatting":"Turbin-Orger et al. (2015)","plainTextFormattedCitation":"(Turbin-Orger et al., 2015)","previouslyFormattedCitation":"(Turbin-Orger et al., 2015)"},"properties":{"noteIndex":0},"schema":"https://github.com/citation-style-language/schema/raw/master/csl-citation.json"}</w:instrText>
      </w:r>
      <w:r w:rsidRPr="002879F6">
        <w:rPr>
          <w:lang w:val="en-US"/>
        </w:rPr>
        <w:fldChar w:fldCharType="separate"/>
      </w:r>
      <w:r>
        <w:rPr>
          <w:noProof/>
          <w:lang w:val="en-US"/>
        </w:rPr>
        <w:t>Turbin-Orger et al.</w:t>
      </w:r>
      <w:r w:rsidRPr="002879F6">
        <w:rPr>
          <w:noProof/>
          <w:lang w:val="en-US"/>
        </w:rPr>
        <w:t xml:space="preserve"> </w:t>
      </w:r>
      <w:r>
        <w:rPr>
          <w:noProof/>
          <w:lang w:val="en-US"/>
        </w:rPr>
        <w:t>(</w:t>
      </w:r>
      <w:r w:rsidRPr="002879F6">
        <w:rPr>
          <w:noProof/>
          <w:lang w:val="en-US"/>
        </w:rPr>
        <w:t>2015)</w:t>
      </w:r>
      <w:r w:rsidRPr="002879F6">
        <w:rPr>
          <w:lang w:val="en-US"/>
        </w:rPr>
        <w:fldChar w:fldCharType="end"/>
      </w:r>
      <w:r w:rsidRPr="002879F6">
        <w:rPr>
          <w:lang w:val="en-US"/>
        </w:rPr>
        <w:t xml:space="preserve">. However, adsorption at the interface requires proteins to be soluble in the continuous phase </w:t>
      </w:r>
      <w:r w:rsidRPr="002879F6">
        <w:rPr>
          <w:lang w:val="en-US"/>
        </w:rPr>
        <w:fldChar w:fldCharType="begin" w:fldLock="1"/>
      </w:r>
      <w:r w:rsidRPr="002879F6">
        <w:rPr>
          <w:lang w:val="en-US"/>
        </w:rPr>
        <w:instrText>ADDIN CSL_CITATION {"citationItems":[{"id":"ITEM-1","itemData":{"DOI":"10.1002/fsn3.143","ISSN":"20487177","PMID":"25493199","abstract":"The demand for products of high nutritional value from sustainable sources is growing rapidly in the global food market. In this study, the effect of pH on the functional properties of lupin, green pea, fava bean, hemp, and buckwheat flours was investigated and compared with wheat flour. Functional properties included solubility, emulsifying and foaming properties, gelling ability, and water holding capacity (WHC). All flours had minimal solubility at pH 4 and their corresponding values increased with increasing pH. Emulsifying properties were improved at pH 10 for all samples and emulsion stability showed a similar trend. Increasing pH in the range 4-10 enhanced the foaming properties of the flours, particularly buckwheat and hemp. Wheat, green pea, buckwheat, and fava bean were more capable of forming firm gels compared with lupin and hemp, as indicated by least gelling concentrations (LGCs). The ranking of the water binding properties of the different types of flours were lupin&gt;hemp&gt;fava bean&gt;buckwheat&gt;green pea&gt;wheat. Results indicate that underutilized flours from sustainable plant sources could be exploited by the food industry as functional food ingredients or as replacements of wheat flour for various food applications. Depending on the application, flour functionality may be effectively tailored by pH adjustment.","author":[{"dropping-particle":"","family":"Raikos","given":"Vassilios","non-dropping-particle":"","parse-names":false,"suffix":""},{"dropping-particle":"","family":"Neacsu","given":"Madalina","non-dropping-particle":"","parse-names":false,"suffix":""},{"dropping-particle":"","family":"Russell","given":"Wendy","non-dropping-particle":"","parse-names":false,"suffix":""},{"dropping-particle":"","family":"Duthie","given":"Garry","non-dropping-particle":"","parse-names":false,"suffix":""}],"container-title":"Food Science and Nutrition","id":"ITEM-1","issue":"6","issued":{"date-parts":[["2014"]]},"page":"802-810","title":"Comparative study of the functional properties of lupin, green pea, fava bean, hemp, and buckwheat flours as affected by pH","type":"article-journal","volume":"2"},"uris":["http://www.mendeley.com/documents/?uuid=ff74eb64-d7ee-4dba-a3fe-a903c0a9373f"]}],"mendeley":{"formattedCitation":"(Raikos, Neacsu, Russell, &amp; Duthie, 2014)","plainTextFormattedCitation":"(Raikos, Neacsu, Russell, &amp; Duthie, 2014)","previouslyFormattedCitation":"(Raikos, Neacsu, Russell, &amp; Duthie, 2014)"},"properties":{"noteIndex":0},"schema":"https://github.com/citation-style-language/schema/raw/master/csl-citation.json"}</w:instrText>
      </w:r>
      <w:r w:rsidRPr="002879F6">
        <w:rPr>
          <w:lang w:val="en-US"/>
        </w:rPr>
        <w:fldChar w:fldCharType="separate"/>
      </w:r>
      <w:r w:rsidRPr="002879F6">
        <w:rPr>
          <w:noProof/>
          <w:lang w:val="en-US"/>
        </w:rPr>
        <w:t>(Raikos, Neacsu, Russell, &amp; Duthie, 2014)</w:t>
      </w:r>
      <w:r w:rsidRPr="002879F6">
        <w:rPr>
          <w:lang w:val="en-US"/>
        </w:rPr>
        <w:fldChar w:fldCharType="end"/>
      </w:r>
      <w:r w:rsidRPr="002879F6">
        <w:rPr>
          <w:lang w:val="en-US"/>
        </w:rPr>
        <w:t xml:space="preserve">. In fact, </w:t>
      </w:r>
      <w:proofErr w:type="spellStart"/>
      <w:r w:rsidRPr="002879F6">
        <w:rPr>
          <w:lang w:val="en-US"/>
        </w:rPr>
        <w:t>vicilins</w:t>
      </w:r>
      <w:proofErr w:type="spellEnd"/>
      <w:r w:rsidRPr="002879F6">
        <w:rPr>
          <w:lang w:val="en-US"/>
        </w:rPr>
        <w:t xml:space="preserve"> and </w:t>
      </w:r>
      <w:proofErr w:type="spellStart"/>
      <w:r w:rsidRPr="002879F6">
        <w:rPr>
          <w:lang w:val="en-US"/>
        </w:rPr>
        <w:t>convicilins</w:t>
      </w:r>
      <w:proofErr w:type="spellEnd"/>
      <w:r w:rsidRPr="002879F6">
        <w:rPr>
          <w:lang w:val="en-US"/>
        </w:rPr>
        <w:t xml:space="preserve">, which are the proteins found in pulses, are highly insoluble around their isoelectric point (4&lt;pH&lt;6), </w:t>
      </w:r>
      <w:r>
        <w:rPr>
          <w:lang w:val="en-US"/>
        </w:rPr>
        <w:t>thus showing</w:t>
      </w:r>
      <w:r w:rsidRPr="002879F6">
        <w:rPr>
          <w:lang w:val="en-US"/>
        </w:rPr>
        <w:t xml:space="preserve"> optimum solubility at acidic and alkaline pH values </w:t>
      </w:r>
      <w:r w:rsidRPr="002879F6">
        <w:rPr>
          <w:lang w:val="en-US"/>
        </w:rPr>
        <w:fldChar w:fldCharType="begin" w:fldLock="1"/>
      </w:r>
      <w:r w:rsidRPr="002879F6">
        <w:rPr>
          <w:lang w:val="en-US"/>
        </w:rPr>
        <w:instrText>ADDIN CSL_CITATION {"citationItems":[{"id":"ITEM-1","itemData":{"DOI":"10.1016/j.foodres.2009.09.003","ISBN":"0963-9969","ISSN":"09639969","abstract":"Pulses (pea, chickpea, lentil, bean) are an important source of food proteins. They contain high amounts of lysine, leucine, aspartic acid, glutamic acid and arginine and provide well balanced essential amino acid profiles when consumed with cereals and other foods rich in sulphur-containing amino acids and tryptophan. The protein content of most pulse legumes fall within the range of 17-30% (d.w.b.). Apart from their nutritional properties, pulse proteins also possess functional properties that play an important role in food formulation and processing. Examples of such functional properties include solubility, water and fat binding capacity and foaming. Various research studies indicate that some functional properties of pulse proteins may be comparable to those of other frequently used proteins such as soy and whey. The functional properties of pulse proteins have been exploited in the preparation and development of products such as bakery products, soups, extruded products and ready to eat snacks. The growing body of research on the health benefits associated with the consumption of pulses has increased interest in developing innovative technologies to expand the use of pulses in food products. At the same time, there are growing global food security challenges and protein malnutrition continues to be a problem in many countries around the world. Pulses, especially when blended with cereal proteins, may offer a promising alternative source for nutritional and functional proteins. This review provides an overview of the characteristics of pulse proteins, current and emerging techniques for their fractionation, their major functional properties and opportunities for their use in various applications. Crown Copyright ?? 2009.","author":[{"dropping-particle":"","family":"Boye","given":"Joyce","non-dropping-particle":"","parse-names":false,"suffix":""},{"dropping-particle":"","family":"Zare","given":"Fatemeh","non-dropping-particle":"","parse-names":false,"suffix":""},{"dropping-particle":"","family":"Pletch","given":"Alison","non-dropping-particle":"","parse-names":false,"suffix":""}],"container-title":"Food Research International","id":"ITEM-1","issue":"2","issued":{"date-parts":[["2010"]]},"page":"414-431","publisher":"Elsevier Ltd","title":"Pulse proteins: Processing, characterization, functional properties and applications in food and feed","type":"article-journal","volume":"43"},"uris":["http://www.mendeley.com/documents/?uuid=81989824-182f-42eb-a61f-13b8282ab817"]},{"id":"ITEM-2","itemData":{"DOI":"10.1007/BF01091191","ISBN":"0377-3205","ISSN":"03773205","abstract":"Because of the difficulties in growing soybean in many parts of the world, other leguminosae crops (fababean, pea, lentil, lupine, bean chickpea, cow pea, etc.) are now being studied as new protein sources. They generally have a high protein content and a satisfactory amino acid composition. The studies which have led to the develop-ment of industrial flow sheets for protein extraction have mainly been carried out on pea (Pisum sativum), fababean (Vicia faba), and lupine (Lupinus albus). The processes generally used are (1) pin-milling plus air-classification which when applied to starch-rich legume seeds (pea, fababean), results in concentrates (defined as having protein contents of 60-75%), and (2) wet processes which produce isolates (defined as having protein contents of 90% to 95%). By air-classification, concentrates having 68% and 65% protein can be obtained, respectively, from fababean (31% protein) and pea (21% protein). Isolates, prepared by extraction of the flour proteins with alkaline solution followed by acid precipitation, have a protein content (N X 6.25) generally between 90% and 96% and a protein recovery yield varying between 60% and 65%. As a rule, isolates resulting from ultrafiltered extracts have a higher protein content. From the nutritional evaluation of these two types of products, concentrates and isolates, it appears that wet processes are more efficient for eliminating antinutritional factors. ~-galactosides and glycosides are present in isolates only in traces. As for trypsin inhibitors and haemagglutinins, only one third of the activities in the flour remained in the isolates (in dry processes, the residual levels of these antinutritional factors were higher). From the studies of their functional properties, it appears that isolates and concentrates from sources such as fababean and peas, produced by the new processes described, are to some extent complementary or equivalent in their functional properties to those of the soybean, particularly for emulsifying and foaming purposes. These observations should encourage the development of these new processes.","author":[{"dropping-particle":"","family":"Gueguen","given":"J.","non-dropping-particle":"","parse-names":false,"suffix":""}],"container-title":"Qualitas Plantarum Plant Foods for Human Nutrition","id":"ITEM-2","issue":"3-4","issued":{"date-parts":[["1983"]]},"page":"267-303","title":"Legume seed protein extraction, processing, and end product characteristics","type":"article-journal","volume":"32"},"uris":["http://www.mendeley.com/documents/?uuid=53df3a27-57df-4ef2-8f06-f433a3caf124"]}],"mendeley":{"formattedCitation":"(Boye, Zare, &amp; Pletch, 2010; Gueguen, 1983)","plainTextFormattedCitation":"(Boye, Zare, &amp; Pletch, 2010; Gueguen, 1983)","previouslyFormattedCitation":"(Boye, Zare, &amp; Pletch, 2010; Gueguen, 1983)"},"properties":{"noteIndex":0},"schema":"https://github.com/citation-style-language/schema/raw/master/csl-citation.json"}</w:instrText>
      </w:r>
      <w:r w:rsidRPr="002879F6">
        <w:rPr>
          <w:lang w:val="en-US"/>
        </w:rPr>
        <w:fldChar w:fldCharType="separate"/>
      </w:r>
      <w:r w:rsidRPr="002879F6">
        <w:rPr>
          <w:noProof/>
          <w:lang w:val="en-US"/>
        </w:rPr>
        <w:t>(Boye, Zare, &amp; Pletch, 2010; Gueguen, 1983)</w:t>
      </w:r>
      <w:r w:rsidRPr="002879F6">
        <w:rPr>
          <w:lang w:val="en-US"/>
        </w:rPr>
        <w:fldChar w:fldCharType="end"/>
      </w:r>
      <w:r w:rsidRPr="002879F6">
        <w:rPr>
          <w:lang w:val="en-US"/>
        </w:rPr>
        <w:t>. In our case, the pH of the continuous phases was found to be 7.5 ± 0.3 and did not differ significantly (p&gt;0.05) between samples of different composition. Since this value remains close to the proteins isoelectric point, solubility may not be optimal, and thus the adsorption hypothesis seems less likely.</w:t>
      </w:r>
    </w:p>
    <w:p w14:paraId="76C1B776" w14:textId="77777777" w:rsidR="00F841A7" w:rsidRPr="00182094" w:rsidRDefault="00F841A7" w:rsidP="006315F9">
      <w:pPr>
        <w:rPr>
          <w:lang w:val="en-US"/>
        </w:rPr>
      </w:pPr>
      <w:r>
        <w:rPr>
          <w:lang w:val="en-US"/>
        </w:rPr>
        <w:t>On the other hand</w:t>
      </w:r>
      <w:r w:rsidRPr="002879F6">
        <w:rPr>
          <w:lang w:val="en-US"/>
        </w:rPr>
        <w:t xml:space="preserve">, </w:t>
      </w:r>
      <w:r>
        <w:rPr>
          <w:lang w:val="en-US"/>
        </w:rPr>
        <w:t>the low solubility of PP could be responsible for the viscosity increase of the continuous phase of the batters</w:t>
      </w:r>
      <w:proofErr w:type="gramStart"/>
      <w:r>
        <w:rPr>
          <w:lang w:val="en-US"/>
        </w:rPr>
        <w:t>;</w:t>
      </w:r>
      <w:proofErr w:type="gramEnd"/>
      <w:r>
        <w:rPr>
          <w:lang w:val="en-US"/>
        </w:rPr>
        <w:t xml:space="preserve"> acting </w:t>
      </w:r>
      <w:r w:rsidRPr="00182094">
        <w:rPr>
          <w:lang w:val="en-US"/>
        </w:rPr>
        <w:t>a</w:t>
      </w:r>
      <w:r>
        <w:rPr>
          <w:lang w:val="en-US"/>
        </w:rPr>
        <w:t>s</w:t>
      </w:r>
      <w:r w:rsidRPr="00182094">
        <w:rPr>
          <w:lang w:val="en-US"/>
        </w:rPr>
        <w:t xml:space="preserve"> “filler”</w:t>
      </w:r>
      <w:r>
        <w:rPr>
          <w:lang w:val="en-US"/>
        </w:rPr>
        <w:t xml:space="preserve"> particles. Therefore, we hypothesize the viscosity increase of the continuous phase is</w:t>
      </w:r>
      <w:r w:rsidRPr="002879F6">
        <w:rPr>
          <w:lang w:val="en-US"/>
        </w:rPr>
        <w:t xml:space="preserve"> the main</w:t>
      </w:r>
      <w:r>
        <w:rPr>
          <w:lang w:val="en-US"/>
        </w:rPr>
        <w:t xml:space="preserve"> mechanism that </w:t>
      </w:r>
      <w:r w:rsidRPr="002879F6">
        <w:rPr>
          <w:lang w:val="en-US"/>
        </w:rPr>
        <w:t>drive</w:t>
      </w:r>
      <w:r>
        <w:rPr>
          <w:lang w:val="en-US"/>
        </w:rPr>
        <w:t>s</w:t>
      </w:r>
      <w:r w:rsidRPr="002879F6">
        <w:rPr>
          <w:lang w:val="en-US"/>
        </w:rPr>
        <w:t xml:space="preserve"> the stabilization of batters.</w:t>
      </w:r>
      <w:r>
        <w:rPr>
          <w:lang w:val="en-US"/>
        </w:rPr>
        <w:t xml:space="preserve"> However, in order to validate this hypothesis, the</w:t>
      </w:r>
      <w:r w:rsidRPr="00182094">
        <w:rPr>
          <w:lang w:val="en-US"/>
        </w:rPr>
        <w:t xml:space="preserve"> characterization of the </w:t>
      </w:r>
      <w:r>
        <w:rPr>
          <w:lang w:val="en-US"/>
        </w:rPr>
        <w:t xml:space="preserve">solubility, particle size and water holding capacity of both </w:t>
      </w:r>
      <w:r w:rsidRPr="00182094">
        <w:rPr>
          <w:lang w:val="en-US"/>
        </w:rPr>
        <w:t xml:space="preserve">WF and PP </w:t>
      </w:r>
      <w:proofErr w:type="gramStart"/>
      <w:r w:rsidRPr="00182094">
        <w:rPr>
          <w:lang w:val="en-US"/>
        </w:rPr>
        <w:t>is needed</w:t>
      </w:r>
      <w:proofErr w:type="gramEnd"/>
      <w:r w:rsidRPr="00182094">
        <w:rPr>
          <w:lang w:val="en-US"/>
        </w:rPr>
        <w:t>.</w:t>
      </w:r>
      <w:r>
        <w:rPr>
          <w:lang w:val="en-US"/>
        </w:rPr>
        <w:t xml:space="preserve"> </w:t>
      </w:r>
    </w:p>
    <w:tbl>
      <w:tblPr>
        <w:tblW w:w="0" w:type="auto"/>
        <w:jc w:val="center"/>
        <w:tblLook w:val="04A0" w:firstRow="1" w:lastRow="0" w:firstColumn="1" w:lastColumn="0" w:noHBand="0" w:noVBand="1"/>
      </w:tblPr>
      <w:tblGrid>
        <w:gridCol w:w="4958"/>
        <w:gridCol w:w="4114"/>
      </w:tblGrid>
      <w:tr w:rsidR="00F841A7" w:rsidRPr="002879F6" w14:paraId="111F7773" w14:textId="77777777" w:rsidTr="00F841A7">
        <w:trPr>
          <w:trHeight w:val="2289"/>
          <w:jc w:val="center"/>
        </w:trPr>
        <w:tc>
          <w:tcPr>
            <w:tcW w:w="5083" w:type="dxa"/>
            <w:vMerge w:val="restart"/>
          </w:tcPr>
          <w:p w14:paraId="00A823DB" w14:textId="77777777" w:rsidR="00F841A7" w:rsidRDefault="00F841A7" w:rsidP="00F841A7">
            <w:pPr>
              <w:spacing w:after="120"/>
              <w:rPr>
                <w:rFonts w:ascii="Arial" w:hAnsi="Arial" w:cs="Arial"/>
                <w:b/>
                <w:sz w:val="32"/>
                <w:lang w:val="en-US"/>
              </w:rPr>
            </w:pPr>
            <w:r w:rsidRPr="002879F6">
              <w:rPr>
                <w:rFonts w:ascii="Arial" w:hAnsi="Arial" w:cs="Arial"/>
                <w:b/>
                <w:sz w:val="32"/>
                <w:lang w:val="en-US"/>
              </w:rPr>
              <w:t>A</w:t>
            </w:r>
          </w:p>
          <w:p w14:paraId="4D7430F2" w14:textId="77777777" w:rsidR="00F841A7" w:rsidRDefault="00F841A7" w:rsidP="00F841A7">
            <w:pPr>
              <w:spacing w:after="120"/>
              <w:jc w:val="center"/>
              <w:rPr>
                <w:rFonts w:ascii="Arial" w:hAnsi="Arial" w:cs="Arial"/>
                <w:b/>
                <w:sz w:val="32"/>
                <w:lang w:val="en-US"/>
              </w:rPr>
            </w:pPr>
            <w:r w:rsidRPr="002879F6">
              <w:rPr>
                <w:rFonts w:ascii="Arial" w:hAnsi="Arial" w:cs="Arial"/>
                <w:noProof/>
                <w:color w:val="FF0000"/>
                <w:lang w:eastAsia="fr-FR"/>
              </w:rPr>
              <w:sym w:font="Wingdings 2" w:char="F0A2"/>
            </w:r>
            <w:r w:rsidRPr="002879F6">
              <w:rPr>
                <w:rFonts w:ascii="Arial" w:hAnsi="Arial" w:cs="Arial"/>
                <w:noProof/>
                <w:color w:val="FF0000"/>
                <w:lang w:eastAsia="fr-FR"/>
              </w:rPr>
              <w:t xml:space="preserve"> </w:t>
            </w:r>
            <w:r w:rsidRPr="002879F6">
              <w:rPr>
                <w:rFonts w:ascii="Arial" w:hAnsi="Arial" w:cs="Arial"/>
                <w:noProof/>
                <w:lang w:eastAsia="fr-FR"/>
              </w:rPr>
              <w:t xml:space="preserve">e+s </w:t>
            </w:r>
            <w:r w:rsidRPr="002879F6">
              <w:rPr>
                <w:rFonts w:ascii="Arial" w:hAnsi="Arial" w:cs="Arial"/>
                <w:noProof/>
                <w:color w:val="F2F2F2" w:themeColor="background1" w:themeShade="F2"/>
                <w:lang w:eastAsia="fr-FR"/>
              </w:rPr>
              <w:sym w:font="Wingdings 2" w:char="F0A2"/>
            </w:r>
            <w:r w:rsidRPr="002879F6">
              <w:rPr>
                <w:rFonts w:ascii="Arial" w:hAnsi="Arial" w:cs="Arial"/>
                <w:noProof/>
                <w:color w:val="F2F2F2" w:themeColor="background1" w:themeShade="F2"/>
                <w:lang w:eastAsia="fr-FR"/>
              </w:rPr>
              <w:t xml:space="preserve"> </w:t>
            </w:r>
            <w:r w:rsidRPr="002879F6">
              <w:rPr>
                <w:rFonts w:ascii="Arial" w:hAnsi="Arial" w:cs="Arial"/>
                <w:noProof/>
                <w:lang w:eastAsia="fr-FR"/>
              </w:rPr>
              <w:t>S0</w:t>
            </w:r>
            <w:r w:rsidRPr="002879F6">
              <w:rPr>
                <w:rFonts w:ascii="Arial" w:hAnsi="Arial" w:cs="Arial"/>
                <w:noProof/>
                <w:color w:val="F2F2F2" w:themeColor="background1" w:themeShade="F2"/>
                <w:lang w:eastAsia="fr-FR"/>
              </w:rPr>
              <w:t xml:space="preserve"> </w:t>
            </w:r>
            <w:r w:rsidRPr="002879F6">
              <w:rPr>
                <w:rFonts w:ascii="Arial" w:hAnsi="Arial" w:cs="Arial"/>
                <w:noProof/>
                <w:color w:val="D9D9D9" w:themeColor="background1" w:themeShade="D9"/>
                <w:lang w:eastAsia="fr-FR"/>
              </w:rPr>
              <w:sym w:font="Wingdings 2" w:char="F0A2"/>
            </w:r>
            <w:r w:rsidRPr="002879F6">
              <w:rPr>
                <w:rFonts w:ascii="Arial" w:hAnsi="Arial" w:cs="Arial"/>
                <w:noProof/>
                <w:color w:val="D9D9D9" w:themeColor="background1" w:themeShade="D9"/>
                <w:lang w:eastAsia="fr-FR"/>
              </w:rPr>
              <w:t xml:space="preserve"> </w:t>
            </w:r>
            <w:r w:rsidRPr="002879F6">
              <w:rPr>
                <w:rFonts w:ascii="Arial" w:hAnsi="Arial" w:cs="Arial"/>
                <w:noProof/>
                <w:lang w:eastAsia="fr-FR"/>
              </w:rPr>
              <w:t>S10</w:t>
            </w:r>
            <w:r w:rsidRPr="002879F6">
              <w:rPr>
                <w:rFonts w:ascii="Arial" w:hAnsi="Arial" w:cs="Arial"/>
                <w:noProof/>
                <w:color w:val="D9D9D9" w:themeColor="background1" w:themeShade="D9"/>
                <w:lang w:eastAsia="fr-FR"/>
              </w:rPr>
              <w:t xml:space="preserve"> </w:t>
            </w:r>
            <w:r w:rsidRPr="002879F6">
              <w:rPr>
                <w:rFonts w:ascii="Arial" w:hAnsi="Arial" w:cs="Arial"/>
                <w:noProof/>
                <w:color w:val="BFBFBF" w:themeColor="background1" w:themeShade="BF"/>
                <w:lang w:eastAsia="fr-FR"/>
              </w:rPr>
              <w:sym w:font="Wingdings 2" w:char="F0A2"/>
            </w:r>
            <w:r w:rsidRPr="002879F6">
              <w:rPr>
                <w:rFonts w:ascii="Arial" w:hAnsi="Arial" w:cs="Arial"/>
                <w:noProof/>
                <w:color w:val="BFBFBF" w:themeColor="background1" w:themeShade="BF"/>
                <w:lang w:eastAsia="fr-FR"/>
              </w:rPr>
              <w:t xml:space="preserve"> </w:t>
            </w:r>
            <w:r w:rsidRPr="002879F6">
              <w:rPr>
                <w:rFonts w:ascii="Arial" w:hAnsi="Arial" w:cs="Arial"/>
                <w:noProof/>
                <w:lang w:eastAsia="fr-FR"/>
              </w:rPr>
              <w:t>S20</w:t>
            </w:r>
            <w:r w:rsidRPr="002879F6">
              <w:rPr>
                <w:rFonts w:ascii="Arial" w:hAnsi="Arial" w:cs="Arial"/>
                <w:noProof/>
                <w:color w:val="BFBFBF" w:themeColor="background1" w:themeShade="BF"/>
                <w:lang w:eastAsia="fr-FR"/>
              </w:rPr>
              <w:t xml:space="preserve"> </w:t>
            </w:r>
            <w:r w:rsidRPr="002879F6">
              <w:rPr>
                <w:rFonts w:ascii="Arial" w:hAnsi="Arial" w:cs="Arial"/>
                <w:noProof/>
                <w:color w:val="808080" w:themeColor="background1" w:themeShade="80"/>
                <w:lang w:eastAsia="fr-FR"/>
              </w:rPr>
              <w:sym w:font="Wingdings 2" w:char="F0A2"/>
            </w:r>
            <w:r w:rsidRPr="002879F6">
              <w:rPr>
                <w:rFonts w:ascii="Arial" w:hAnsi="Arial" w:cs="Arial"/>
                <w:noProof/>
                <w:color w:val="808080" w:themeColor="background1" w:themeShade="80"/>
                <w:lang w:eastAsia="fr-FR"/>
              </w:rPr>
              <w:t xml:space="preserve"> </w:t>
            </w:r>
            <w:r w:rsidRPr="002879F6">
              <w:rPr>
                <w:rFonts w:ascii="Arial" w:hAnsi="Arial" w:cs="Arial"/>
                <w:noProof/>
                <w:lang w:eastAsia="fr-FR"/>
              </w:rPr>
              <w:t>S30</w:t>
            </w:r>
            <w:r w:rsidRPr="002879F6">
              <w:rPr>
                <w:rFonts w:ascii="Arial" w:hAnsi="Arial" w:cs="Arial"/>
                <w:noProof/>
                <w:color w:val="808080" w:themeColor="background1" w:themeShade="80"/>
                <w:lang w:eastAsia="fr-FR"/>
              </w:rPr>
              <w:t xml:space="preserve"> </w:t>
            </w:r>
            <w:r w:rsidRPr="002879F6">
              <w:rPr>
                <w:rFonts w:ascii="Arial" w:hAnsi="Arial" w:cs="Arial"/>
                <w:noProof/>
                <w:lang w:eastAsia="fr-FR"/>
              </w:rPr>
              <w:sym w:font="Wingdings 2" w:char="F0A2"/>
            </w:r>
            <w:r w:rsidRPr="002879F6">
              <w:rPr>
                <w:rFonts w:ascii="Arial" w:hAnsi="Arial" w:cs="Arial"/>
                <w:noProof/>
                <w:lang w:eastAsia="fr-FR"/>
              </w:rPr>
              <w:t>S40</w:t>
            </w:r>
          </w:p>
          <w:p w14:paraId="7D868A14" w14:textId="77777777" w:rsidR="00F841A7" w:rsidRPr="002879F6" w:rsidRDefault="00F841A7" w:rsidP="00F841A7">
            <w:pPr>
              <w:spacing w:after="120"/>
              <w:rPr>
                <w:rFonts w:ascii="Arial" w:hAnsi="Arial" w:cs="Arial"/>
                <w:b/>
                <w:sz w:val="32"/>
                <w:lang w:val="en-US"/>
              </w:rPr>
            </w:pPr>
            <w:r w:rsidRPr="002879F6">
              <w:rPr>
                <w:rFonts w:ascii="Arial" w:hAnsi="Arial" w:cs="Arial"/>
                <w:noProof/>
                <w:lang w:val="fr-FR" w:eastAsia="fr-FR"/>
              </w:rPr>
              <w:drawing>
                <wp:inline distT="0" distB="0" distL="0" distR="0" wp14:anchorId="410696F8" wp14:editId="34DA7A71">
                  <wp:extent cx="2859110" cy="2150772"/>
                  <wp:effectExtent l="0" t="0" r="0" b="1905"/>
                  <wp:docPr id="34" name="Graphique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tc>
        <w:tc>
          <w:tcPr>
            <w:tcW w:w="4753" w:type="dxa"/>
          </w:tcPr>
          <w:p w14:paraId="2D6C2896" w14:textId="77777777" w:rsidR="00F841A7" w:rsidRDefault="00F841A7" w:rsidP="00F841A7">
            <w:pPr>
              <w:rPr>
                <w:rFonts w:ascii="Arial" w:hAnsi="Arial" w:cs="Arial"/>
                <w:b/>
                <w:sz w:val="32"/>
                <w:lang w:val="en-US"/>
              </w:rPr>
            </w:pPr>
            <w:r w:rsidRPr="002879F6">
              <w:rPr>
                <w:rFonts w:ascii="Arial" w:hAnsi="Arial" w:cs="Arial"/>
                <w:b/>
                <w:sz w:val="32"/>
                <w:lang w:val="en-US"/>
              </w:rPr>
              <w:t>B</w:t>
            </w:r>
          </w:p>
          <w:p w14:paraId="295DDE22" w14:textId="77777777" w:rsidR="00F841A7" w:rsidRPr="002879F6" w:rsidRDefault="00F841A7" w:rsidP="00F841A7">
            <w:pPr>
              <w:spacing w:after="120"/>
              <w:jc w:val="center"/>
              <w:rPr>
                <w:rFonts w:ascii="Arial" w:hAnsi="Arial" w:cs="Arial"/>
                <w:b/>
                <w:sz w:val="32"/>
                <w:lang w:val="en-US"/>
              </w:rPr>
            </w:pPr>
            <w:r>
              <w:rPr>
                <w:noProof/>
                <w:lang w:val="fr-FR" w:eastAsia="fr-FR"/>
              </w:rPr>
              <w:drawing>
                <wp:inline distT="0" distB="0" distL="0" distR="0" wp14:anchorId="3C980C6E" wp14:editId="3021A776">
                  <wp:extent cx="1624939" cy="126000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1624939" cy="1260000"/>
                          </a:xfrm>
                          <a:prstGeom prst="rect">
                            <a:avLst/>
                          </a:prstGeom>
                        </pic:spPr>
                      </pic:pic>
                    </a:graphicData>
                  </a:graphic>
                </wp:inline>
              </w:drawing>
            </w:r>
            <w:r>
              <w:rPr>
                <w:noProof/>
                <w:lang w:eastAsia="fr-FR"/>
              </w:rPr>
              <w:t xml:space="preserve"> </w:t>
            </w:r>
          </w:p>
        </w:tc>
      </w:tr>
      <w:tr w:rsidR="00F841A7" w:rsidRPr="002879F6" w14:paraId="376BA174" w14:textId="77777777" w:rsidTr="00F841A7">
        <w:trPr>
          <w:trHeight w:val="2364"/>
          <w:jc w:val="center"/>
        </w:trPr>
        <w:tc>
          <w:tcPr>
            <w:tcW w:w="5083" w:type="dxa"/>
            <w:vMerge/>
          </w:tcPr>
          <w:p w14:paraId="7F3639FC" w14:textId="77777777" w:rsidR="00F841A7" w:rsidRPr="002879F6" w:rsidRDefault="00F841A7" w:rsidP="00F841A7">
            <w:pPr>
              <w:spacing w:after="120"/>
              <w:rPr>
                <w:rFonts w:ascii="Arial" w:hAnsi="Arial" w:cs="Arial"/>
                <w:b/>
                <w:sz w:val="32"/>
                <w:lang w:val="en-US"/>
              </w:rPr>
            </w:pPr>
          </w:p>
        </w:tc>
        <w:tc>
          <w:tcPr>
            <w:tcW w:w="4753" w:type="dxa"/>
          </w:tcPr>
          <w:p w14:paraId="5E5B7620" w14:textId="77777777" w:rsidR="00F841A7" w:rsidRDefault="00F841A7" w:rsidP="00F841A7">
            <w:pPr>
              <w:rPr>
                <w:rFonts w:ascii="Arial" w:hAnsi="Arial" w:cs="Arial"/>
                <w:b/>
                <w:sz w:val="32"/>
                <w:lang w:val="en-US"/>
              </w:rPr>
            </w:pPr>
            <w:r>
              <w:rPr>
                <w:rFonts w:ascii="Arial" w:hAnsi="Arial" w:cs="Arial"/>
                <w:b/>
                <w:sz w:val="32"/>
                <w:lang w:val="en-US"/>
              </w:rPr>
              <w:t>C</w:t>
            </w:r>
          </w:p>
          <w:p w14:paraId="75CF93F2" w14:textId="77777777" w:rsidR="00F841A7" w:rsidRPr="002879F6" w:rsidRDefault="00F841A7" w:rsidP="00F841A7">
            <w:pPr>
              <w:jc w:val="center"/>
              <w:rPr>
                <w:rFonts w:ascii="Arial" w:hAnsi="Arial" w:cs="Arial"/>
                <w:b/>
                <w:sz w:val="32"/>
                <w:lang w:val="en-US"/>
              </w:rPr>
            </w:pPr>
            <w:r>
              <w:rPr>
                <w:noProof/>
                <w:lang w:val="fr-FR" w:eastAsia="fr-FR"/>
              </w:rPr>
              <w:drawing>
                <wp:inline distT="0" distB="0" distL="0" distR="0" wp14:anchorId="162228FF" wp14:editId="378B6AEC">
                  <wp:extent cx="1688225" cy="1260000"/>
                  <wp:effectExtent l="0" t="0" r="762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688225" cy="1260000"/>
                          </a:xfrm>
                          <a:prstGeom prst="rect">
                            <a:avLst/>
                          </a:prstGeom>
                        </pic:spPr>
                      </pic:pic>
                    </a:graphicData>
                  </a:graphic>
                </wp:inline>
              </w:drawing>
            </w:r>
          </w:p>
        </w:tc>
      </w:tr>
    </w:tbl>
    <w:p w14:paraId="371DA067" w14:textId="6888A0D8" w:rsidR="00F841A7" w:rsidRPr="000E51E1" w:rsidRDefault="000E51E1" w:rsidP="000E51E1">
      <w:pPr>
        <w:pStyle w:val="Lgende"/>
        <w:keepNext/>
      </w:pPr>
      <w:r>
        <w:t xml:space="preserve">Figure </w:t>
      </w:r>
      <w:r w:rsidR="00A920B8">
        <w:t>3</w:t>
      </w:r>
      <w:r w:rsidR="00DA70B2">
        <w:noBreakHyphen/>
      </w:r>
      <w:r w:rsidR="00DA70B2">
        <w:fldChar w:fldCharType="begin"/>
      </w:r>
      <w:r w:rsidR="00DA70B2">
        <w:instrText xml:space="preserve"> SEQ Figure \* ARABIC \s 1 </w:instrText>
      </w:r>
      <w:r w:rsidR="00DA70B2">
        <w:fldChar w:fldCharType="separate"/>
      </w:r>
      <w:r w:rsidR="00DA70B2">
        <w:rPr>
          <w:noProof/>
        </w:rPr>
        <w:t>4</w:t>
      </w:r>
      <w:r w:rsidR="00DA70B2">
        <w:fldChar w:fldCharType="end"/>
      </w:r>
      <w:r w:rsidR="00F841A7" w:rsidRPr="002879F6">
        <w:rPr>
          <w:lang w:val="en-US"/>
        </w:rPr>
        <w:t>.</w:t>
      </w:r>
      <w:r w:rsidR="00F841A7">
        <w:rPr>
          <w:lang w:val="en-US"/>
        </w:rPr>
        <w:t xml:space="preserve"> </w:t>
      </w:r>
      <w:r w:rsidR="00F841A7" w:rsidRPr="002879F6">
        <w:rPr>
          <w:lang w:val="en-US"/>
        </w:rPr>
        <w:t>(</w:t>
      </w:r>
      <w:r w:rsidR="00F841A7">
        <w:rPr>
          <w:lang w:val="en-US"/>
        </w:rPr>
        <w:t>A</w:t>
      </w:r>
      <w:r w:rsidR="00F841A7" w:rsidRPr="002879F6">
        <w:rPr>
          <w:lang w:val="en-US"/>
        </w:rPr>
        <w:t xml:space="preserve">) </w:t>
      </w:r>
      <w:r w:rsidR="00F841A7">
        <w:rPr>
          <w:lang w:val="en-US"/>
        </w:rPr>
        <w:t>D</w:t>
      </w:r>
      <w:r w:rsidR="00F841A7" w:rsidRPr="002879F6">
        <w:rPr>
          <w:lang w:val="en-US"/>
        </w:rPr>
        <w:t>estabilization kinetics of the samples represented as the evolution of the normalized liquid fraction over time.</w:t>
      </w:r>
      <w:r w:rsidR="00F841A7">
        <w:rPr>
          <w:lang w:val="en-US"/>
        </w:rPr>
        <w:t xml:space="preserve"> Example of progressive S0 (B) </w:t>
      </w:r>
      <w:r w:rsidR="00F841A7" w:rsidRPr="00343A21">
        <w:rPr>
          <w:lang w:val="en-US"/>
        </w:rPr>
        <w:t>vs.</w:t>
      </w:r>
      <w:r w:rsidR="00F841A7">
        <w:rPr>
          <w:lang w:val="en-US"/>
        </w:rPr>
        <w:t xml:space="preserve"> abrupt S40 (C) liquid apparition. Local liquid accumulation </w:t>
      </w:r>
      <w:proofErr w:type="gramStart"/>
      <w:r w:rsidR="00F841A7">
        <w:rPr>
          <w:lang w:val="en-US"/>
        </w:rPr>
        <w:t>is indicated</w:t>
      </w:r>
      <w:proofErr w:type="gramEnd"/>
      <w:r w:rsidR="00F841A7">
        <w:rPr>
          <w:lang w:val="en-US"/>
        </w:rPr>
        <w:t xml:space="preserve"> with red circles.</w:t>
      </w:r>
    </w:p>
    <w:p w14:paraId="069F7147" w14:textId="77777777" w:rsidR="00F841A7" w:rsidRDefault="00F841A7" w:rsidP="00DF6DAE">
      <w:pPr>
        <w:pStyle w:val="Titre3"/>
        <w:rPr>
          <w:lang w:val="en-US"/>
        </w:rPr>
      </w:pPr>
      <w:r w:rsidRPr="00E353CB">
        <w:rPr>
          <w:lang w:val="en-US"/>
        </w:rPr>
        <w:t xml:space="preserve">Pea protein isolates characterization </w:t>
      </w:r>
    </w:p>
    <w:p w14:paraId="2DC96CD0" w14:textId="77777777" w:rsidR="00F841A7" w:rsidRPr="000631A0" w:rsidRDefault="00F841A7" w:rsidP="006315F9">
      <w:pPr>
        <w:rPr>
          <w:lang w:val="en-US"/>
        </w:rPr>
      </w:pPr>
      <w:r>
        <w:rPr>
          <w:lang w:val="en-US"/>
        </w:rPr>
        <w:t xml:space="preserve">From Table 3 it can be seen that the solubility (S) of wheat flour (WF) and pea protein isolates PP does not differ significantly (p&gt;0.05), being very low in both cases. In WF, this is not surprising, </w:t>
      </w:r>
      <w:r>
        <w:rPr>
          <w:lang w:val="en-US"/>
        </w:rPr>
        <w:lastRenderedPageBreak/>
        <w:t>since its main components are starch and gluten, both which are</w:t>
      </w:r>
      <w:r w:rsidRPr="00265377">
        <w:rPr>
          <w:lang w:val="en-US"/>
        </w:rPr>
        <w:t xml:space="preserve"> insoluble in water at pH=7 </w:t>
      </w:r>
      <w:r w:rsidRPr="00265377">
        <w:rPr>
          <w:lang w:val="en-US"/>
        </w:rPr>
        <w:fldChar w:fldCharType="begin" w:fldLock="1"/>
      </w:r>
      <w:r>
        <w:rPr>
          <w:lang w:val="en-US"/>
        </w:rPr>
        <w:instrText>ADDIN CSL_CITATION {"citationItems":[{"id":"ITEM-1","itemData":{"DOI":"10.1016/S0733-5210(86)80012-1","ISSN":"0733-5210","abstract":"The nomenclature, relationships and classification of wheat gluten proteins are discussed in relation to recently-reported amino acid sequences of individual components. Although all gliadin and glutenin components show some degree of sequence relationship, three groups of closely related proteins can be recognised. These are high molecular weight (HMW) prolamins (HMW subunits of glutenin), the S-poor prolamins (ω-gliadins) and the S-rich prolamins. The latter group includes gtiadins (α- β-, γ-) and glutenins (LMW subunits). It is concluded that the classical division into gliadins and glutenins is based on a secondary characteristic, the formation of interor intra- molecular disulphide bonds, rather than on homology of the primary amino acid sequences.","author":[{"dropping-particle":"","family":"Shewry","given":"Peter R.","non-dropping-particle":"","parse-names":false,"suffix":""},{"dropping-particle":"","family":"Tatham","given":"Arthur S.","non-dropping-particle":"","parse-names":false,"suffix":""},{"dropping-particle":"","family":"Forde","given":"Janice","non-dropping-particle":"","parse-names":false,"suffix":""},{"dropping-particle":"","family":"Kreis","given":"Martin","non-dropping-particle":"","parse-names":false,"suffix":""},{"dropping-particle":"","family":"Miflin","given":"Benjamin J.","non-dropping-particle":"","parse-names":false,"suffix":""}],"container-title":"Journal of Cereal Science","id":"ITEM-1","issue":"2","issued":{"date-parts":[["1986","4","1"]]},"page":"97-106","publisher":"Academic Press","title":"The classification and nomenclature of wheat gluten proteins: A reassessment","type":"article-journal","volume":"4"},"uris":["http://www.mendeley.com/documents/?uuid=7855c862-528e-34c6-a9b5-0ee3d9251cee"]},{"id":"ITEM-2","itemData":{"DOI":"0141-8130/98/$19.00","author":[{"dropping-particle":"","family":"Buleon","given":"A.","non-dropping-particle":"","parse-names":false,"suffix":""},{"dropping-particle":"","family":"Colonna","given":"P.","non-dropping-particle":"","parse-names":false,"suffix":""},{"dropping-particle":"","family":"Planchot","given":"V.","non-dropping-particle":"","parse-names":false,"suffix":""},{"dropping-particle":"","family":"Ball","given":"S.","non-dropping-particle":"","parse-names":false,"suffix":""}],"container-title":"Biological Macromolecules","id":"ITEM-2","issued":{"date-parts":[["1998"]]},"page":"85-112","title":"Starch granules : structure and biosynthesis","type":"article-journal","volume":"23"},"uris":["http://www.mendeley.com/documents/?uuid=d45220bf-46ad-4ef0-99b1-568d2ae872ae"]}],"mendeley":{"formattedCitation":"(Buleon, Colonna, Planchot, &amp; Ball, 1998; Shewry, Tatham, Forde, Kreis, &amp; Miflin, 1986)","plainTextFormattedCitation":"(Buleon, Colonna, Planchot, &amp; Ball, 1998; Shewry, Tatham, Forde, Kreis, &amp; Miflin, 1986)","previouslyFormattedCitation":"(Buleon, Colonna, Planchot, &amp; Ball, 1998; Shewry, Tatham, Forde, Kreis, &amp; Miflin, 1986)"},"properties":{"noteIndex":0},"schema":"https://github.com/citation-style-language/schema/raw/master/csl-citation.json"}</w:instrText>
      </w:r>
      <w:r w:rsidRPr="00265377">
        <w:rPr>
          <w:lang w:val="en-US"/>
        </w:rPr>
        <w:fldChar w:fldCharType="separate"/>
      </w:r>
      <w:r w:rsidRPr="00265377">
        <w:rPr>
          <w:noProof/>
          <w:lang w:val="en-US"/>
        </w:rPr>
        <w:t>(Buleon, Colonna, Planchot, &amp; Ball, 1998; Shewry, Tatham, Forde, Kreis, &amp; Miflin, 1986)</w:t>
      </w:r>
      <w:r w:rsidRPr="00265377">
        <w:rPr>
          <w:lang w:val="en-US"/>
        </w:rPr>
        <w:fldChar w:fldCharType="end"/>
      </w:r>
      <w:r>
        <w:rPr>
          <w:lang w:val="en-US"/>
        </w:rPr>
        <w:t xml:space="preserve">. In </w:t>
      </w:r>
      <w:proofErr w:type="gramStart"/>
      <w:r>
        <w:rPr>
          <w:lang w:val="en-US"/>
        </w:rPr>
        <w:t>PP</w:t>
      </w:r>
      <w:proofErr w:type="gramEnd"/>
      <w:r>
        <w:rPr>
          <w:lang w:val="en-US"/>
        </w:rPr>
        <w:t xml:space="preserve"> the low solubility was also as expected from the pH value of the continuous phase (</w:t>
      </w:r>
      <w:r>
        <w:rPr>
          <w:i/>
          <w:lang w:val="en-US"/>
        </w:rPr>
        <w:t>see discussion in section 3.3)</w:t>
      </w:r>
      <w:r>
        <w:rPr>
          <w:lang w:val="en-US"/>
        </w:rPr>
        <w:t>.</w:t>
      </w:r>
      <w:r w:rsidRPr="00265377">
        <w:rPr>
          <w:lang w:val="en-US"/>
        </w:rPr>
        <w:t xml:space="preserve"> </w:t>
      </w:r>
      <w:r>
        <w:rPr>
          <w:lang w:val="en-US"/>
        </w:rPr>
        <w:t xml:space="preserve">Conversely, in terms of water holding capacity (WHC) the difference between PP and WF is significant (p&lt;0.01): PP absorbs ≈2 times more water than WF. </w:t>
      </w:r>
      <w:proofErr w:type="gramStart"/>
      <w:r>
        <w:rPr>
          <w:lang w:val="en-US"/>
        </w:rPr>
        <w:t>In terms of particle size distribution (PSD) in dry dispersion, WF showed a bimodal distribution (</w:t>
      </w:r>
      <w:r w:rsidRPr="000631A0">
        <w:rPr>
          <w:i/>
          <w:lang w:val="en-US"/>
        </w:rPr>
        <w:t>see Appendix</w:t>
      </w:r>
      <w:r>
        <w:rPr>
          <w:lang w:val="en-US"/>
        </w:rPr>
        <w:t>), with a coarse (1</w:t>
      </w:r>
      <w:r w:rsidRPr="008051DE">
        <w:rPr>
          <w:vertAlign w:val="superscript"/>
          <w:lang w:val="en-US"/>
        </w:rPr>
        <w:t>st</w:t>
      </w:r>
      <w:r>
        <w:rPr>
          <w:lang w:val="en-US"/>
        </w:rPr>
        <w:t xml:space="preserve"> mode ≈</w:t>
      </w:r>
      <w:r w:rsidRPr="00DC1A06">
        <w:rPr>
          <w:lang w:val="en-US"/>
        </w:rPr>
        <w:t>105</w:t>
      </w:r>
      <w:r>
        <w:rPr>
          <w:lang w:val="en-US"/>
        </w:rPr>
        <w:t xml:space="preserve"> µm) and fine fractions (2</w:t>
      </w:r>
      <w:r w:rsidRPr="008051DE">
        <w:rPr>
          <w:vertAlign w:val="superscript"/>
          <w:lang w:val="en-US"/>
        </w:rPr>
        <w:t>nd</w:t>
      </w:r>
      <w:r>
        <w:rPr>
          <w:lang w:val="en-US"/>
        </w:rPr>
        <w:t xml:space="preserve"> mode ≈24 µm), where the second fraction seems to correspond with starch granules, which diameter is found within the range of 25-29 µm </w:t>
      </w:r>
      <w:r>
        <w:rPr>
          <w:lang w:val="en-US"/>
        </w:rPr>
        <w:fldChar w:fldCharType="begin" w:fldLock="1"/>
      </w:r>
      <w:r>
        <w:rPr>
          <w:lang w:val="en-US"/>
        </w:rPr>
        <w:instrText>ADDIN CSL_CITATION {"citationItems":[{"id":"ITEM-1","itemData":{"DOI":"0141-8130/98/$19.00","author":[{"dropping-particle":"","family":"Buleon","given":"A.","non-dropping-particle":"","parse-names":false,"suffix":""},{"dropping-particle":"","family":"Colonna","given":"P.","non-dropping-particle":"","parse-names":false,"suffix":""},{"dropping-particle":"","family":"Planchot","given":"V.","non-dropping-particle":"","parse-names":false,"suffix":""},{"dropping-particle":"","family":"Ball","given":"S.","non-dropping-particle":"","parse-names":false,"suffix":""}],"container-title":"Biological Macromolecules","id":"ITEM-1","issued":{"date-parts":[["1998"]]},"page":"85-112","title":"Starch granules : structure and biosynthesis","type":"article-journal","volume":"23"},"uris":["http://www.mendeley.com/documents/?uuid=d45220bf-46ad-4ef0-99b1-568d2ae872ae"]}],"mendeley":{"formattedCitation":"(Buleon et al., 1998)","plainTextFormattedCitation":"(Buleon et al., 1998)","previouslyFormattedCitation":"(Buleon et al., 1998)"},"properties":{"noteIndex":0},"schema":"https://github.com/citation-style-language/schema/raw/master/csl-citation.json"}</w:instrText>
      </w:r>
      <w:r>
        <w:rPr>
          <w:lang w:val="en-US"/>
        </w:rPr>
        <w:fldChar w:fldCharType="separate"/>
      </w:r>
      <w:r w:rsidRPr="008051DE">
        <w:rPr>
          <w:noProof/>
          <w:lang w:val="en-US"/>
        </w:rPr>
        <w:t>(Buleon et al., 1998)</w:t>
      </w:r>
      <w:r>
        <w:rPr>
          <w:lang w:val="en-US"/>
        </w:rPr>
        <w:fldChar w:fldCharType="end"/>
      </w:r>
      <w:r>
        <w:rPr>
          <w:lang w:val="en-US"/>
        </w:rPr>
        <w:t xml:space="preserve">; whereas for PP the distribution was </w:t>
      </w:r>
      <w:proofErr w:type="spellStart"/>
      <w:r>
        <w:rPr>
          <w:lang w:val="en-US"/>
        </w:rPr>
        <w:t>monomodal</w:t>
      </w:r>
      <w:proofErr w:type="spellEnd"/>
      <w:r>
        <w:rPr>
          <w:lang w:val="en-US"/>
        </w:rPr>
        <w:t xml:space="preserve"> (</w:t>
      </w:r>
      <w:r w:rsidRPr="000631A0">
        <w:rPr>
          <w:i/>
          <w:lang w:val="en-US"/>
        </w:rPr>
        <w:t>see Appendix</w:t>
      </w:r>
      <w:r>
        <w:rPr>
          <w:lang w:val="en-US"/>
        </w:rPr>
        <w:t>).</w:t>
      </w:r>
      <w:proofErr w:type="gramEnd"/>
      <w:r>
        <w:rPr>
          <w:lang w:val="en-US"/>
        </w:rPr>
        <w:t xml:space="preserve"> The bimodal distribution of WF illustrates its wide particle heterogeneity as compared to PP, which is not well captured by its mean volume diameter (d</w:t>
      </w:r>
      <w:r>
        <w:rPr>
          <w:vertAlign w:val="subscript"/>
          <w:lang w:val="en-US"/>
        </w:rPr>
        <w:t>4</w:t>
      </w:r>
      <w:proofErr w:type="gramStart"/>
      <w:r>
        <w:rPr>
          <w:vertAlign w:val="subscript"/>
          <w:lang w:val="en-US"/>
        </w:rPr>
        <w:t>,3</w:t>
      </w:r>
      <w:proofErr w:type="gramEnd"/>
      <w:r>
        <w:rPr>
          <w:lang w:val="en-US"/>
        </w:rPr>
        <w:t>). In any case, the differences of particle diameter between WF and PP were highly significant (p&lt;0.001), independently on the dispersion medium used. However, the wet dispersion method seems more appropriate and relevant to our processing. Following that reasoning, it is possible to conclude the particle diameter of PP determined by wet dispersion, is significantly larger than WF.</w:t>
      </w:r>
    </w:p>
    <w:tbl>
      <w:tblPr>
        <w:tblW w:w="8392" w:type="dxa"/>
        <w:jc w:val="center"/>
        <w:tblLook w:val="04A0" w:firstRow="1" w:lastRow="0" w:firstColumn="1" w:lastColumn="0" w:noHBand="0" w:noVBand="1"/>
      </w:tblPr>
      <w:tblGrid>
        <w:gridCol w:w="2608"/>
        <w:gridCol w:w="1843"/>
        <w:gridCol w:w="1418"/>
        <w:gridCol w:w="1275"/>
        <w:gridCol w:w="1248"/>
      </w:tblGrid>
      <w:tr w:rsidR="00F841A7" w:rsidRPr="00C20D82" w14:paraId="290C7498" w14:textId="77777777" w:rsidTr="00F841A7">
        <w:trPr>
          <w:jc w:val="center"/>
        </w:trPr>
        <w:tc>
          <w:tcPr>
            <w:tcW w:w="2608" w:type="dxa"/>
            <w:vMerge w:val="restart"/>
            <w:vAlign w:val="center"/>
          </w:tcPr>
          <w:p w14:paraId="23602DFF" w14:textId="77777777" w:rsidR="00F841A7" w:rsidRPr="00356E90" w:rsidRDefault="00F841A7" w:rsidP="00F841A7">
            <w:pPr>
              <w:pStyle w:val="Paragraphedeliste"/>
              <w:rPr>
                <w:rFonts w:cs="Arial"/>
                <w:b/>
                <w:noProof/>
                <w:sz w:val="22"/>
                <w:lang w:val="en-US" w:eastAsia="fr-FR"/>
              </w:rPr>
            </w:pPr>
            <w:r w:rsidRPr="00356E90">
              <w:rPr>
                <w:rFonts w:cs="Arial"/>
                <w:b/>
                <w:noProof/>
                <w:sz w:val="22"/>
                <w:lang w:val="en-US" w:eastAsia="fr-FR"/>
              </w:rPr>
              <w:t>Sample</w:t>
            </w:r>
          </w:p>
        </w:tc>
        <w:tc>
          <w:tcPr>
            <w:tcW w:w="1843" w:type="dxa"/>
            <w:vMerge w:val="restart"/>
            <w:vAlign w:val="center"/>
          </w:tcPr>
          <w:p w14:paraId="3BD15F96" w14:textId="77777777" w:rsidR="00F841A7" w:rsidRPr="00356E90" w:rsidRDefault="00F841A7" w:rsidP="00F841A7">
            <w:pPr>
              <w:jc w:val="center"/>
              <w:rPr>
                <w:rFonts w:cs="Arial"/>
                <w:b/>
                <w:bCs/>
                <w:noProof/>
                <w:sz w:val="22"/>
                <w:lang w:val="en-US" w:eastAsia="fr-FR"/>
              </w:rPr>
            </w:pPr>
            <w:r w:rsidRPr="00356E90">
              <w:rPr>
                <w:rFonts w:cs="Arial"/>
                <w:b/>
                <w:bCs/>
                <w:noProof/>
                <w:sz w:val="22"/>
                <w:lang w:val="en-US" w:eastAsia="fr-FR"/>
              </w:rPr>
              <w:t>WHC</w:t>
            </w:r>
          </w:p>
          <w:p w14:paraId="6A4CD010" w14:textId="77777777" w:rsidR="00F841A7" w:rsidRPr="00356E90" w:rsidRDefault="00F841A7" w:rsidP="00F841A7">
            <w:pPr>
              <w:jc w:val="center"/>
              <w:rPr>
                <w:rFonts w:cs="Arial"/>
                <w:b/>
                <w:noProof/>
                <w:sz w:val="22"/>
                <w:lang w:val="en-US" w:eastAsia="fr-FR"/>
              </w:rPr>
            </w:pPr>
            <w:r w:rsidRPr="00356E90">
              <w:rPr>
                <w:rFonts w:cs="Arial"/>
                <w:b/>
                <w:bCs/>
                <w:noProof/>
                <w:sz w:val="22"/>
                <w:lang w:val="en-US" w:eastAsia="fr-FR"/>
              </w:rPr>
              <w:t>(g water/ g dry matter)</w:t>
            </w:r>
          </w:p>
        </w:tc>
        <w:tc>
          <w:tcPr>
            <w:tcW w:w="1418" w:type="dxa"/>
            <w:vMerge w:val="restart"/>
            <w:vAlign w:val="center"/>
          </w:tcPr>
          <w:p w14:paraId="1FD6D619" w14:textId="77777777" w:rsidR="00F841A7" w:rsidRPr="00356E90" w:rsidRDefault="00F841A7" w:rsidP="00F841A7">
            <w:pPr>
              <w:jc w:val="center"/>
              <w:rPr>
                <w:rFonts w:cs="Arial"/>
                <w:b/>
                <w:noProof/>
                <w:sz w:val="22"/>
                <w:lang w:val="en-US" w:eastAsia="fr-FR"/>
              </w:rPr>
            </w:pPr>
            <w:r w:rsidRPr="00356E90">
              <w:rPr>
                <w:rFonts w:cs="Arial"/>
                <w:b/>
                <w:noProof/>
                <w:sz w:val="22"/>
                <w:lang w:val="en-US" w:eastAsia="fr-FR"/>
              </w:rPr>
              <w:t>Solubility (%) pH=7</w:t>
            </w:r>
          </w:p>
        </w:tc>
        <w:tc>
          <w:tcPr>
            <w:tcW w:w="2523" w:type="dxa"/>
            <w:gridSpan w:val="2"/>
            <w:vAlign w:val="center"/>
          </w:tcPr>
          <w:p w14:paraId="0FE04039" w14:textId="77777777" w:rsidR="00F841A7" w:rsidRPr="00356E90" w:rsidRDefault="00F841A7" w:rsidP="00F841A7">
            <w:pPr>
              <w:jc w:val="center"/>
              <w:rPr>
                <w:rFonts w:cs="Arial"/>
                <w:b/>
                <w:noProof/>
                <w:sz w:val="22"/>
                <w:lang w:val="en-US" w:eastAsia="fr-FR"/>
              </w:rPr>
            </w:pPr>
            <w:r w:rsidRPr="00356E90">
              <w:rPr>
                <w:rFonts w:cs="Arial"/>
                <w:b/>
                <w:noProof/>
                <w:sz w:val="22"/>
                <w:lang w:val="en-US" w:eastAsia="fr-FR"/>
              </w:rPr>
              <w:t>d</w:t>
            </w:r>
            <w:r w:rsidRPr="00356E90">
              <w:rPr>
                <w:rFonts w:cs="Arial"/>
                <w:b/>
                <w:noProof/>
                <w:sz w:val="22"/>
                <w:vertAlign w:val="subscript"/>
                <w:lang w:val="en-US" w:eastAsia="fr-FR"/>
              </w:rPr>
              <w:t xml:space="preserve">4,3 </w:t>
            </w:r>
            <w:r w:rsidRPr="00356E90">
              <w:rPr>
                <w:rFonts w:cs="Arial"/>
                <w:b/>
                <w:noProof/>
                <w:sz w:val="22"/>
                <w:lang w:val="en-US" w:eastAsia="fr-FR"/>
              </w:rPr>
              <w:t>(µm)</w:t>
            </w:r>
          </w:p>
        </w:tc>
      </w:tr>
      <w:tr w:rsidR="00F841A7" w:rsidRPr="00C20D82" w14:paraId="17D6FBFF" w14:textId="77777777" w:rsidTr="00F841A7">
        <w:trPr>
          <w:trHeight w:val="328"/>
          <w:jc w:val="center"/>
        </w:trPr>
        <w:tc>
          <w:tcPr>
            <w:tcW w:w="2608" w:type="dxa"/>
            <w:vMerge/>
            <w:vAlign w:val="center"/>
          </w:tcPr>
          <w:p w14:paraId="5DE1B34C" w14:textId="77777777" w:rsidR="00F841A7" w:rsidRPr="00356E90" w:rsidRDefault="00F841A7" w:rsidP="00F841A7">
            <w:pPr>
              <w:jc w:val="center"/>
              <w:rPr>
                <w:rFonts w:cs="Arial"/>
                <w:noProof/>
                <w:sz w:val="22"/>
                <w:lang w:val="en-US" w:eastAsia="fr-FR"/>
              </w:rPr>
            </w:pPr>
          </w:p>
        </w:tc>
        <w:tc>
          <w:tcPr>
            <w:tcW w:w="1843" w:type="dxa"/>
            <w:vMerge/>
            <w:vAlign w:val="center"/>
          </w:tcPr>
          <w:p w14:paraId="36A860C6" w14:textId="77777777" w:rsidR="00F841A7" w:rsidRPr="00356E90" w:rsidRDefault="00F841A7" w:rsidP="00F841A7">
            <w:pPr>
              <w:jc w:val="center"/>
              <w:rPr>
                <w:rFonts w:cs="Arial"/>
                <w:b/>
                <w:bCs/>
                <w:noProof/>
                <w:sz w:val="22"/>
                <w:lang w:val="en-US" w:eastAsia="fr-FR"/>
              </w:rPr>
            </w:pPr>
          </w:p>
        </w:tc>
        <w:tc>
          <w:tcPr>
            <w:tcW w:w="1418" w:type="dxa"/>
            <w:vMerge/>
            <w:vAlign w:val="center"/>
          </w:tcPr>
          <w:p w14:paraId="74955090" w14:textId="77777777" w:rsidR="00F841A7" w:rsidRPr="00356E90" w:rsidRDefault="00F841A7" w:rsidP="00F841A7">
            <w:pPr>
              <w:jc w:val="center"/>
              <w:rPr>
                <w:rFonts w:cs="Arial"/>
                <w:b/>
                <w:noProof/>
                <w:sz w:val="22"/>
                <w:lang w:val="en-US" w:eastAsia="fr-FR"/>
              </w:rPr>
            </w:pPr>
          </w:p>
        </w:tc>
        <w:tc>
          <w:tcPr>
            <w:tcW w:w="1275" w:type="dxa"/>
            <w:vAlign w:val="center"/>
          </w:tcPr>
          <w:p w14:paraId="1F408CD7"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dry</w:t>
            </w:r>
          </w:p>
        </w:tc>
        <w:tc>
          <w:tcPr>
            <w:tcW w:w="1248" w:type="dxa"/>
            <w:vAlign w:val="center"/>
          </w:tcPr>
          <w:p w14:paraId="0A67D692"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 xml:space="preserve">wet </w:t>
            </w:r>
          </w:p>
          <w:p w14:paraId="4C9F56EF"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5% (w/v)</w:t>
            </w:r>
          </w:p>
        </w:tc>
      </w:tr>
      <w:tr w:rsidR="00F841A7" w:rsidRPr="00C20D82" w14:paraId="001588B4" w14:textId="77777777" w:rsidTr="00F841A7">
        <w:trPr>
          <w:trHeight w:val="328"/>
          <w:jc w:val="center"/>
        </w:trPr>
        <w:tc>
          <w:tcPr>
            <w:tcW w:w="2608" w:type="dxa"/>
            <w:vAlign w:val="center"/>
          </w:tcPr>
          <w:p w14:paraId="2D8E3211"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PP</w:t>
            </w:r>
          </w:p>
        </w:tc>
        <w:tc>
          <w:tcPr>
            <w:tcW w:w="1843" w:type="dxa"/>
            <w:vAlign w:val="center"/>
          </w:tcPr>
          <w:p w14:paraId="43237424"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2.6 ± 0.1</w:t>
            </w:r>
            <w:r w:rsidRPr="00356E90">
              <w:rPr>
                <w:rFonts w:cs="Arial"/>
                <w:noProof/>
                <w:sz w:val="22"/>
                <w:vertAlign w:val="superscript"/>
                <w:lang w:val="en-US" w:eastAsia="fr-FR"/>
              </w:rPr>
              <w:t>a</w:t>
            </w:r>
          </w:p>
        </w:tc>
        <w:tc>
          <w:tcPr>
            <w:tcW w:w="1418" w:type="dxa"/>
            <w:vAlign w:val="center"/>
          </w:tcPr>
          <w:p w14:paraId="422B6B3C"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5.3 ± 0.5</w:t>
            </w:r>
            <w:r w:rsidRPr="00356E90">
              <w:rPr>
                <w:rFonts w:cs="Arial"/>
                <w:noProof/>
                <w:sz w:val="22"/>
                <w:vertAlign w:val="superscript"/>
                <w:lang w:val="en-US" w:eastAsia="fr-FR"/>
              </w:rPr>
              <w:t>a</w:t>
            </w:r>
          </w:p>
        </w:tc>
        <w:tc>
          <w:tcPr>
            <w:tcW w:w="1275" w:type="dxa"/>
            <w:vAlign w:val="center"/>
          </w:tcPr>
          <w:p w14:paraId="16BDB4B1"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79 ± 1</w:t>
            </w:r>
            <w:r w:rsidRPr="00356E90">
              <w:rPr>
                <w:rFonts w:cs="Arial"/>
                <w:noProof/>
                <w:sz w:val="22"/>
                <w:vertAlign w:val="superscript"/>
                <w:lang w:val="en-US" w:eastAsia="fr-FR"/>
              </w:rPr>
              <w:t>a</w:t>
            </w:r>
          </w:p>
        </w:tc>
        <w:tc>
          <w:tcPr>
            <w:tcW w:w="1248" w:type="dxa"/>
            <w:vAlign w:val="center"/>
          </w:tcPr>
          <w:p w14:paraId="06C9A041"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77 ± 3</w:t>
            </w:r>
            <w:r w:rsidRPr="00356E90">
              <w:rPr>
                <w:rFonts w:cs="Arial"/>
                <w:noProof/>
                <w:sz w:val="22"/>
                <w:vertAlign w:val="superscript"/>
                <w:lang w:val="en-US" w:eastAsia="fr-FR"/>
              </w:rPr>
              <w:t xml:space="preserve"> a</w:t>
            </w:r>
          </w:p>
        </w:tc>
      </w:tr>
      <w:tr w:rsidR="00F841A7" w:rsidRPr="00C20D82" w14:paraId="67F0D718" w14:textId="77777777" w:rsidTr="00F841A7">
        <w:trPr>
          <w:trHeight w:val="328"/>
          <w:jc w:val="center"/>
        </w:trPr>
        <w:tc>
          <w:tcPr>
            <w:tcW w:w="2608" w:type="dxa"/>
            <w:vAlign w:val="center"/>
          </w:tcPr>
          <w:p w14:paraId="5529FF83"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WF</w:t>
            </w:r>
          </w:p>
        </w:tc>
        <w:tc>
          <w:tcPr>
            <w:tcW w:w="1843" w:type="dxa"/>
            <w:vAlign w:val="center"/>
          </w:tcPr>
          <w:p w14:paraId="473C1F2E"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1.1 ± 0.1</w:t>
            </w:r>
            <w:r w:rsidRPr="00356E90">
              <w:rPr>
                <w:rFonts w:cs="Arial"/>
                <w:noProof/>
                <w:sz w:val="22"/>
                <w:vertAlign w:val="superscript"/>
                <w:lang w:val="en-US" w:eastAsia="fr-FR"/>
              </w:rPr>
              <w:t>b</w:t>
            </w:r>
          </w:p>
        </w:tc>
        <w:tc>
          <w:tcPr>
            <w:tcW w:w="1418" w:type="dxa"/>
            <w:vAlign w:val="center"/>
          </w:tcPr>
          <w:p w14:paraId="6884FFF9"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6.1 ± 0.3</w:t>
            </w:r>
            <w:r w:rsidRPr="00356E90">
              <w:rPr>
                <w:rFonts w:cs="Arial"/>
                <w:noProof/>
                <w:sz w:val="22"/>
                <w:vertAlign w:val="superscript"/>
                <w:lang w:val="en-US" w:eastAsia="fr-FR"/>
              </w:rPr>
              <w:t>a</w:t>
            </w:r>
          </w:p>
        </w:tc>
        <w:tc>
          <w:tcPr>
            <w:tcW w:w="1275" w:type="dxa"/>
            <w:vAlign w:val="center"/>
          </w:tcPr>
          <w:p w14:paraId="515CF29C"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64 ± 1</w:t>
            </w:r>
            <w:r w:rsidRPr="00356E90">
              <w:rPr>
                <w:rFonts w:cs="Arial"/>
                <w:noProof/>
                <w:sz w:val="22"/>
                <w:vertAlign w:val="superscript"/>
                <w:lang w:val="en-US" w:eastAsia="fr-FR"/>
              </w:rPr>
              <w:t>b</w:t>
            </w:r>
          </w:p>
        </w:tc>
        <w:tc>
          <w:tcPr>
            <w:tcW w:w="1248" w:type="dxa"/>
            <w:vAlign w:val="center"/>
          </w:tcPr>
          <w:p w14:paraId="75D42DE0" w14:textId="77777777" w:rsidR="00F841A7" w:rsidRPr="00356E90" w:rsidRDefault="00F841A7" w:rsidP="00F841A7">
            <w:pPr>
              <w:jc w:val="center"/>
              <w:rPr>
                <w:rFonts w:cs="Arial"/>
                <w:noProof/>
                <w:sz w:val="22"/>
                <w:lang w:val="en-US" w:eastAsia="fr-FR"/>
              </w:rPr>
            </w:pPr>
            <w:r w:rsidRPr="00356E90">
              <w:rPr>
                <w:rFonts w:cs="Arial"/>
                <w:noProof/>
                <w:sz w:val="22"/>
                <w:lang w:val="en-US" w:eastAsia="fr-FR"/>
              </w:rPr>
              <w:t>45 ± 6</w:t>
            </w:r>
            <w:r w:rsidRPr="00356E90">
              <w:rPr>
                <w:rFonts w:cs="Arial"/>
                <w:noProof/>
                <w:sz w:val="22"/>
                <w:vertAlign w:val="superscript"/>
                <w:lang w:val="en-US" w:eastAsia="fr-FR"/>
              </w:rPr>
              <w:t xml:space="preserve"> b</w:t>
            </w:r>
          </w:p>
        </w:tc>
      </w:tr>
    </w:tbl>
    <w:p w14:paraId="1D78A324" w14:textId="05635C09" w:rsidR="00F841A7" w:rsidRPr="000E51E1" w:rsidRDefault="000E51E1" w:rsidP="000E51E1">
      <w:pPr>
        <w:pStyle w:val="Lgende"/>
        <w:keepNext/>
        <w:jc w:val="center"/>
      </w:pPr>
      <w:r>
        <w:t xml:space="preserve">Table </w:t>
      </w:r>
      <w:r w:rsidR="00A920B8">
        <w:t>3</w:t>
      </w:r>
      <w:r w:rsidR="00DA70B2">
        <w:noBreakHyphen/>
      </w:r>
      <w:r w:rsidR="00DA70B2">
        <w:fldChar w:fldCharType="begin"/>
      </w:r>
      <w:r w:rsidR="00DA70B2">
        <w:instrText xml:space="preserve"> SEQ Table \* ARABIC \s 1 </w:instrText>
      </w:r>
      <w:r w:rsidR="00DA70B2">
        <w:fldChar w:fldCharType="separate"/>
      </w:r>
      <w:r w:rsidR="00DA70B2">
        <w:rPr>
          <w:noProof/>
        </w:rPr>
        <w:t>3</w:t>
      </w:r>
      <w:r w:rsidR="00DA70B2">
        <w:fldChar w:fldCharType="end"/>
      </w:r>
      <w:r w:rsidR="00F841A7" w:rsidRPr="00E353CB">
        <w:rPr>
          <w:rFonts w:ascii="Arial" w:hAnsi="Arial" w:cs="Arial"/>
          <w:lang w:val="en-US"/>
        </w:rPr>
        <w:t xml:space="preserve">. </w:t>
      </w:r>
      <w:r w:rsidR="00F841A7">
        <w:rPr>
          <w:rFonts w:ascii="Arial" w:hAnsi="Arial" w:cs="Arial"/>
          <w:lang w:val="en-US"/>
        </w:rPr>
        <w:t xml:space="preserve">Comparison between wheat flour (WF) and pea protein isolate (PP) properties. </w:t>
      </w:r>
    </w:p>
    <w:p w14:paraId="38175360" w14:textId="77777777" w:rsidR="00F841A7" w:rsidRDefault="00F841A7" w:rsidP="006315F9">
      <w:pPr>
        <w:rPr>
          <w:lang w:val="en-US"/>
        </w:rPr>
      </w:pPr>
      <w:r>
        <w:rPr>
          <w:lang w:val="en-US"/>
        </w:rPr>
        <w:t xml:space="preserve">The auto-fluorescence of commercial pea protein isolates at an excitation wavelength of 488 nm has been reported previously by </w:t>
      </w:r>
      <w:r>
        <w:rPr>
          <w:lang w:val="en-US"/>
        </w:rPr>
        <w:fldChar w:fldCharType="begin" w:fldLock="1"/>
      </w:r>
      <w:r>
        <w:rPr>
          <w:lang w:val="en-US"/>
        </w:rPr>
        <w:instrText>ADDIN CSL_CITATION {"citationItems":[{"id":"ITEM-1","itemData":{"DOI":"10.1016/j.foodhyd.2005.03.011","ISBN":"0268-005X","ISSN":"0268005X","abstract":"The aim of this work was to study the rheological properties and microstructure of pea protein/κ-carrageenan/starch gels as affected by different cooling conditions. Dynamic oscillatory measurements for mixed gels, cooled at different rates, were conducted in a stress-controlled rheometer in order to clarify the kinetics of gel formation and characterise the structure of the matured gels. Texture parameters were determined from the texture profile analysis using a texturometer. Microstructure was observed using confocal laser scanning microscopy. In order to understand the role of each hydrocolloid on the gel network, rheology of single component gels were also studied. The results showed that gel setting conditions had a significant influence on the phase separation process of pea protein and κ-carrageenan, and hence on the final structure and textural properties of the mixed gel. Slower cooling promotes an extensive phase separation between pea protein and κ-carrageenan. Consequently, the size of pea protein aggregates was larger at the lowest cooling rate and decreased with increasing cooling rate. At faster cooling, an increase in elastic modulus and texture parameters of the gels were observed. Comparison of cooling and maturation profiles for the mixed system with those obtained for the individual components suggested that the gelation mechanism of κ-carrageenan should govern that of the multicomponent gel. © 2005 Elsevier Ltd. All rights reserved.","author":[{"dropping-particle":"","family":"Nunes","given":"M. C.","non-dropping-particle":"","parse-names":false,"suffix":""},{"dropping-particle":"","family":"Raymundo","given":"A.","non-dropping-particle":"","parse-names":false,"suffix":""},{"dropping-particle":"","family":"Sousa","given":"I.","non-dropping-particle":"","parse-names":false,"suffix":""}],"container-title":"Food Hydrocolloids","id":"ITEM-1","issue":"1","issued":{"date-parts":[["2006"]]},"page":"106-113","title":"Rheological behaviour and microstructure of pea protein/κ- carrageenan/starch gels with different setting conditions","type":"article-journal","volume":"20"},"uris":["http://www.mendeley.com/documents/?uuid=1a1fd0b4-5a32-41e3-8dd0-254e6ce1506b"]}],"mendeley":{"formattedCitation":"(Nunes et al., 2006)","manualFormatting":"Nunes et al. (2006)","plainTextFormattedCitation":"(Nunes et al., 2006)","previouslyFormattedCitation":"(Nunes et al., 2006)"},"properties":{"noteIndex":0},"schema":"https://github.com/citation-style-language/schema/raw/master/csl-citation.json"}</w:instrText>
      </w:r>
      <w:r>
        <w:rPr>
          <w:lang w:val="en-US"/>
        </w:rPr>
        <w:fldChar w:fldCharType="separate"/>
      </w:r>
      <w:r w:rsidRPr="000631A0">
        <w:rPr>
          <w:noProof/>
          <w:lang w:val="en-US"/>
        </w:rPr>
        <w:t xml:space="preserve">Nunes et al. </w:t>
      </w:r>
      <w:r>
        <w:rPr>
          <w:noProof/>
          <w:lang w:val="en-US"/>
        </w:rPr>
        <w:t>(</w:t>
      </w:r>
      <w:r w:rsidRPr="000631A0">
        <w:rPr>
          <w:noProof/>
          <w:lang w:val="en-US"/>
        </w:rPr>
        <w:t>2006)</w:t>
      </w:r>
      <w:r>
        <w:rPr>
          <w:lang w:val="en-US"/>
        </w:rPr>
        <w:fldChar w:fldCharType="end"/>
      </w:r>
      <w:r>
        <w:rPr>
          <w:lang w:val="en-US"/>
        </w:rPr>
        <w:t xml:space="preserve">. However, it is unclear which components in the isolates are responsible for the fluorescence. According to </w:t>
      </w:r>
      <w:r>
        <w:rPr>
          <w:lang w:val="en-US"/>
        </w:rPr>
        <w:fldChar w:fldCharType="begin" w:fldLock="1"/>
      </w:r>
      <w:r>
        <w:rPr>
          <w:lang w:val="en-US"/>
        </w:rPr>
        <w:instrText>ADDIN CSL_CITATION {"citationItems":[{"id":"ITEM-1","itemData":{"DOI":"10.1016/S1387-2656(05)11007-2","ISBN":"9780444519528","ISSN":"13872656","PMID":"16216779","abstract":"Cells contain molecules, which become fluorescent when excited by UV/Vis radiation of suitable wavelength. This fluorescence emission, arising from endogenous fluorophores, is an intrinsic property of cells and is called auto-fluorescence to be distinguished from fluorescent signals obtained by adding exogenous markers. The majority of cell auto-fluorescence originates from mitochondria and lysosomes. Together with aromatic amino acids and lipo-pigments, the most important endogenous fluorophores are pyridinic (NADPH) and flavin coenzymes. In tissues, the extracellular matrix often contributes to the auto-fluorescence emission more than the cellular component, because collagen and elastin have, among the endogenous fluorophores, a relatively high quantum yield. Changes occurring in the cell and tissue state during physiological and/or pathological processes result in modifications of the amount and distribution of endogenous fluorophores and chemical-physical properties of their microenvironment. Therefore, analytical techniques based on auto-fluorescence monitoring can be utilized in order to obtain information about morphological and physiological state of cells and tissues. Moreover, auto-fluorescence analysis can be performed in real time because it does not require any treatment of fixing or staining of the specimens. In the past few years spectroscopic and imaging techniques have been developed for many different applications both in basic research and diagnostics. © 2005 Elsevier B.V. All rights reserved.","author":[{"dropping-particle":"","family":"Monici","given":"Monica","non-dropping-particle":"","parse-names":false,"suffix":""}],"container-title":"Biotechnology Annual Review","id":"ITEM-1","issue":"SUPPL.","issued":{"date-parts":[["2005"]]},"page":"227-256","title":"Cell and tissue autofluorescence research and diagnostic applications","type":"article-journal","volume":"11"},"uris":["http://www.mendeley.com/documents/?uuid=2b5502dd-7b10-4cb9-b5b1-e1815886a441"]}],"mendeley":{"formattedCitation":"(Monici, 2005)","manualFormatting":"Monici, (2005)","plainTextFormattedCitation":"(Monici, 2005)","previouslyFormattedCitation":"(Monici, 2005)"},"properties":{"noteIndex":0},"schema":"https://github.com/citation-style-language/schema/raw/master/csl-citation.json"}</w:instrText>
      </w:r>
      <w:r>
        <w:rPr>
          <w:lang w:val="en-US"/>
        </w:rPr>
        <w:fldChar w:fldCharType="separate"/>
      </w:r>
      <w:r w:rsidRPr="00682046">
        <w:rPr>
          <w:noProof/>
          <w:lang w:val="en-US"/>
        </w:rPr>
        <w:t>Monic</w:t>
      </w:r>
      <w:r>
        <w:rPr>
          <w:noProof/>
          <w:lang w:val="en-US"/>
        </w:rPr>
        <w:t>i</w:t>
      </w:r>
      <w:r w:rsidRPr="00682046">
        <w:rPr>
          <w:noProof/>
          <w:lang w:val="en-US"/>
        </w:rPr>
        <w:t xml:space="preserve">, </w:t>
      </w:r>
      <w:r>
        <w:rPr>
          <w:noProof/>
          <w:lang w:val="en-US"/>
        </w:rPr>
        <w:t>(</w:t>
      </w:r>
      <w:r w:rsidRPr="00682046">
        <w:rPr>
          <w:noProof/>
          <w:lang w:val="en-US"/>
        </w:rPr>
        <w:t>2005)</w:t>
      </w:r>
      <w:r>
        <w:rPr>
          <w:lang w:val="en-US"/>
        </w:rPr>
        <w:fldChar w:fldCharType="end"/>
      </w:r>
      <w:r>
        <w:rPr>
          <w:lang w:val="en-US"/>
        </w:rPr>
        <w:t xml:space="preserve">, many endogenous fluorophores are present in plant cells such as </w:t>
      </w:r>
      <w:r w:rsidRPr="00682046">
        <w:rPr>
          <w:lang w:val="en-US"/>
        </w:rPr>
        <w:t>proteins containing aromat</w:t>
      </w:r>
      <w:r>
        <w:rPr>
          <w:lang w:val="en-US"/>
        </w:rPr>
        <w:t xml:space="preserve">ic amino-acids, NADPH, </w:t>
      </w:r>
      <w:proofErr w:type="spellStart"/>
      <w:r>
        <w:rPr>
          <w:lang w:val="en-US"/>
        </w:rPr>
        <w:t>flavins</w:t>
      </w:r>
      <w:proofErr w:type="spellEnd"/>
      <w:r>
        <w:rPr>
          <w:lang w:val="en-US"/>
        </w:rPr>
        <w:t xml:space="preserve">, </w:t>
      </w:r>
      <w:proofErr w:type="spellStart"/>
      <w:r>
        <w:rPr>
          <w:lang w:val="en-US"/>
        </w:rPr>
        <w:t>lipo</w:t>
      </w:r>
      <w:proofErr w:type="spellEnd"/>
      <w:r>
        <w:rPr>
          <w:lang w:val="en-US"/>
        </w:rPr>
        <w:t xml:space="preserve">-pigments, </w:t>
      </w:r>
      <w:r w:rsidRPr="00682046">
        <w:rPr>
          <w:lang w:val="en-US"/>
        </w:rPr>
        <w:t>chlorophylls, flavonoids and</w:t>
      </w:r>
      <w:r>
        <w:rPr>
          <w:lang w:val="en-US"/>
        </w:rPr>
        <w:t xml:space="preserve"> other cell wall components, such as lignin, </w:t>
      </w:r>
      <w:proofErr w:type="spellStart"/>
      <w:r>
        <w:rPr>
          <w:lang w:val="en-US"/>
        </w:rPr>
        <w:t>cutin</w:t>
      </w:r>
      <w:proofErr w:type="spellEnd"/>
      <w:r>
        <w:rPr>
          <w:lang w:val="en-US"/>
        </w:rPr>
        <w:t>, etc. In Figure 5, we show confocal laser scanning microscopy (CLSM) images that captured the fluorescence (</w:t>
      </w:r>
      <w:r>
        <w:rPr>
          <w:rFonts w:ascii="Symbol" w:hAnsi="Symbol"/>
          <w:lang w:val="en-US"/>
        </w:rPr>
        <w:t></w:t>
      </w:r>
      <w:r>
        <w:rPr>
          <w:lang w:val="en-US"/>
        </w:rPr>
        <w:t xml:space="preserve">=488 nm) of PP in dry and wet dispersions. Clearly, PP show fluorescence emission that is bright enough to allow their localization within the batters and the cakes without the need to perform any staining that could damage or perturb the structure of the sample. </w:t>
      </w:r>
    </w:p>
    <w:tbl>
      <w:tblPr>
        <w:tblpPr w:leftFromText="141" w:rightFromText="141" w:vertAnchor="text" w:tblpXSpec="center" w:tblpY="1"/>
        <w:tblOverlap w:val="never"/>
        <w:tblW w:w="0" w:type="auto"/>
        <w:tblLook w:val="04A0" w:firstRow="1" w:lastRow="0" w:firstColumn="1" w:lastColumn="0" w:noHBand="0" w:noVBand="1"/>
      </w:tblPr>
      <w:tblGrid>
        <w:gridCol w:w="3166"/>
        <w:gridCol w:w="3166"/>
      </w:tblGrid>
      <w:tr w:rsidR="00F841A7" w:rsidRPr="000631A0" w14:paraId="0706B3B8" w14:textId="77777777" w:rsidTr="00F841A7">
        <w:trPr>
          <w:trHeight w:val="3528"/>
        </w:trPr>
        <w:tc>
          <w:tcPr>
            <w:tcW w:w="3166" w:type="dxa"/>
          </w:tcPr>
          <w:p w14:paraId="71E665A9" w14:textId="77777777" w:rsidR="00F841A7" w:rsidRPr="003F4D20" w:rsidRDefault="00F841A7" w:rsidP="00F841A7">
            <w:pPr>
              <w:spacing w:line="480" w:lineRule="auto"/>
              <w:rPr>
                <w:rFonts w:ascii="Arial" w:hAnsi="Arial" w:cs="Arial"/>
                <w:b/>
                <w:sz w:val="32"/>
                <w:lang w:val="en-US"/>
              </w:rPr>
            </w:pPr>
            <w:r w:rsidRPr="003F4D20">
              <w:rPr>
                <w:rFonts w:ascii="Arial" w:hAnsi="Arial" w:cs="Arial"/>
                <w:b/>
                <w:sz w:val="32"/>
                <w:lang w:val="en-US"/>
              </w:rPr>
              <w:t>A</w:t>
            </w:r>
            <w:r w:rsidRPr="003F4D20">
              <w:rPr>
                <w:noProof/>
                <w:sz w:val="32"/>
                <w:lang w:val="fr-FR" w:eastAsia="fr-FR"/>
              </w:rPr>
              <w:drawing>
                <wp:inline distT="0" distB="0" distL="0" distR="0" wp14:anchorId="7A91A09E" wp14:editId="3FCBD924">
                  <wp:extent cx="1795550" cy="1795550"/>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1792520" cy="1792520"/>
                          </a:xfrm>
                          <a:prstGeom prst="rect">
                            <a:avLst/>
                          </a:prstGeom>
                        </pic:spPr>
                      </pic:pic>
                    </a:graphicData>
                  </a:graphic>
                </wp:inline>
              </w:drawing>
            </w:r>
          </w:p>
        </w:tc>
        <w:tc>
          <w:tcPr>
            <w:tcW w:w="3166" w:type="dxa"/>
          </w:tcPr>
          <w:p w14:paraId="2ED6F1CB" w14:textId="77777777" w:rsidR="00F841A7" w:rsidRPr="003F4D20" w:rsidRDefault="00F841A7" w:rsidP="00F841A7">
            <w:pPr>
              <w:spacing w:line="480" w:lineRule="auto"/>
              <w:rPr>
                <w:rFonts w:ascii="Arial" w:hAnsi="Arial" w:cs="Arial"/>
                <w:b/>
                <w:sz w:val="32"/>
                <w:lang w:val="en-US"/>
              </w:rPr>
            </w:pPr>
            <w:r w:rsidRPr="003F4D20">
              <w:rPr>
                <w:rFonts w:ascii="Arial" w:hAnsi="Arial" w:cs="Arial"/>
                <w:b/>
                <w:sz w:val="32"/>
                <w:lang w:val="en-US"/>
              </w:rPr>
              <w:t>B</w:t>
            </w:r>
            <w:r w:rsidRPr="003F4D20">
              <w:rPr>
                <w:rFonts w:ascii="Arial" w:hAnsi="Arial" w:cs="Arial"/>
                <w:b/>
                <w:noProof/>
                <w:sz w:val="32"/>
                <w:lang w:val="fr-FR" w:eastAsia="fr-FR"/>
              </w:rPr>
              <w:drawing>
                <wp:inline distT="0" distB="0" distL="0" distR="0" wp14:anchorId="0A560AC8" wp14:editId="21E83FD3">
                  <wp:extent cx="1795549" cy="1792946"/>
                  <wp:effectExtent l="0" t="0" r="0" b="0"/>
                  <wp:docPr id="308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798636" cy="1796029"/>
                          </a:xfrm>
                          <a:prstGeom prst="rect">
                            <a:avLst/>
                          </a:prstGeom>
                          <a:noFill/>
                          <a:ln w="9525">
                            <a:noFill/>
                            <a:miter lim="800000"/>
                            <a:headEnd/>
                            <a:tailEnd/>
                          </a:ln>
                          <a:extLst/>
                        </pic:spPr>
                      </pic:pic>
                    </a:graphicData>
                  </a:graphic>
                </wp:inline>
              </w:drawing>
            </w:r>
          </w:p>
        </w:tc>
      </w:tr>
    </w:tbl>
    <w:p w14:paraId="06DBFB6F" w14:textId="77777777" w:rsidR="000E51E1" w:rsidRDefault="00F841A7" w:rsidP="00F841A7">
      <w:pPr>
        <w:spacing w:after="240"/>
        <w:jc w:val="center"/>
      </w:pPr>
      <w:r>
        <w:rPr>
          <w:rFonts w:ascii="Arial" w:hAnsi="Arial" w:cs="Arial"/>
          <w:noProof/>
          <w:lang w:val="en-US" w:eastAsia="fr-FR"/>
        </w:rPr>
        <w:br w:type="textWrapping" w:clear="all"/>
      </w:r>
    </w:p>
    <w:p w14:paraId="27294B73" w14:textId="3DD8B61F" w:rsidR="00F841A7" w:rsidRPr="000E51E1" w:rsidRDefault="000E51E1" w:rsidP="000E51E1">
      <w:pPr>
        <w:pStyle w:val="Lgende"/>
        <w:keepNext/>
        <w:jc w:val="center"/>
      </w:pPr>
      <w:r>
        <w:lastRenderedPageBreak/>
        <w:t xml:space="preserve">Figure </w:t>
      </w:r>
      <w:r w:rsidR="00A920B8">
        <w:t>3</w:t>
      </w:r>
      <w:r w:rsidR="00DA70B2">
        <w:noBreakHyphen/>
      </w:r>
      <w:r w:rsidR="00DA70B2">
        <w:fldChar w:fldCharType="begin"/>
      </w:r>
      <w:r w:rsidR="00DA70B2">
        <w:instrText xml:space="preserve"> SEQ Figure \* ARABIC \s 1 </w:instrText>
      </w:r>
      <w:r w:rsidR="00DA70B2">
        <w:fldChar w:fldCharType="separate"/>
      </w:r>
      <w:r w:rsidR="00DA70B2">
        <w:rPr>
          <w:noProof/>
        </w:rPr>
        <w:t>5</w:t>
      </w:r>
      <w:r w:rsidR="00DA70B2">
        <w:fldChar w:fldCharType="end"/>
      </w:r>
      <w:r w:rsidR="00F841A7" w:rsidRPr="00471C36">
        <w:rPr>
          <w:rFonts w:ascii="Arial" w:hAnsi="Arial" w:cs="Arial"/>
          <w:noProof/>
          <w:lang w:val="en-US" w:eastAsia="fr-FR"/>
        </w:rPr>
        <w:t xml:space="preserve">. CLSM images ( </w:t>
      </w:r>
      <w:r w:rsidR="00F841A7" w:rsidRPr="00471C36">
        <w:rPr>
          <w:rFonts w:ascii="Symbol" w:hAnsi="Symbol" w:cs="Arial"/>
          <w:noProof/>
          <w:lang w:val="en-US" w:eastAsia="fr-FR"/>
        </w:rPr>
        <w:t></w:t>
      </w:r>
      <w:r w:rsidR="00F841A7" w:rsidRPr="00471C36">
        <w:rPr>
          <w:rFonts w:ascii="Symbol" w:hAnsi="Symbol" w:cs="Arial"/>
          <w:noProof/>
          <w:lang w:val="en-US" w:eastAsia="fr-FR"/>
        </w:rPr>
        <w:t></w:t>
      </w:r>
      <w:r w:rsidR="00F841A7" w:rsidRPr="00471C36">
        <w:rPr>
          <w:rFonts w:ascii="Arial" w:hAnsi="Arial" w:cs="Arial"/>
          <w:noProof/>
          <w:lang w:val="en-US" w:eastAsia="fr-FR"/>
        </w:rPr>
        <w:t xml:space="preserve"> 488 nm) showing the autofluorescence of PP (colored in red) in dry (A) and 5% </w:t>
      </w:r>
      <w:r w:rsidR="00F841A7">
        <w:rPr>
          <w:rFonts w:ascii="Arial" w:hAnsi="Arial" w:cs="Arial"/>
          <w:noProof/>
          <w:lang w:val="en-US" w:eastAsia="fr-FR"/>
        </w:rPr>
        <w:t>w</w:t>
      </w:r>
      <w:r w:rsidR="00F841A7" w:rsidRPr="00471C36">
        <w:rPr>
          <w:rFonts w:ascii="Arial" w:hAnsi="Arial" w:cs="Arial"/>
          <w:noProof/>
          <w:lang w:val="en-US" w:eastAsia="fr-FR"/>
        </w:rPr>
        <w:t>/v wet (B) dispersions.</w:t>
      </w:r>
    </w:p>
    <w:p w14:paraId="764037B1" w14:textId="77777777" w:rsidR="00F841A7" w:rsidRPr="002879F6" w:rsidRDefault="00F841A7" w:rsidP="00DF6DAE">
      <w:pPr>
        <w:pStyle w:val="Titre3"/>
        <w:rPr>
          <w:lang w:val="en-US"/>
        </w:rPr>
      </w:pPr>
      <w:r w:rsidRPr="002879F6">
        <w:rPr>
          <w:lang w:val="en-US"/>
        </w:rPr>
        <w:t>Localization of pea protein isolates in batters and cakes</w:t>
      </w:r>
    </w:p>
    <w:p w14:paraId="18A574FE" w14:textId="77777777" w:rsidR="00F841A7" w:rsidRPr="002879F6" w:rsidRDefault="00F841A7" w:rsidP="006315F9">
      <w:pPr>
        <w:rPr>
          <w:lang w:val="en-US"/>
        </w:rPr>
      </w:pPr>
      <w:r w:rsidRPr="002879F6">
        <w:rPr>
          <w:lang w:val="en-US"/>
        </w:rPr>
        <w:t>Bubbles in the egg-sugar foam have a round shape and seem to be loosely packed (Fig.6</w:t>
      </w:r>
      <w:r>
        <w:rPr>
          <w:lang w:val="en-US"/>
        </w:rPr>
        <w:t xml:space="preserve"> </w:t>
      </w:r>
      <w:r w:rsidRPr="002879F6">
        <w:rPr>
          <w:lang w:val="en-US"/>
        </w:rPr>
        <w:t xml:space="preserve">A). However after WF is added, large spherical bubbles (≈50µm) </w:t>
      </w:r>
      <w:proofErr w:type="gramStart"/>
      <w:r w:rsidRPr="002879F6">
        <w:rPr>
          <w:lang w:val="en-US"/>
        </w:rPr>
        <w:t>can still be seen</w:t>
      </w:r>
      <w:proofErr w:type="gramEnd"/>
      <w:r>
        <w:rPr>
          <w:lang w:val="en-US"/>
        </w:rPr>
        <w:t>,</w:t>
      </w:r>
      <w:r w:rsidRPr="002879F6">
        <w:rPr>
          <w:lang w:val="en-US"/>
        </w:rPr>
        <w:t xml:space="preserve"> but there are less small bubbles, which decrease the area of water</w:t>
      </w:r>
      <w:r>
        <w:rPr>
          <w:lang w:val="en-US"/>
        </w:rPr>
        <w:t xml:space="preserve"> </w:t>
      </w:r>
      <w:r w:rsidRPr="002879F6">
        <w:rPr>
          <w:lang w:val="en-US"/>
        </w:rPr>
        <w:t>/</w:t>
      </w:r>
      <w:r>
        <w:rPr>
          <w:lang w:val="en-US"/>
        </w:rPr>
        <w:t xml:space="preserve"> </w:t>
      </w:r>
      <w:r w:rsidRPr="002879F6">
        <w:rPr>
          <w:lang w:val="en-US"/>
        </w:rPr>
        <w:t>air interface. These observations are in agreement with the decrease of air volume fraction (</w:t>
      </w:r>
      <w:proofErr w:type="spellStart"/>
      <w:r w:rsidRPr="002879F6">
        <w:rPr>
          <w:lang w:val="en-US"/>
        </w:rPr>
        <w:t>Φ</w:t>
      </w:r>
      <w:r w:rsidRPr="002879F6">
        <w:rPr>
          <w:vertAlign w:val="subscript"/>
          <w:lang w:val="en-US"/>
        </w:rPr>
        <w:t>a</w:t>
      </w:r>
      <w:proofErr w:type="spellEnd"/>
      <w:r w:rsidRPr="002879F6">
        <w:rPr>
          <w:lang w:val="en-US"/>
        </w:rPr>
        <w:t xml:space="preserve">) from 0.75 to 0.71, reported in 3.1. After adding WF, small starch granules appear finely dispersed in the continuous phase (Fig. 6 B). When PP </w:t>
      </w:r>
      <w:proofErr w:type="gramStart"/>
      <w:r w:rsidRPr="002879F6">
        <w:rPr>
          <w:lang w:val="en-US"/>
        </w:rPr>
        <w:t>is added</w:t>
      </w:r>
      <w:proofErr w:type="gramEnd"/>
      <w:r w:rsidRPr="002879F6">
        <w:rPr>
          <w:lang w:val="en-US"/>
        </w:rPr>
        <w:t xml:space="preserve">, they are preferably localized near the air/water interface of the bubbles, and, to a lesser extent, in the continuous phase (Fig. 6 C). When the PP concentration is increased, their organization of the continuous liquid phase changes and PP appear to form a more or less continuous network of particles, in the liquid phase (Fig.6 D). PP particles may be linked by non-covalent interactions as previously used and described in the case of colloidal systems that stabilize emulsions </w:t>
      </w:r>
      <w:r w:rsidRPr="002879F6">
        <w:rPr>
          <w:lang w:val="en-US"/>
        </w:rPr>
        <w:fldChar w:fldCharType="begin" w:fldLock="1"/>
      </w:r>
      <w:r w:rsidRPr="002879F6">
        <w:rPr>
          <w:lang w:val="en-US"/>
        </w:rPr>
        <w:instrText>ADDIN CSL_CITATION {"citationItems":[{"id":"ITEM-1","itemData":{"DOI":"10.1021/la0356093","ISSN":"07437463","abstract":"Colloidal particles are capable of stabilizing emulsions and, thus, slowing or preventing their complete breakdown into phase-separated systems. Direct observations of the dynamics of such particles on both water and oil droplets are reported as two colloid-laden interfaces are brought into contact with each other. As coalescence proceeds, the complementary systems, representing oil-in-water and water-in-oil emulsions, exhibit contrasting mechanisms for the formation of ring and disk structures by the particles as they serve to temporarily stabilize the approaching surfaces. An explanation of such behavior leads to a better understanding of the stabilization and breaking mechanisms of so-called Pickering emulsions.","author":[{"dropping-particle":"","family":"Stancik","given":"Edward J.","non-dropping-particle":"","parse-names":false,"suffix":""},{"dropping-particle":"","family":"Kouhkan","given":"Mehrnaz","non-dropping-particle":"","parse-names":false,"suffix":""},{"dropping-particle":"","family":"Fuller","given":"Gerald G.","non-dropping-particle":"","parse-names":false,"suffix":""}],"container-title":"Langmuir","id":"ITEM-1","issue":"1","issued":{"date-parts":[["2004"]]},"page":"90-94","title":"Coalescence of Particle-Laden Fluid Interfaces","type":"article-journal","volume":"20"},"uris":["http://www.mendeley.com/documents/?uuid=31eb060e-e17d-4954-9fcf-140a27f6dc31"]},{"id":"ITEM-2","itemData":{"DOI":"10.1002/anie.200503131","ISBN":"1521-3773","ISSN":"14337851","PMID":"16355432","abstract":"On suspension: While slightly hydrophobic silica particles can stabilize emulsions by forming dense, close-packed monolayers at the droplet surface that act as a steric barrier against coalescence, strongly repulsive particles can stabilize emulsions as a result of spontaneous particle accumulation in a dense monolayer bridging the emulsion droplets that are sparsely covered with particles (see microscopy images). (Figure Presented) © 2006 Wiley-VCH Verlag GmbH &amp; Co. KGaA","author":[{"dropping-particle":"","family":"Horozov","given":"Tommy S.","non-dropping-particle":"","parse-names":false,"suffix":""},{"dropping-particle":"","family":"Binks","given":"Bernard P.","non-dropping-particle":"","parse-names":false,"suffix":""}],"container-title":"Angewandte Chemie - International Edition","id":"ITEM-2","issue":"5","issued":{"date-parts":[["2006"]]},"page":"773-776","title":"Particle-stabilized emulsions: A bilayer or a bridging monolayer?","type":"article-journal","volume":"45"},"uris":["http://www.mendeley.com/documents/?uuid=20d8c514-4e29-4f83-9099-bbfa82e6de13"]}],"mendeley":{"formattedCitation":"(Horozov &amp; Binks, 2006; Stancik, Kouhkan, &amp; Fuller, 2004)","plainTextFormattedCitation":"(Horozov &amp; Binks, 2006; Stancik, Kouhkan, &amp; Fuller, 2004)","previouslyFormattedCitation":"(Horozov &amp; Binks, 2006; Stancik, Kouhkan, &amp; Fuller, 2004)"},"properties":{"noteIndex":0},"schema":"https://github.com/citation-style-language/schema/raw/master/csl-citation.json"}</w:instrText>
      </w:r>
      <w:r w:rsidRPr="002879F6">
        <w:rPr>
          <w:lang w:val="en-US"/>
        </w:rPr>
        <w:fldChar w:fldCharType="separate"/>
      </w:r>
      <w:r w:rsidRPr="002879F6">
        <w:rPr>
          <w:noProof/>
          <w:lang w:val="en-US"/>
        </w:rPr>
        <w:t>(Horozov &amp; Binks, 2006; Stancik, Kouhkan, &amp; Fuller, 2004)</w:t>
      </w:r>
      <w:r w:rsidRPr="002879F6">
        <w:rPr>
          <w:lang w:val="en-US"/>
        </w:rPr>
        <w:fldChar w:fldCharType="end"/>
      </w:r>
      <w:r w:rsidRPr="002879F6">
        <w:rPr>
          <w:lang w:val="en-US"/>
        </w:rPr>
        <w:t xml:space="preserve">. Clearly, the formation of this type of network </w:t>
      </w:r>
      <w:proofErr w:type="gramStart"/>
      <w:r w:rsidRPr="002879F6">
        <w:rPr>
          <w:lang w:val="en-US"/>
        </w:rPr>
        <w:t>may be linked</w:t>
      </w:r>
      <w:proofErr w:type="gramEnd"/>
      <w:r w:rsidRPr="002879F6">
        <w:rPr>
          <w:lang w:val="en-US"/>
        </w:rPr>
        <w:t xml:space="preserve"> to the observed changes in the rheological properties of the batters and their continuous phases, which were particularly significant at the highest level of fortification (S40). </w:t>
      </w:r>
    </w:p>
    <w:p w14:paraId="1E85F923" w14:textId="77777777" w:rsidR="00F841A7" w:rsidRPr="002879F6" w:rsidRDefault="00F841A7" w:rsidP="006315F9">
      <w:pPr>
        <w:rPr>
          <w:lang w:val="en-US"/>
        </w:rPr>
      </w:pPr>
      <w:r w:rsidRPr="002879F6">
        <w:rPr>
          <w:lang w:val="en-US"/>
        </w:rPr>
        <w:t xml:space="preserve">The images of cake microstructure (Fig. 7) are coherent with the batter observations. They help to interpret the influence of batter structure on final cake properties. During baking, starch gelatinizes, granules swell, and as water evaporates </w:t>
      </w:r>
      <w:proofErr w:type="gramStart"/>
      <w:r w:rsidRPr="002879F6">
        <w:rPr>
          <w:lang w:val="en-US"/>
        </w:rPr>
        <w:t>air</w:t>
      </w:r>
      <w:proofErr w:type="gramEnd"/>
      <w:r w:rsidRPr="002879F6">
        <w:rPr>
          <w:lang w:val="en-US"/>
        </w:rPr>
        <w:t xml:space="preserve"> cells expand. As a result the continuous solid phase dries and concentrates, and the swollen starch granules become the building bricks of a “brick and mortar” type structure, which is held together by strands of coagulated egg protein </w:t>
      </w:r>
      <w:r w:rsidRPr="002879F6">
        <w:rPr>
          <w:lang w:val="en-US"/>
        </w:rPr>
        <w:fldChar w:fldCharType="begin" w:fldLock="1"/>
      </w:r>
      <w:r w:rsidRPr="002879F6">
        <w:rPr>
          <w:lang w:val="en-US"/>
        </w:rPr>
        <w:instrText>ADDIN CSL_CITATION {"citationItems":[{"id":"ITEM-1","itemData":{"DOI":"10.1016/j.tifs.2013.01.001","ISBN":"0924-2244","ISSN":"09242244","abstract":"The functionality of their main ingredients (wheat flour, sugar, egg and fat or oil) differs between cake types. The processes during cake making are not fully understood. During baking, the cake structure sets as a result of starch gelatinisation and egg protein coagulation. Whether egg white and egg yolk proteins on the one hand and the same proteins and wheat gluten proteins on the other form (a) mixed protein network(s) is unclear. Sugar controls oven rise, structure fixation and collapse. Fat enhances aeration for leavening and improves tenderness and mouthfeel. We here discuss the basics of ingredient functionality during batter type cake making. ?? 2013 Elsevier Ltd.","author":[{"dropping-particle":"","family":"Wilderjans","given":"Edith","non-dropping-particle":"","parse-names":false,"suffix":""},{"dropping-particle":"","family":"Luyts","given":"Annelies","non-dropping-particle":"","parse-names":false,"suffix":""},{"dropping-particle":"","family":"Brijs","given":"Kristof","non-dropping-particle":"","parse-names":false,"suffix":""},{"dropping-particle":"","family":"Delcour","given":"Jan A.","non-dropping-particle":"","parse-names":false,"suffix":""}],"container-title":"Trends in Food Science &amp; Technology","id":"ITEM-1","issue":"1","issued":{"date-parts":[["2013"]]},"page":"6-15","publisher":"Elsevier Ltd","title":"Ingredient functionality in batter type cake making","type":"article-journal","volume":"30"},"uris":["http://www.mendeley.com/documents/?uuid=ecfb649e-5de2-4d20-b232-569706f78a4f"]},{"id":"ITEM-2","itemData":{"DOI":"10.1016/j.foodhyd.2017.04.010","ISSN":"0268005X","author":[{"dropping-particle":"","family":"Bousquières","given":"J.","non-dropping-particle":"","parse-names":false,"suffix":""},{"dropping-particle":"","family":"Michon","given":"C.","non-dropping-particle":"","parse-names":false,"suffix":""},{"dropping-particle":"","family":"Bonazzi","given":"C.","non-dropping-particle":"","parse-names":false,"suffix":""}],"container-title":"Food Hydrocolloids","id":"ITEM-2","issued":{"date-parts":[["2017"]]},"page":"304-312","title":"Functional properties of cellulose derivatives to tailor a model sponge cake using rheology and cellular structure analysis","type":"article-journal","volume":"70"},"uris":["http://www.mendeley.com/documents/?uuid=e337d290-9f81-45c7-8333-72388b2fb931"]}],"mendeley":{"formattedCitation":"(Bousquières et al., 2017; Wilderjans et al., 2013)","plainTextFormattedCitation":"(Bousquières et al., 2017; Wilderjans et al., 2013)","previouslyFormattedCitation":"(Bousquières et al., 2017; Wilderjans et al., 2013)"},"properties":{"noteIndex":0},"schema":"https://github.com/citation-style-language/schema/raw/master/csl-citation.json"}</w:instrText>
      </w:r>
      <w:r w:rsidRPr="002879F6">
        <w:rPr>
          <w:lang w:val="en-US"/>
        </w:rPr>
        <w:fldChar w:fldCharType="separate"/>
      </w:r>
      <w:r w:rsidRPr="002879F6">
        <w:rPr>
          <w:noProof/>
          <w:lang w:val="en-US"/>
        </w:rPr>
        <w:t>(Bousquières et al., 2017; Wilderjans et al., 2013)</w:t>
      </w:r>
      <w:r w:rsidRPr="002879F6">
        <w:rPr>
          <w:lang w:val="en-US"/>
        </w:rPr>
        <w:fldChar w:fldCharType="end"/>
      </w:r>
      <w:r w:rsidRPr="002879F6">
        <w:rPr>
          <w:lang w:val="en-US"/>
        </w:rPr>
        <w:t xml:space="preserve">. This type of structure is visible in the reference cake (S0) (Fig. 7 A). </w:t>
      </w:r>
    </w:p>
    <w:tbl>
      <w:tblPr>
        <w:tblW w:w="0" w:type="auto"/>
        <w:jc w:val="center"/>
        <w:tblLook w:val="04A0" w:firstRow="1" w:lastRow="0" w:firstColumn="1" w:lastColumn="0" w:noHBand="0" w:noVBand="1"/>
      </w:tblPr>
      <w:tblGrid>
        <w:gridCol w:w="3178"/>
        <w:gridCol w:w="3160"/>
      </w:tblGrid>
      <w:tr w:rsidR="00F841A7" w:rsidRPr="002879F6" w14:paraId="0C417165" w14:textId="77777777" w:rsidTr="00F841A7">
        <w:trPr>
          <w:jc w:val="center"/>
        </w:trPr>
        <w:tc>
          <w:tcPr>
            <w:tcW w:w="3178" w:type="dxa"/>
          </w:tcPr>
          <w:p w14:paraId="14B3646C" w14:textId="77777777" w:rsidR="00F841A7" w:rsidRPr="002879F6" w:rsidRDefault="00F841A7" w:rsidP="00F841A7">
            <w:pPr>
              <w:spacing w:line="480" w:lineRule="auto"/>
              <w:rPr>
                <w:rFonts w:ascii="Arial" w:hAnsi="Arial" w:cs="Arial"/>
                <w:noProof/>
                <w:lang w:val="en-US" w:eastAsia="fr-FR"/>
              </w:rPr>
            </w:pPr>
            <w:r w:rsidRPr="002879F6">
              <w:rPr>
                <w:rFonts w:ascii="Arial" w:hAnsi="Arial" w:cs="Arial"/>
                <w:b/>
                <w:noProof/>
                <w:sz w:val="32"/>
                <w:szCs w:val="32"/>
                <w:lang w:val="en-US" w:eastAsia="fr-FR"/>
              </w:rPr>
              <w:t>A</w:t>
            </w:r>
            <w:r w:rsidRPr="002879F6">
              <w:rPr>
                <w:rFonts w:ascii="Arial" w:hAnsi="Arial" w:cs="Arial"/>
                <w:noProof/>
                <w:lang w:val="fr-FR" w:eastAsia="fr-FR"/>
              </w:rPr>
              <w:drawing>
                <wp:inline distT="0" distB="0" distL="0" distR="0" wp14:anchorId="65E538B9" wp14:editId="25BDFE74">
                  <wp:extent cx="1800000" cy="1800000"/>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BEBA8EAE-BF5A-486C-A8C5-ECC9F3942E4B}">
                                <a14:imgProps xmlns:a14="http://schemas.microsoft.com/office/drawing/2010/main">
                                  <a14:imgLayer r:embed="rId67">
                                    <a14:imgEffect>
                                      <a14:brightnessContrast bright="40000" contrast="-20000"/>
                                    </a14:imgEffect>
                                  </a14:imgLayer>
                                </a14:imgProps>
                              </a:ext>
                            </a:extLst>
                          </a:blip>
                          <a:stretch>
                            <a:fillRect/>
                          </a:stretch>
                        </pic:blipFill>
                        <pic:spPr>
                          <a:xfrm>
                            <a:off x="0" y="0"/>
                            <a:ext cx="1800000" cy="1800000"/>
                          </a:xfrm>
                          <a:prstGeom prst="rect">
                            <a:avLst/>
                          </a:prstGeom>
                        </pic:spPr>
                      </pic:pic>
                    </a:graphicData>
                  </a:graphic>
                </wp:inline>
              </w:drawing>
            </w:r>
          </w:p>
        </w:tc>
        <w:tc>
          <w:tcPr>
            <w:tcW w:w="3160" w:type="dxa"/>
          </w:tcPr>
          <w:p w14:paraId="41203942" w14:textId="77777777" w:rsidR="00F841A7" w:rsidRPr="002879F6" w:rsidRDefault="00F841A7" w:rsidP="00F841A7">
            <w:pPr>
              <w:spacing w:line="480" w:lineRule="auto"/>
              <w:rPr>
                <w:rFonts w:ascii="Arial" w:hAnsi="Arial" w:cs="Arial"/>
                <w:noProof/>
                <w:lang w:val="en-US" w:eastAsia="fr-FR"/>
              </w:rPr>
            </w:pPr>
            <w:r w:rsidRPr="002879F6">
              <w:rPr>
                <w:rFonts w:ascii="Arial" w:hAnsi="Arial" w:cs="Arial"/>
                <w:b/>
                <w:noProof/>
                <w:sz w:val="32"/>
                <w:lang w:val="en-US" w:eastAsia="fr-FR"/>
              </w:rPr>
              <w:t>B</w:t>
            </w:r>
            <w:r w:rsidRPr="002879F6">
              <w:rPr>
                <w:rFonts w:ascii="Arial" w:hAnsi="Arial" w:cs="Arial"/>
                <w:noProof/>
                <w:lang w:val="fr-FR" w:eastAsia="fr-FR"/>
              </w:rPr>
              <w:drawing>
                <wp:inline distT="0" distB="0" distL="0" distR="0" wp14:anchorId="04D77B8A" wp14:editId="59AB16FA">
                  <wp:extent cx="1800000" cy="1800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grayscl/>
                            <a:extLst>
                              <a:ext uri="{BEBA8EAE-BF5A-486C-A8C5-ECC9F3942E4B}">
                                <a14:imgProps xmlns:a14="http://schemas.microsoft.com/office/drawing/2010/main">
                                  <a14:imgLayer r:embed="rId69">
                                    <a14:imgEffect>
                                      <a14:brightnessContrast bright="20000" contrast="20000"/>
                                    </a14:imgEffect>
                                  </a14:imgLayer>
                                </a14:imgProps>
                              </a:ext>
                            </a:extLst>
                          </a:blip>
                          <a:stretch>
                            <a:fillRect/>
                          </a:stretch>
                        </pic:blipFill>
                        <pic:spPr>
                          <a:xfrm>
                            <a:off x="0" y="0"/>
                            <a:ext cx="1800000" cy="1800000"/>
                          </a:xfrm>
                          <a:prstGeom prst="rect">
                            <a:avLst/>
                          </a:prstGeom>
                        </pic:spPr>
                      </pic:pic>
                    </a:graphicData>
                  </a:graphic>
                </wp:inline>
              </w:drawing>
            </w:r>
          </w:p>
        </w:tc>
      </w:tr>
      <w:tr w:rsidR="00F841A7" w:rsidRPr="002879F6" w14:paraId="53A52651" w14:textId="77777777" w:rsidTr="00F841A7">
        <w:trPr>
          <w:jc w:val="center"/>
        </w:trPr>
        <w:tc>
          <w:tcPr>
            <w:tcW w:w="3178" w:type="dxa"/>
          </w:tcPr>
          <w:p w14:paraId="45A7F00E" w14:textId="77777777" w:rsidR="00F841A7" w:rsidRPr="002879F6" w:rsidRDefault="00F841A7" w:rsidP="00F841A7">
            <w:pPr>
              <w:spacing w:line="480" w:lineRule="auto"/>
              <w:rPr>
                <w:rFonts w:ascii="Arial" w:hAnsi="Arial" w:cs="Arial"/>
                <w:noProof/>
                <w:lang w:val="en-US" w:eastAsia="fr-FR"/>
              </w:rPr>
            </w:pPr>
            <w:r w:rsidRPr="002879F6">
              <w:rPr>
                <w:rFonts w:ascii="Arial" w:hAnsi="Arial" w:cs="Arial"/>
                <w:b/>
                <w:noProof/>
                <w:sz w:val="32"/>
                <w:szCs w:val="32"/>
                <w:lang w:val="en-US" w:eastAsia="fr-FR"/>
              </w:rPr>
              <w:lastRenderedPageBreak/>
              <w:t>C</w:t>
            </w:r>
            <w:r w:rsidRPr="002879F6">
              <w:rPr>
                <w:rFonts w:ascii="Arial" w:hAnsi="Arial" w:cs="Arial"/>
                <w:noProof/>
                <w:lang w:val="fr-FR" w:eastAsia="fr-FR"/>
              </w:rPr>
              <w:drawing>
                <wp:inline distT="0" distB="0" distL="0" distR="0" wp14:anchorId="139D575B" wp14:editId="162CEC11">
                  <wp:extent cx="1800000" cy="180000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800000" cy="1800000"/>
                          </a:xfrm>
                          <a:prstGeom prst="rect">
                            <a:avLst/>
                          </a:prstGeom>
                        </pic:spPr>
                      </pic:pic>
                    </a:graphicData>
                  </a:graphic>
                </wp:inline>
              </w:drawing>
            </w:r>
          </w:p>
        </w:tc>
        <w:tc>
          <w:tcPr>
            <w:tcW w:w="3160" w:type="dxa"/>
          </w:tcPr>
          <w:p w14:paraId="56B1240C" w14:textId="77777777" w:rsidR="00F841A7" w:rsidRPr="002879F6" w:rsidRDefault="00F841A7" w:rsidP="00F841A7">
            <w:pPr>
              <w:spacing w:line="480" w:lineRule="auto"/>
              <w:rPr>
                <w:rFonts w:ascii="Arial" w:hAnsi="Arial" w:cs="Arial"/>
                <w:b/>
                <w:noProof/>
                <w:sz w:val="32"/>
                <w:lang w:val="en-US" w:eastAsia="fr-FR"/>
              </w:rPr>
            </w:pPr>
            <w:r w:rsidRPr="002879F6">
              <w:rPr>
                <w:rFonts w:ascii="Arial" w:hAnsi="Arial" w:cs="Arial"/>
                <w:b/>
                <w:noProof/>
                <w:sz w:val="32"/>
                <w:lang w:val="en-US" w:eastAsia="fr-FR"/>
              </w:rPr>
              <w:t>D</w:t>
            </w:r>
          </w:p>
          <w:p w14:paraId="64C0CDD4" w14:textId="77777777" w:rsidR="00F841A7" w:rsidRPr="002879F6" w:rsidRDefault="00F841A7" w:rsidP="00F841A7">
            <w:pPr>
              <w:spacing w:line="480" w:lineRule="auto"/>
              <w:jc w:val="center"/>
              <w:rPr>
                <w:rFonts w:ascii="Arial" w:hAnsi="Arial" w:cs="Arial"/>
                <w:noProof/>
                <w:lang w:val="en-US" w:eastAsia="fr-FR"/>
              </w:rPr>
            </w:pPr>
            <w:r w:rsidRPr="002879F6">
              <w:rPr>
                <w:rFonts w:ascii="Arial" w:hAnsi="Arial" w:cs="Arial"/>
                <w:noProof/>
                <w:lang w:val="fr-FR" w:eastAsia="fr-FR"/>
              </w:rPr>
              <w:drawing>
                <wp:inline distT="0" distB="0" distL="0" distR="0" wp14:anchorId="54690FE2" wp14:editId="5D93246C">
                  <wp:extent cx="1808018" cy="1808018"/>
                  <wp:effectExtent l="0" t="0" r="1905" b="190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811902" cy="1811902"/>
                          </a:xfrm>
                          <a:prstGeom prst="rect">
                            <a:avLst/>
                          </a:prstGeom>
                        </pic:spPr>
                      </pic:pic>
                    </a:graphicData>
                  </a:graphic>
                </wp:inline>
              </w:drawing>
            </w:r>
          </w:p>
        </w:tc>
      </w:tr>
    </w:tbl>
    <w:p w14:paraId="01BBC546" w14:textId="5FDC2AD9" w:rsidR="00F841A7" w:rsidRPr="000E51E1" w:rsidRDefault="000E51E1" w:rsidP="000E51E1">
      <w:pPr>
        <w:pStyle w:val="Lgende"/>
        <w:keepNext/>
        <w:jc w:val="center"/>
      </w:pPr>
      <w:r>
        <w:t xml:space="preserve">Figure </w:t>
      </w:r>
      <w:r w:rsidR="00A920B8">
        <w:t>3</w:t>
      </w:r>
      <w:r w:rsidR="00DA70B2">
        <w:noBreakHyphen/>
      </w:r>
      <w:r w:rsidR="00DA70B2">
        <w:fldChar w:fldCharType="begin"/>
      </w:r>
      <w:r w:rsidR="00DA70B2">
        <w:instrText xml:space="preserve"> SEQ Figure \* ARABIC \s 1 </w:instrText>
      </w:r>
      <w:r w:rsidR="00DA70B2">
        <w:fldChar w:fldCharType="separate"/>
      </w:r>
      <w:r w:rsidR="00DA70B2">
        <w:rPr>
          <w:noProof/>
        </w:rPr>
        <w:t>6</w:t>
      </w:r>
      <w:r w:rsidR="00DA70B2">
        <w:fldChar w:fldCharType="end"/>
      </w:r>
      <w:r w:rsidR="00F841A7" w:rsidRPr="002879F6">
        <w:rPr>
          <w:rFonts w:ascii="Arial" w:hAnsi="Arial" w:cs="Arial"/>
          <w:noProof/>
          <w:lang w:val="en-US" w:eastAsia="fr-FR"/>
        </w:rPr>
        <w:t xml:space="preserve">. CLSM images ( </w:t>
      </w:r>
      <w:r w:rsidR="00F841A7">
        <w:rPr>
          <w:rFonts w:ascii="Cambria Math" w:hAnsi="Cambria Math" w:cs="Arial"/>
          <w:noProof/>
          <w:lang w:val="en-US" w:eastAsia="fr-FR"/>
        </w:rPr>
        <w:t>𝜆</w:t>
      </w:r>
      <w:r w:rsidR="00F841A7">
        <w:rPr>
          <w:rFonts w:ascii="Arial" w:hAnsi="Arial" w:cs="Arial"/>
          <w:noProof/>
          <w:lang w:val="en-US" w:eastAsia="fr-FR"/>
        </w:rPr>
        <w:t>=</w:t>
      </w:r>
      <w:r w:rsidR="00F841A7" w:rsidRPr="002879F6">
        <w:rPr>
          <w:rFonts w:ascii="Arial" w:hAnsi="Arial" w:cs="Arial"/>
          <w:noProof/>
          <w:lang w:val="en-US" w:eastAsia="fr-FR"/>
        </w:rPr>
        <w:t xml:space="preserve">488 nm)  showing the following batter samples: (A) egg-sugar foam; (B) reference batter (S0); (C) S20; and (D) S40. Particles colored in red represent PP isolates. </w:t>
      </w:r>
    </w:p>
    <w:p w14:paraId="1B8BCBB9" w14:textId="77777777" w:rsidR="00F841A7" w:rsidRPr="002879F6" w:rsidRDefault="00F841A7" w:rsidP="006315F9">
      <w:pPr>
        <w:rPr>
          <w:noProof/>
          <w:lang w:val="en-US" w:eastAsia="fr-FR"/>
        </w:rPr>
      </w:pPr>
      <w:r w:rsidRPr="002879F6">
        <w:rPr>
          <w:lang w:val="en-US"/>
        </w:rPr>
        <w:t>However, when PP are added this structure seems less continuous, or at least two co-continuous phases of swollen starch granules and PP particles may coexist (Fig. 7 B</w:t>
      </w:r>
      <w:proofErr w:type="gramStart"/>
      <w:r w:rsidRPr="002879F6">
        <w:rPr>
          <w:lang w:val="en-US"/>
        </w:rPr>
        <w:t>,C,D</w:t>
      </w:r>
      <w:proofErr w:type="gramEnd"/>
      <w:r w:rsidRPr="002879F6">
        <w:rPr>
          <w:lang w:val="en-US"/>
        </w:rPr>
        <w:t xml:space="preserve">). Like starch in WF, PP swell and this generates a competition for the water in the continuous phase. Therefore, starch granules may only achieve partial gelatinization, as previously encountered by </w:t>
      </w:r>
      <w:r w:rsidRPr="002879F6">
        <w:rPr>
          <w:lang w:val="en-US"/>
        </w:rPr>
        <w:fldChar w:fldCharType="begin" w:fldLock="1"/>
      </w:r>
      <w:r w:rsidRPr="002879F6">
        <w:rPr>
          <w:lang w:val="en-US"/>
        </w:rPr>
        <w:instrText>ADDIN CSL_CITATION {"citationItems":[{"id":"ITEM-1","itemData":{"DOI":"10.1016/j.foostr.2015.03.002","ISSN":"22133291","abstract":"Changes in the mechanical and micro-structural properties of cake batter as a function of formulation impact are described. Mechanical properties were investigated by batter rheology and cake texture. Confocal laser scanning microscope (CLSM), together with image analysis technique, was used to obtain the microstructure of batters and cakes. Results showed an increase in rheological moduli values with the addition of pregelatinized starch in the batter, while fat replacement by rapeseed oil decreased the moduli values of the batter. These changes in batter visco-elastic properties resulted in different cake structures. A significant increase in the surface area of the lipid domain has been observed on CLSM images for cakes using pregelatinized starches. This was explained by the fact that part or all of the pregelatinized starch was embedded in the lipid domain for these formulations. This fact may explain the expected softer texture of the cake using such starches. CLSM in combination with image processing has been proved as an applicable tool for examining and quantifying the fat and protein microstructure in batter and cake. Hence, it was possible to prove the dependency of the texture on the microstructure of the batter and the baked \"cake\".","author":[{"dropping-particle":"","family":"Hesso","given":"Nesrin","non-dropping-particle":"","parse-names":false,"suffix":""},{"dropping-particle":"","family":"Garnier","given":"Catherine","non-dropping-particle":"","parse-names":false,"suffix":""},{"dropping-particle":"","family":"Loisel","given":"Catherine","non-dropping-particle":"","parse-names":false,"suffix":""},{"dropping-particle":"","family":"Chevallier","given":"Sylvie","non-dropping-particle":"","parse-names":false,"suffix":""},{"dropping-particle":"","family":"Bouchet","given":"Brigitte","non-dropping-particle":"","parse-names":false,"suffix":""},{"dropping-particle":"","family":"Le-Bail","given":"Alain","non-dropping-particle":"","parse-names":false,"suffix":""}],"container-title":"Food Structure","id":"ITEM-1","issued":{"date-parts":[["2015"]]},"page":"31-41","publisher":"Elsevier Ltd.","title":"Formulation effect study on batter and cake microstructure: Correlation with rheology and texture","type":"article-journal","volume":"5"},"uris":["http://www.mendeley.com/documents/?uuid=4791443e-8ef3-4c19-a47e-ba091fcd1302"]}],"mendeley":{"formattedCitation":"(Hesso et al., 2015)","plainTextFormattedCitation":"(Hesso et al., 2015)","previouslyFormattedCitation":"(Hesso et al., 2015)"},"properties":{"noteIndex":0},"schema":"https://github.com/citation-style-language/schema/raw/master/csl-citation.json"}</w:instrText>
      </w:r>
      <w:r w:rsidRPr="002879F6">
        <w:rPr>
          <w:lang w:val="en-US"/>
        </w:rPr>
        <w:fldChar w:fldCharType="separate"/>
      </w:r>
      <w:r w:rsidRPr="002879F6">
        <w:rPr>
          <w:noProof/>
          <w:lang w:val="en-US"/>
        </w:rPr>
        <w:t>(Hesso et al., 2015)</w:t>
      </w:r>
      <w:r w:rsidRPr="002879F6">
        <w:rPr>
          <w:lang w:val="en-US"/>
        </w:rPr>
        <w:fldChar w:fldCharType="end"/>
      </w:r>
      <w:r w:rsidRPr="002879F6">
        <w:rPr>
          <w:lang w:val="en-US"/>
        </w:rPr>
        <w:t>, which could partially explain t</w:t>
      </w:r>
      <w:r>
        <w:rPr>
          <w:lang w:val="en-US"/>
        </w:rPr>
        <w:t xml:space="preserve">he </w:t>
      </w:r>
      <w:r w:rsidRPr="002879F6">
        <w:rPr>
          <w:lang w:val="en-US"/>
        </w:rPr>
        <w:t xml:space="preserve">disrupted appearance of the crumb microstructure (Fig. 7 B). Additionally, when the PP concentration increases, and as previously observed in the batter, the PP particle network, is still present, and may have become covalently linked after baking, as observed for heated </w:t>
      </w:r>
      <w:r>
        <w:rPr>
          <w:lang w:val="en-US"/>
        </w:rPr>
        <w:t>pea</w:t>
      </w:r>
      <w:r w:rsidRPr="002879F6">
        <w:rPr>
          <w:lang w:val="en-US"/>
        </w:rPr>
        <w:t xml:space="preserve"> proteins</w:t>
      </w:r>
      <w:r>
        <w:rPr>
          <w:lang w:val="en-US"/>
        </w:rPr>
        <w:t xml:space="preserve"> </w:t>
      </w:r>
      <w:r>
        <w:rPr>
          <w:lang w:val="en-US"/>
        </w:rPr>
        <w:fldChar w:fldCharType="begin" w:fldLock="1"/>
      </w:r>
      <w:r>
        <w:rPr>
          <w:lang w:val="en-US"/>
        </w:rPr>
        <w:instrText>ADDIN CSL_CITATION {"citationItems":[{"id":"ITEM-1","itemData":{"DOI":"10.1021/jf303739n","ISBN":"0021-8561","ISSN":"00218561","PMID":"23298167","abstract":"The heat-induced denaturation and aggregation of mixed pea globulins (8%, w/w) were investigated using differential scanning calorimetry (DSC), SDS-PAGE, and size-exclusion chromatography (SEC-HPLC). DSC data showed that the pea proteins denaturation temperature (T(d)) was heating-rate dependent. The T(d) value decreased by about 4 °C by lowering the heating rate from 10 to 5 °C/min. The SDS-PAGE analysis revealed that protein denaturation upon heating at 90 °C was mainly governed by noncovalent interaction. The SEC-HPLC measurements indicated that low-denatured legumin (≈350-410 kDa) and vicilin/convicilin (≈170 kDa) globulins were heat-denatured and most of their subunits reassociated into high-molecular weight, soluble aggregates (&gt;700 kDa). The addition of N-ethylmaleimide slightly modified the aggregation route of pea globulins. However, partially insoluble macroaggregates were produced in the presence of dithiothreitol, reflecting the stabilizing effect of disulfide bonds within legumin subunits.","author":[{"dropping-particle":"","family":"Mession","given":"Jean Luc","non-dropping-particle":"","parse-names":false,"suffix":""},{"dropping-particle":"","family":"Sok","given":"Nicolas","non-dropping-particle":"","parse-names":false,"suffix":""},{"dropping-particle":"","family":"Assifaoui","given":"Ali","non-dropping-particle":"","parse-names":false,"suffix":""},{"dropping-particle":"","family":"Saurel","given":"Rémi","non-dropping-particle":"","parse-names":false,"suffix":""}],"container-title":"Journal of Agricultural and Food Chemistry","id":"ITEM-1","issue":"6","issued":{"date-parts":[["2013"]]},"page":"1196-1204","title":"Thermal denaturation of pea globulins (Pisum sativum L.) - Molecular interactions leading to heat-induced protein aggregation","type":"article-journal","volume":"61"},"uris":["http://www.mendeley.com/documents/?uuid=1ab2d786-8c4a-4377-af69-66322bd5095e"]}],"mendeley":{"formattedCitation":"(Mession, Sok, Assifaoui, &amp; Saurel, 2013)","plainTextFormattedCitation":"(Mession, Sok, Assifaoui, &amp; Saurel, 2013)","previouslyFormattedCitation":"(Mession, Sok, Assifaoui, &amp; Saurel, 2013)"},"properties":{"noteIndex":0},"schema":"https://github.com/citation-style-language/schema/raw/master/csl-citation.json"}</w:instrText>
      </w:r>
      <w:r>
        <w:rPr>
          <w:lang w:val="en-US"/>
        </w:rPr>
        <w:fldChar w:fldCharType="separate"/>
      </w:r>
      <w:r w:rsidRPr="00743599">
        <w:rPr>
          <w:noProof/>
          <w:lang w:val="en-US"/>
        </w:rPr>
        <w:t>(Mession, Sok, Assifaoui, &amp; Saurel, 2013)</w:t>
      </w:r>
      <w:r>
        <w:rPr>
          <w:lang w:val="en-US"/>
        </w:rPr>
        <w:fldChar w:fldCharType="end"/>
      </w:r>
      <w:r w:rsidRPr="00743599">
        <w:rPr>
          <w:lang w:val="en-US"/>
        </w:rPr>
        <w:t>.</w:t>
      </w:r>
      <w:r w:rsidRPr="002879F6">
        <w:rPr>
          <w:lang w:val="en-US"/>
        </w:rPr>
        <w:t xml:space="preserve"> This PP network (Fig. 7 C) might limit the air expansion process, since the air cells surrounded by the PP network appear smaller than those who are not. Many of these hypotheses </w:t>
      </w:r>
      <w:proofErr w:type="gramStart"/>
      <w:r w:rsidRPr="002879F6">
        <w:rPr>
          <w:lang w:val="en-US"/>
        </w:rPr>
        <w:t>should be confirmed</w:t>
      </w:r>
      <w:proofErr w:type="gramEnd"/>
      <w:r w:rsidRPr="002879F6">
        <w:rPr>
          <w:lang w:val="en-US"/>
        </w:rPr>
        <w:t xml:space="preserve"> by complementary experiments. Overall, this qualitative approach allowed us to formulate a coherent hypothesis about the organization of PP in </w:t>
      </w:r>
      <w:proofErr w:type="gramStart"/>
      <w:r w:rsidRPr="002879F6">
        <w:rPr>
          <w:lang w:val="en-US"/>
        </w:rPr>
        <w:t>batter cake</w:t>
      </w:r>
      <w:proofErr w:type="gramEnd"/>
      <w:r w:rsidRPr="002879F6">
        <w:rPr>
          <w:lang w:val="en-US"/>
        </w:rPr>
        <w:t xml:space="preserve"> systems, to be discussed in the following section (3.6).</w:t>
      </w:r>
    </w:p>
    <w:tbl>
      <w:tblPr>
        <w:tblW w:w="0" w:type="auto"/>
        <w:jc w:val="center"/>
        <w:tblLook w:val="04A0" w:firstRow="1" w:lastRow="0" w:firstColumn="1" w:lastColumn="0" w:noHBand="0" w:noVBand="1"/>
      </w:tblPr>
      <w:tblGrid>
        <w:gridCol w:w="3160"/>
        <w:gridCol w:w="3160"/>
      </w:tblGrid>
      <w:tr w:rsidR="00F841A7" w:rsidRPr="002879F6" w14:paraId="751CC7FD" w14:textId="77777777" w:rsidTr="00F841A7">
        <w:trPr>
          <w:jc w:val="center"/>
        </w:trPr>
        <w:tc>
          <w:tcPr>
            <w:tcW w:w="3160" w:type="dxa"/>
          </w:tcPr>
          <w:p w14:paraId="5D134203" w14:textId="77777777" w:rsidR="00F841A7" w:rsidRPr="002879F6" w:rsidRDefault="00F841A7" w:rsidP="00F841A7">
            <w:pPr>
              <w:spacing w:line="480" w:lineRule="auto"/>
              <w:rPr>
                <w:rFonts w:ascii="Arial" w:hAnsi="Arial" w:cs="Arial"/>
                <w:noProof/>
                <w:lang w:val="en-US" w:eastAsia="fr-FR"/>
              </w:rPr>
            </w:pPr>
            <w:r w:rsidRPr="002879F6">
              <w:rPr>
                <w:rFonts w:ascii="Arial" w:hAnsi="Arial" w:cs="Arial"/>
                <w:b/>
                <w:noProof/>
                <w:sz w:val="32"/>
                <w:lang w:val="en-US" w:eastAsia="fr-FR"/>
              </w:rPr>
              <w:t>A</w:t>
            </w:r>
            <w:r w:rsidRPr="002879F6">
              <w:rPr>
                <w:rFonts w:ascii="Arial" w:hAnsi="Arial" w:cs="Arial"/>
                <w:noProof/>
                <w:lang w:val="fr-FR" w:eastAsia="fr-FR"/>
              </w:rPr>
              <w:drawing>
                <wp:inline distT="0" distB="0" distL="0" distR="0" wp14:anchorId="70E91C79" wp14:editId="39F6349C">
                  <wp:extent cx="1800000" cy="1800000"/>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800000" cy="1800000"/>
                          </a:xfrm>
                          <a:prstGeom prst="rect">
                            <a:avLst/>
                          </a:prstGeom>
                        </pic:spPr>
                      </pic:pic>
                    </a:graphicData>
                  </a:graphic>
                </wp:inline>
              </w:drawing>
            </w:r>
          </w:p>
        </w:tc>
        <w:tc>
          <w:tcPr>
            <w:tcW w:w="3160" w:type="dxa"/>
          </w:tcPr>
          <w:p w14:paraId="46D85AB6" w14:textId="77777777" w:rsidR="00F841A7" w:rsidRPr="002879F6" w:rsidRDefault="00F841A7" w:rsidP="00F841A7">
            <w:pPr>
              <w:spacing w:line="480" w:lineRule="auto"/>
              <w:rPr>
                <w:rFonts w:ascii="Arial" w:hAnsi="Arial" w:cs="Arial"/>
                <w:noProof/>
                <w:lang w:val="en-US" w:eastAsia="fr-FR"/>
              </w:rPr>
            </w:pPr>
            <w:r w:rsidRPr="002879F6">
              <w:rPr>
                <w:rFonts w:ascii="Arial" w:hAnsi="Arial" w:cs="Arial"/>
                <w:b/>
                <w:noProof/>
                <w:sz w:val="32"/>
                <w:lang w:val="en-US" w:eastAsia="fr-FR"/>
              </w:rPr>
              <w:t>B</w:t>
            </w:r>
            <w:r w:rsidRPr="002879F6">
              <w:rPr>
                <w:rFonts w:ascii="Arial" w:hAnsi="Arial" w:cs="Arial"/>
                <w:b/>
                <w:noProof/>
                <w:lang w:val="fr-FR" w:eastAsia="fr-FR"/>
              </w:rPr>
              <w:drawing>
                <wp:inline distT="0" distB="0" distL="0" distR="0" wp14:anchorId="354D18D1" wp14:editId="69BDE317">
                  <wp:extent cx="1800000" cy="1800000"/>
                  <wp:effectExtent l="0" t="0" r="0" b="0"/>
                  <wp:docPr id="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1" name="Picture 9"/>
                          <pic:cNvPicPr>
                            <a:picLocks noChangeAspect="1" noChangeArrowheads="1"/>
                          </pic:cNvPicPr>
                        </pic:nvPicPr>
                        <pic:blipFill>
                          <a:blip r:embed="rId73" cstate="print">
                            <a:extLst>
                              <a:ext uri="{BEBA8EAE-BF5A-486C-A8C5-ECC9F3942E4B}">
                                <a14:imgProps xmlns:a14="http://schemas.microsoft.com/office/drawing/2010/main">
                                  <a14:imgLayer r:embed="rId7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w="57150">
                            <a:noFill/>
                            <a:miter lim="800000"/>
                            <a:headEnd/>
                            <a:tailEnd/>
                          </a:ln>
                          <a:extLst/>
                        </pic:spPr>
                      </pic:pic>
                    </a:graphicData>
                  </a:graphic>
                </wp:inline>
              </w:drawing>
            </w:r>
          </w:p>
        </w:tc>
      </w:tr>
      <w:tr w:rsidR="00F841A7" w:rsidRPr="002879F6" w14:paraId="7610F25C" w14:textId="77777777" w:rsidTr="00F841A7">
        <w:trPr>
          <w:jc w:val="center"/>
        </w:trPr>
        <w:tc>
          <w:tcPr>
            <w:tcW w:w="3160" w:type="dxa"/>
          </w:tcPr>
          <w:p w14:paraId="6C3126E0" w14:textId="77777777" w:rsidR="00F841A7" w:rsidRPr="002879F6" w:rsidRDefault="00F841A7" w:rsidP="00F841A7">
            <w:pPr>
              <w:spacing w:line="480" w:lineRule="auto"/>
              <w:rPr>
                <w:rFonts w:ascii="Arial" w:hAnsi="Arial" w:cs="Arial"/>
                <w:noProof/>
                <w:lang w:val="en-US" w:eastAsia="fr-FR"/>
              </w:rPr>
            </w:pPr>
            <w:r w:rsidRPr="002879F6">
              <w:rPr>
                <w:rFonts w:ascii="Arial" w:hAnsi="Arial" w:cs="Arial"/>
                <w:b/>
                <w:noProof/>
                <w:sz w:val="32"/>
                <w:lang w:val="en-US" w:eastAsia="fr-FR"/>
              </w:rPr>
              <w:lastRenderedPageBreak/>
              <w:t>C</w:t>
            </w:r>
            <w:r w:rsidRPr="002879F6">
              <w:rPr>
                <w:rFonts w:ascii="Arial" w:hAnsi="Arial" w:cs="Arial"/>
                <w:b/>
                <w:noProof/>
                <w:lang w:val="fr-FR" w:eastAsia="fr-FR"/>
              </w:rPr>
              <w:drawing>
                <wp:inline distT="0" distB="0" distL="0" distR="0" wp14:anchorId="34BDC90A" wp14:editId="6FD65CBF">
                  <wp:extent cx="1778923" cy="1778923"/>
                  <wp:effectExtent l="0" t="0" r="0" b="0"/>
                  <wp:docPr id="4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3" name="Picture 11"/>
                          <pic:cNvPicPr>
                            <a:picLocks noChangeAspect="1" noChangeArrowheads="1"/>
                          </pic:cNvPicPr>
                        </pic:nvPicPr>
                        <pic:blipFill>
                          <a:blip r:embed="rId75" cstate="print">
                            <a:extLst>
                              <a:ext uri="{BEBA8EAE-BF5A-486C-A8C5-ECC9F3942E4B}">
                                <a14:imgProps xmlns:a14="http://schemas.microsoft.com/office/drawing/2010/main">
                                  <a14:imgLayer r:embed="rId76">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1777791" cy="1777791"/>
                          </a:xfrm>
                          <a:prstGeom prst="rect">
                            <a:avLst/>
                          </a:prstGeom>
                          <a:noFill/>
                          <a:ln w="57150">
                            <a:noFill/>
                            <a:miter lim="800000"/>
                            <a:headEnd/>
                            <a:tailEnd/>
                          </a:ln>
                          <a:extLst/>
                        </pic:spPr>
                      </pic:pic>
                    </a:graphicData>
                  </a:graphic>
                </wp:inline>
              </w:drawing>
            </w:r>
          </w:p>
        </w:tc>
        <w:tc>
          <w:tcPr>
            <w:tcW w:w="3160" w:type="dxa"/>
          </w:tcPr>
          <w:p w14:paraId="34AD43DB" w14:textId="77777777" w:rsidR="00F841A7" w:rsidRPr="002879F6" w:rsidRDefault="00F841A7" w:rsidP="00F841A7">
            <w:pPr>
              <w:spacing w:line="480" w:lineRule="auto"/>
              <w:rPr>
                <w:rFonts w:ascii="Arial" w:hAnsi="Arial" w:cs="Arial"/>
                <w:noProof/>
                <w:lang w:val="en-US" w:eastAsia="fr-FR"/>
              </w:rPr>
            </w:pPr>
            <w:r w:rsidRPr="002879F6">
              <w:rPr>
                <w:rFonts w:ascii="Arial" w:hAnsi="Arial" w:cs="Arial"/>
                <w:b/>
                <w:noProof/>
                <w:sz w:val="32"/>
                <w:lang w:val="en-US" w:eastAsia="fr-FR"/>
              </w:rPr>
              <w:t>D</w:t>
            </w:r>
            <w:r w:rsidRPr="002879F6">
              <w:rPr>
                <w:rFonts w:ascii="Arial" w:hAnsi="Arial" w:cs="Arial"/>
                <w:b/>
                <w:noProof/>
                <w:lang w:val="fr-FR" w:eastAsia="fr-FR"/>
              </w:rPr>
              <w:drawing>
                <wp:inline distT="0" distB="0" distL="0" distR="0" wp14:anchorId="0DB0FC9B" wp14:editId="59D78B77">
                  <wp:extent cx="1778923" cy="1778923"/>
                  <wp:effectExtent l="0" t="0" r="0" b="0"/>
                  <wp:docPr id="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4"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73342" cy="1773342"/>
                          </a:xfrm>
                          <a:prstGeom prst="rect">
                            <a:avLst/>
                          </a:prstGeom>
                          <a:noFill/>
                          <a:ln w="57150">
                            <a:noFill/>
                            <a:miter lim="800000"/>
                            <a:headEnd/>
                            <a:tailEnd/>
                          </a:ln>
                          <a:extLst/>
                        </pic:spPr>
                      </pic:pic>
                    </a:graphicData>
                  </a:graphic>
                </wp:inline>
              </w:drawing>
            </w:r>
          </w:p>
        </w:tc>
      </w:tr>
    </w:tbl>
    <w:p w14:paraId="032EB068" w14:textId="60A79C47" w:rsidR="00F841A7" w:rsidRPr="000E51E1" w:rsidRDefault="000E51E1" w:rsidP="000E51E1">
      <w:pPr>
        <w:pStyle w:val="Lgende"/>
        <w:keepNext/>
        <w:jc w:val="center"/>
      </w:pPr>
      <w:r>
        <w:t xml:space="preserve">Figure </w:t>
      </w:r>
      <w:r w:rsidR="00A920B8">
        <w:t>3</w:t>
      </w:r>
      <w:r w:rsidR="00DA70B2">
        <w:noBreakHyphen/>
      </w:r>
      <w:r w:rsidR="00DA70B2">
        <w:fldChar w:fldCharType="begin"/>
      </w:r>
      <w:r w:rsidR="00DA70B2">
        <w:instrText xml:space="preserve"> SEQ Figure \* ARABIC \s 1 </w:instrText>
      </w:r>
      <w:r w:rsidR="00DA70B2">
        <w:fldChar w:fldCharType="separate"/>
      </w:r>
      <w:r w:rsidR="00DA70B2">
        <w:rPr>
          <w:noProof/>
        </w:rPr>
        <w:t>7</w:t>
      </w:r>
      <w:r w:rsidR="00DA70B2">
        <w:fldChar w:fldCharType="end"/>
      </w:r>
      <w:r w:rsidR="00F841A7" w:rsidRPr="002879F6">
        <w:rPr>
          <w:rFonts w:ascii="Arial" w:hAnsi="Arial" w:cs="Arial"/>
          <w:noProof/>
          <w:lang w:val="en-US" w:eastAsia="fr-FR"/>
        </w:rPr>
        <w:t xml:space="preserve">. CLSM images ( </w:t>
      </w:r>
      <w:r w:rsidR="00F841A7">
        <w:rPr>
          <w:rFonts w:ascii="Cambria Math" w:hAnsi="Cambria Math" w:cs="Arial"/>
          <w:noProof/>
          <w:lang w:val="en-US" w:eastAsia="fr-FR"/>
        </w:rPr>
        <w:t>𝜆</w:t>
      </w:r>
      <w:r w:rsidR="00F841A7">
        <w:rPr>
          <w:rFonts w:ascii="Arial" w:hAnsi="Arial" w:cs="Arial"/>
          <w:noProof/>
          <w:lang w:val="en-US" w:eastAsia="fr-FR"/>
        </w:rPr>
        <w:t>=</w:t>
      </w:r>
      <w:r w:rsidR="00F841A7" w:rsidRPr="002879F6">
        <w:rPr>
          <w:rFonts w:ascii="Arial" w:hAnsi="Arial" w:cs="Arial"/>
          <w:noProof/>
          <w:lang w:val="en-US" w:eastAsia="fr-FR"/>
        </w:rPr>
        <w:t xml:space="preserve"> 488 nm) showing the following cake samples: (A) S0; (B) S20;  (C,D) S40.</w:t>
      </w:r>
    </w:p>
    <w:p w14:paraId="3132385C" w14:textId="77777777" w:rsidR="00F841A7" w:rsidRPr="002879F6" w:rsidRDefault="00F841A7" w:rsidP="00DF6DAE">
      <w:pPr>
        <w:pStyle w:val="Titre3"/>
        <w:rPr>
          <w:lang w:val="en-US"/>
        </w:rPr>
      </w:pPr>
      <w:r w:rsidRPr="002879F6">
        <w:rPr>
          <w:lang w:val="en-US"/>
        </w:rPr>
        <w:t xml:space="preserve">Overall discussion </w:t>
      </w:r>
    </w:p>
    <w:p w14:paraId="6EA8EC33" w14:textId="77777777" w:rsidR="00F841A7" w:rsidRPr="002879F6" w:rsidRDefault="00F841A7" w:rsidP="006315F9">
      <w:pPr>
        <w:rPr>
          <w:lang w:val="en-US"/>
        </w:rPr>
      </w:pPr>
      <w:r w:rsidRPr="002879F6">
        <w:rPr>
          <w:lang w:val="en-US"/>
        </w:rPr>
        <w:t xml:space="preserve">By integrating all the obtained results, it is possible to plot the diagram presented in Figure 8. This representation shows the evolution of the rheological properties of batters (B) normalized by those of their continuous phases (CP), </w:t>
      </w:r>
      <w:r>
        <w:rPr>
          <w:lang w:val="en-US"/>
        </w:rPr>
        <w:t>e.g</w:t>
      </w:r>
      <w:r w:rsidRPr="002879F6">
        <w:rPr>
          <w:lang w:val="en-US"/>
        </w:rPr>
        <w:t>. the ratios K</w:t>
      </w:r>
      <w:r w:rsidRPr="002879F6">
        <w:rPr>
          <w:vertAlign w:val="subscript"/>
          <w:lang w:val="en-US"/>
        </w:rPr>
        <w:t>B</w:t>
      </w:r>
      <w:r w:rsidRPr="002879F6">
        <w:rPr>
          <w:lang w:val="en-US"/>
        </w:rPr>
        <w:t>/K</w:t>
      </w:r>
      <w:r w:rsidRPr="002879F6">
        <w:rPr>
          <w:vertAlign w:val="subscript"/>
          <w:lang w:val="en-US"/>
        </w:rPr>
        <w:t>CP</w:t>
      </w:r>
      <w:r w:rsidRPr="002879F6">
        <w:rPr>
          <w:lang w:val="en-US"/>
        </w:rPr>
        <w:t xml:space="preserve">. </w:t>
      </w:r>
      <w:proofErr w:type="gramStart"/>
      <w:r w:rsidRPr="002879F6">
        <w:rPr>
          <w:lang w:val="en-US"/>
        </w:rPr>
        <w:t>and</w:t>
      </w:r>
      <w:proofErr w:type="gramEnd"/>
      <w:r w:rsidRPr="002879F6">
        <w:rPr>
          <w:lang w:val="en-US"/>
        </w:rPr>
        <w:t xml:space="preserve"> G’</w:t>
      </w:r>
      <w:r w:rsidRPr="002879F6">
        <w:rPr>
          <w:vertAlign w:val="subscript"/>
          <w:lang w:val="en-US"/>
        </w:rPr>
        <w:t>B</w:t>
      </w:r>
      <w:r w:rsidRPr="002879F6">
        <w:rPr>
          <w:lang w:val="en-US"/>
        </w:rPr>
        <w:t>/G’</w:t>
      </w:r>
      <w:r w:rsidRPr="002879F6">
        <w:rPr>
          <w:vertAlign w:val="subscript"/>
          <w:lang w:val="en-US"/>
        </w:rPr>
        <w:t>CP.</w:t>
      </w:r>
      <w:r w:rsidRPr="002879F6">
        <w:rPr>
          <w:lang w:val="en-US"/>
        </w:rPr>
        <w:t xml:space="preserve"> From this diagram, it can be seen that both, viscoelastic and flow properties, evolve in a coherent manner, although K</w:t>
      </w:r>
      <w:r w:rsidRPr="002879F6">
        <w:rPr>
          <w:vertAlign w:val="subscript"/>
          <w:lang w:val="en-US"/>
        </w:rPr>
        <w:t>B</w:t>
      </w:r>
      <w:r w:rsidRPr="002879F6">
        <w:rPr>
          <w:lang w:val="en-US"/>
        </w:rPr>
        <w:t>/K</w:t>
      </w:r>
      <w:r w:rsidRPr="002879F6">
        <w:rPr>
          <w:vertAlign w:val="subscript"/>
          <w:lang w:val="en-US"/>
        </w:rPr>
        <w:t>CP</w:t>
      </w:r>
      <w:r w:rsidRPr="002879F6">
        <w:rPr>
          <w:lang w:val="en-US"/>
        </w:rPr>
        <w:t xml:space="preserve"> is lower than </w:t>
      </w:r>
      <w:proofErr w:type="gramStart"/>
      <w:r w:rsidRPr="002879F6">
        <w:rPr>
          <w:lang w:val="en-US"/>
        </w:rPr>
        <w:t>1</w:t>
      </w:r>
      <w:proofErr w:type="gramEnd"/>
      <w:r w:rsidRPr="002879F6">
        <w:rPr>
          <w:lang w:val="en-US"/>
        </w:rPr>
        <w:t xml:space="preserve"> for intermediate levels of PP concentration. This relation allows defining three regions that describe rheological behavior as a function of PP concentration. The first region (K</w:t>
      </w:r>
      <w:r w:rsidRPr="002879F6">
        <w:rPr>
          <w:vertAlign w:val="subscript"/>
          <w:lang w:val="en-US"/>
        </w:rPr>
        <w:t>B</w:t>
      </w:r>
      <w:r w:rsidRPr="002879F6">
        <w:rPr>
          <w:lang w:val="en-US"/>
        </w:rPr>
        <w:t>/K</w:t>
      </w:r>
      <w:r w:rsidRPr="002879F6">
        <w:rPr>
          <w:vertAlign w:val="subscript"/>
          <w:lang w:val="en-US"/>
        </w:rPr>
        <w:t>CP</w:t>
      </w:r>
      <w:r w:rsidRPr="002879F6">
        <w:rPr>
          <w:lang w:val="en-US"/>
        </w:rPr>
        <w:t xml:space="preserve"> &gt;</w:t>
      </w:r>
      <w:proofErr w:type="gramStart"/>
      <w:r w:rsidRPr="002879F6">
        <w:rPr>
          <w:lang w:val="en-US"/>
        </w:rPr>
        <w:t>1</w:t>
      </w:r>
      <w:proofErr w:type="gramEnd"/>
      <w:r w:rsidRPr="002879F6">
        <w:rPr>
          <w:lang w:val="en-US"/>
        </w:rPr>
        <w:t>, PP&lt;10%)</w:t>
      </w:r>
      <w:r w:rsidRPr="002879F6">
        <w:rPr>
          <w:vertAlign w:val="subscript"/>
          <w:lang w:val="en-US"/>
        </w:rPr>
        <w:t xml:space="preserve"> </w:t>
      </w:r>
      <w:r w:rsidRPr="002879F6">
        <w:rPr>
          <w:lang w:val="en-US"/>
        </w:rPr>
        <w:t>indicates that, at low levels of fortification, PP has not a major impact on batter structure and will behave like WF. To interpret the second (K</w:t>
      </w:r>
      <w:r w:rsidRPr="002879F6">
        <w:rPr>
          <w:vertAlign w:val="subscript"/>
          <w:lang w:val="en-US"/>
        </w:rPr>
        <w:t>B</w:t>
      </w:r>
      <w:r w:rsidRPr="002879F6">
        <w:rPr>
          <w:lang w:val="en-US"/>
        </w:rPr>
        <w:t>/K</w:t>
      </w:r>
      <w:r w:rsidRPr="002879F6">
        <w:rPr>
          <w:vertAlign w:val="subscript"/>
          <w:lang w:val="en-US"/>
        </w:rPr>
        <w:t>CP</w:t>
      </w:r>
      <w:r w:rsidRPr="002879F6">
        <w:rPr>
          <w:lang w:val="en-US"/>
        </w:rPr>
        <w:t xml:space="preserve"> &lt;1, 10 &lt; PP substitution ≤</w:t>
      </w:r>
      <w:proofErr w:type="gramStart"/>
      <w:r w:rsidRPr="002879F6">
        <w:rPr>
          <w:lang w:val="en-US"/>
        </w:rPr>
        <w:t>30%</w:t>
      </w:r>
      <w:proofErr w:type="gramEnd"/>
      <w:r w:rsidRPr="002879F6">
        <w:rPr>
          <w:lang w:val="en-US"/>
        </w:rPr>
        <w:t xml:space="preserve">) and third </w:t>
      </w:r>
      <w:r>
        <w:rPr>
          <w:lang w:val="en-US"/>
        </w:rPr>
        <w:t>regions</w:t>
      </w:r>
      <w:r w:rsidRPr="002879F6">
        <w:rPr>
          <w:lang w:val="en-US"/>
        </w:rPr>
        <w:t xml:space="preserve"> (K</w:t>
      </w:r>
      <w:r w:rsidRPr="002879F6">
        <w:rPr>
          <w:vertAlign w:val="subscript"/>
          <w:lang w:val="en-US"/>
        </w:rPr>
        <w:t>B</w:t>
      </w:r>
      <w:r w:rsidRPr="002879F6">
        <w:rPr>
          <w:lang w:val="en-US"/>
        </w:rPr>
        <w:t>/K</w:t>
      </w:r>
      <w:r w:rsidRPr="002879F6">
        <w:rPr>
          <w:vertAlign w:val="subscript"/>
          <w:lang w:val="en-US"/>
        </w:rPr>
        <w:t>CP</w:t>
      </w:r>
      <w:r w:rsidRPr="002879F6">
        <w:rPr>
          <w:lang w:val="en-US"/>
        </w:rPr>
        <w:t xml:space="preserve"> &gt;1, PP substitution&gt;30%), the existence of a non-covalent network formed by PP during batter formation may be inferred, as suggested in the precedent section (3.5). </w:t>
      </w:r>
      <w:r>
        <w:rPr>
          <w:lang w:val="en-US"/>
        </w:rPr>
        <w:t xml:space="preserve">Indeed, since </w:t>
      </w:r>
      <w:r w:rsidRPr="002879F6">
        <w:rPr>
          <w:lang w:val="en-US"/>
        </w:rPr>
        <w:t>PP</w:t>
      </w:r>
      <w:r>
        <w:rPr>
          <w:lang w:val="en-US"/>
        </w:rPr>
        <w:t xml:space="preserve"> </w:t>
      </w:r>
      <w:r w:rsidRPr="002879F6">
        <w:rPr>
          <w:lang w:val="en-US"/>
        </w:rPr>
        <w:t xml:space="preserve">have </w:t>
      </w:r>
      <w:r>
        <w:rPr>
          <w:lang w:val="en-US"/>
        </w:rPr>
        <w:t xml:space="preserve">a </w:t>
      </w:r>
      <w:r w:rsidRPr="002879F6">
        <w:rPr>
          <w:lang w:val="en-US"/>
        </w:rPr>
        <w:t>larger particle diameter and higher water holding capacity</w:t>
      </w:r>
      <w:r>
        <w:rPr>
          <w:lang w:val="en-US"/>
        </w:rPr>
        <w:t xml:space="preserve"> than W, </w:t>
      </w:r>
      <w:r w:rsidRPr="002879F6">
        <w:rPr>
          <w:lang w:val="en-US"/>
        </w:rPr>
        <w:t>they are likely responsible for the</w:t>
      </w:r>
      <w:r>
        <w:rPr>
          <w:lang w:val="en-US"/>
        </w:rPr>
        <w:t xml:space="preserve"> viscosity</w:t>
      </w:r>
      <w:r w:rsidRPr="002879F6">
        <w:rPr>
          <w:lang w:val="en-US"/>
        </w:rPr>
        <w:t xml:space="preserve"> increase in the continuous liquid phase. </w:t>
      </w:r>
      <w:r>
        <w:rPr>
          <w:lang w:val="en-US"/>
        </w:rPr>
        <w:t>W</w:t>
      </w:r>
      <w:r w:rsidRPr="002879F6">
        <w:rPr>
          <w:lang w:val="en-US"/>
        </w:rPr>
        <w:t>hen the concentration is high enough (</w:t>
      </w:r>
      <w:r>
        <w:rPr>
          <w:lang w:val="en-US"/>
        </w:rPr>
        <w:t>third region</w:t>
      </w:r>
      <w:r w:rsidRPr="002879F6">
        <w:rPr>
          <w:lang w:val="en-US"/>
        </w:rPr>
        <w:t>), PP may form a non-covalent network, even in the presence of bubbles (</w:t>
      </w:r>
      <w:r>
        <w:rPr>
          <w:lang w:val="en-US"/>
        </w:rPr>
        <w:t>Fig.</w:t>
      </w:r>
      <w:r w:rsidRPr="002879F6">
        <w:rPr>
          <w:lang w:val="en-US"/>
        </w:rPr>
        <w:t xml:space="preserve"> 6 D), so both K</w:t>
      </w:r>
      <w:r w:rsidRPr="002879F6">
        <w:rPr>
          <w:vertAlign w:val="subscript"/>
          <w:lang w:val="en-US"/>
        </w:rPr>
        <w:t>B</w:t>
      </w:r>
      <w:r w:rsidRPr="002879F6">
        <w:rPr>
          <w:lang w:val="en-US"/>
        </w:rPr>
        <w:t xml:space="preserve"> and K</w:t>
      </w:r>
      <w:r w:rsidRPr="002879F6">
        <w:rPr>
          <w:vertAlign w:val="subscript"/>
          <w:lang w:val="en-US"/>
        </w:rPr>
        <w:t>CP</w:t>
      </w:r>
      <w:r w:rsidRPr="002879F6">
        <w:rPr>
          <w:lang w:val="en-US"/>
        </w:rPr>
        <w:t xml:space="preserve"> increase, which explains K</w:t>
      </w:r>
      <w:r w:rsidRPr="002879F6">
        <w:rPr>
          <w:vertAlign w:val="subscript"/>
          <w:lang w:val="en-US"/>
        </w:rPr>
        <w:t>B</w:t>
      </w:r>
      <w:r w:rsidRPr="002879F6">
        <w:rPr>
          <w:lang w:val="en-US"/>
        </w:rPr>
        <w:t>/K</w:t>
      </w:r>
      <w:r w:rsidRPr="002879F6">
        <w:rPr>
          <w:vertAlign w:val="subscript"/>
          <w:lang w:val="en-US"/>
        </w:rPr>
        <w:t>CP</w:t>
      </w:r>
      <w:r w:rsidRPr="002879F6">
        <w:rPr>
          <w:lang w:val="en-US"/>
        </w:rPr>
        <w:t xml:space="preserve"> &gt;</w:t>
      </w:r>
      <w:proofErr w:type="gramStart"/>
      <w:r w:rsidRPr="002879F6">
        <w:rPr>
          <w:lang w:val="en-US"/>
        </w:rPr>
        <w:t>1</w:t>
      </w:r>
      <w:proofErr w:type="gramEnd"/>
      <w:r w:rsidRPr="002879F6">
        <w:rPr>
          <w:lang w:val="en-US"/>
        </w:rPr>
        <w:t xml:space="preserve">. Conversely, in the </w:t>
      </w:r>
      <w:r>
        <w:rPr>
          <w:lang w:val="en-US"/>
        </w:rPr>
        <w:t>second region</w:t>
      </w:r>
      <w:r w:rsidRPr="002879F6">
        <w:rPr>
          <w:lang w:val="en-US"/>
        </w:rPr>
        <w:t xml:space="preserve">, the non-covalent network </w:t>
      </w:r>
      <w:proofErr w:type="gramStart"/>
      <w:r w:rsidRPr="002879F6">
        <w:rPr>
          <w:lang w:val="en-US"/>
        </w:rPr>
        <w:t>is not formed</w:t>
      </w:r>
      <w:proofErr w:type="gramEnd"/>
      <w:r w:rsidRPr="002879F6">
        <w:rPr>
          <w:lang w:val="en-US"/>
        </w:rPr>
        <w:t>, because of steric hindrance</w:t>
      </w:r>
      <w:r>
        <w:rPr>
          <w:lang w:val="en-US"/>
        </w:rPr>
        <w:t xml:space="preserve"> caused by the presence of bubbles. For this reason, </w:t>
      </w:r>
      <w:r w:rsidRPr="002879F6">
        <w:rPr>
          <w:lang w:val="en-US"/>
        </w:rPr>
        <w:t>K</w:t>
      </w:r>
      <w:r w:rsidRPr="005855B5">
        <w:rPr>
          <w:vertAlign w:val="subscript"/>
          <w:lang w:val="en-US"/>
        </w:rPr>
        <w:t>B</w:t>
      </w:r>
      <w:r w:rsidRPr="002879F6">
        <w:rPr>
          <w:lang w:val="en-US"/>
        </w:rPr>
        <w:t xml:space="preserve"> does not increase </w:t>
      </w:r>
      <w:r>
        <w:rPr>
          <w:lang w:val="en-US"/>
        </w:rPr>
        <w:t xml:space="preserve">as </w:t>
      </w:r>
      <w:r w:rsidRPr="002879F6">
        <w:rPr>
          <w:lang w:val="en-US"/>
        </w:rPr>
        <w:t xml:space="preserve">much </w:t>
      </w:r>
      <w:r>
        <w:rPr>
          <w:lang w:val="en-US"/>
        </w:rPr>
        <w:t>as in the third region. On the other hand,</w:t>
      </w:r>
      <w:r w:rsidRPr="002879F6">
        <w:rPr>
          <w:lang w:val="en-US"/>
        </w:rPr>
        <w:t xml:space="preserve"> the network </w:t>
      </w:r>
      <w:proofErr w:type="gramStart"/>
      <w:r>
        <w:rPr>
          <w:lang w:val="en-US"/>
        </w:rPr>
        <w:t>i</w:t>
      </w:r>
      <w:r w:rsidRPr="002879F6">
        <w:rPr>
          <w:lang w:val="en-US"/>
        </w:rPr>
        <w:t>s more strongly bound</w:t>
      </w:r>
      <w:proofErr w:type="gramEnd"/>
      <w:r w:rsidRPr="002879F6">
        <w:rPr>
          <w:lang w:val="en-US"/>
        </w:rPr>
        <w:t xml:space="preserve"> in the continuous liquid phase, </w:t>
      </w:r>
      <w:r>
        <w:rPr>
          <w:lang w:val="en-US"/>
        </w:rPr>
        <w:t>which explains the</w:t>
      </w:r>
      <w:r w:rsidRPr="002879F6">
        <w:rPr>
          <w:lang w:val="en-US"/>
        </w:rPr>
        <w:t xml:space="preserve"> more pronounced increase of K</w:t>
      </w:r>
      <w:r w:rsidRPr="002879F6">
        <w:rPr>
          <w:vertAlign w:val="subscript"/>
          <w:lang w:val="en-US"/>
        </w:rPr>
        <w:t>CP</w:t>
      </w:r>
      <w:r w:rsidRPr="002879F6">
        <w:rPr>
          <w:lang w:val="en-US"/>
        </w:rPr>
        <w:t>. This would explain the higher viscosity of the continuous phase and therefore K</w:t>
      </w:r>
      <w:r w:rsidRPr="002879F6">
        <w:rPr>
          <w:vertAlign w:val="subscript"/>
          <w:lang w:val="en-US"/>
        </w:rPr>
        <w:t>B</w:t>
      </w:r>
      <w:r w:rsidRPr="002879F6">
        <w:rPr>
          <w:lang w:val="en-US"/>
        </w:rPr>
        <w:t>/K</w:t>
      </w:r>
      <w:r w:rsidRPr="002879F6">
        <w:rPr>
          <w:vertAlign w:val="subscript"/>
          <w:lang w:val="en-US"/>
        </w:rPr>
        <w:t>CP</w:t>
      </w:r>
      <w:r w:rsidRPr="002879F6">
        <w:rPr>
          <w:lang w:val="en-US"/>
        </w:rPr>
        <w:t xml:space="preserve"> &lt;</w:t>
      </w:r>
      <w:proofErr w:type="gramStart"/>
      <w:r w:rsidRPr="002879F6">
        <w:rPr>
          <w:lang w:val="en-US"/>
        </w:rPr>
        <w:t>1</w:t>
      </w:r>
      <w:proofErr w:type="gramEnd"/>
      <w:r w:rsidRPr="002879F6">
        <w:rPr>
          <w:lang w:val="en-US"/>
        </w:rPr>
        <w:t>.</w:t>
      </w:r>
    </w:p>
    <w:p w14:paraId="617A5C02" w14:textId="77777777" w:rsidR="00F841A7" w:rsidRPr="002879F6" w:rsidRDefault="00F841A7" w:rsidP="00F841A7">
      <w:pPr>
        <w:tabs>
          <w:tab w:val="left" w:pos="426"/>
          <w:tab w:val="left" w:pos="7371"/>
        </w:tabs>
        <w:spacing w:after="0" w:line="480" w:lineRule="auto"/>
        <w:ind w:left="284"/>
        <w:jc w:val="center"/>
        <w:rPr>
          <w:rFonts w:ascii="Arial" w:hAnsi="Arial" w:cs="Arial"/>
          <w:b/>
          <w:lang w:val="en-US"/>
        </w:rPr>
      </w:pPr>
      <w:r w:rsidRPr="002879F6">
        <w:rPr>
          <w:rFonts w:ascii="Arial" w:hAnsi="Arial" w:cs="Arial"/>
          <w:b/>
          <w:noProof/>
          <w:lang w:val="fr-FR" w:eastAsia="fr-FR"/>
        </w:rPr>
        <w:lastRenderedPageBreak/>
        <w:drawing>
          <wp:inline distT="0" distB="0" distL="0" distR="0" wp14:anchorId="3D0E472C" wp14:editId="67CD2EE2">
            <wp:extent cx="5759355" cy="2838734"/>
            <wp:effectExtent l="0" t="0" r="0" b="0"/>
            <wp:docPr id="47" name="Graphique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14:paraId="2E289FC1" w14:textId="7673CCD6" w:rsidR="00F841A7" w:rsidRPr="000E51E1" w:rsidRDefault="000E51E1" w:rsidP="000E51E1">
      <w:pPr>
        <w:pStyle w:val="Lgende"/>
        <w:keepNext/>
      </w:pPr>
      <w:r>
        <w:t xml:space="preserve">Figure </w:t>
      </w:r>
      <w:r w:rsidR="00A920B8">
        <w:t>3</w:t>
      </w:r>
      <w:r w:rsidR="00DA70B2">
        <w:noBreakHyphen/>
      </w:r>
      <w:r w:rsidR="00DA70B2">
        <w:fldChar w:fldCharType="begin"/>
      </w:r>
      <w:r w:rsidR="00DA70B2">
        <w:instrText xml:space="preserve"> SEQ Figure \* ARABIC \s 1 </w:instrText>
      </w:r>
      <w:r w:rsidR="00DA70B2">
        <w:fldChar w:fldCharType="separate"/>
      </w:r>
      <w:r w:rsidR="00DA70B2">
        <w:rPr>
          <w:noProof/>
        </w:rPr>
        <w:t>8</w:t>
      </w:r>
      <w:r w:rsidR="00DA70B2">
        <w:fldChar w:fldCharType="end"/>
      </w:r>
      <w:r w:rsidR="00F841A7" w:rsidRPr="002879F6">
        <w:rPr>
          <w:noProof/>
          <w:lang w:val="en-US" w:eastAsia="fr-FR"/>
        </w:rPr>
        <w:t xml:space="preserve">. Schematic representation of the evolution of the normalized rheological and microstructural properties of batters and sponge-cakes as a function of pea protein isolate concentration. </w:t>
      </w:r>
    </w:p>
    <w:p w14:paraId="67857F96" w14:textId="77777777" w:rsidR="00F841A7" w:rsidRDefault="00F841A7" w:rsidP="00703023">
      <w:pPr>
        <w:rPr>
          <w:lang w:val="en-US"/>
        </w:rPr>
      </w:pPr>
      <w:proofErr w:type="gramStart"/>
      <w:r w:rsidRPr="002879F6">
        <w:rPr>
          <w:lang w:val="en-US"/>
        </w:rPr>
        <w:t>Finally,</w:t>
      </w:r>
      <w:r w:rsidRPr="002879F6">
        <w:rPr>
          <w:b/>
          <w:lang w:val="en-US"/>
        </w:rPr>
        <w:t xml:space="preserve"> </w:t>
      </w:r>
      <w:r w:rsidRPr="002879F6">
        <w:rPr>
          <w:lang w:val="en-US"/>
        </w:rPr>
        <w:t xml:space="preserve">to increase the </w:t>
      </w:r>
      <w:proofErr w:type="spellStart"/>
      <w:r w:rsidRPr="002879F6">
        <w:rPr>
          <w:lang w:val="en-US"/>
        </w:rPr>
        <w:t>Φ</w:t>
      </w:r>
      <w:r w:rsidRPr="002879F6">
        <w:rPr>
          <w:vertAlign w:val="subscript"/>
          <w:lang w:val="en-US"/>
        </w:rPr>
        <w:t>a</w:t>
      </w:r>
      <w:r w:rsidRPr="002879F6">
        <w:rPr>
          <w:lang w:val="en-US"/>
        </w:rPr>
        <w:t>,of</w:t>
      </w:r>
      <w:proofErr w:type="spellEnd"/>
      <w:r w:rsidRPr="002879F6">
        <w:rPr>
          <w:lang w:val="en-US"/>
        </w:rPr>
        <w:t xml:space="preserve"> batters to which PP have been incorporated, it could be suggested to modify the mixing time or use more powerful mixers in order to facilitate air incorporation as shown by</w:t>
      </w:r>
      <w:r w:rsidRPr="002879F6">
        <w:rPr>
          <w:vertAlign w:val="subscript"/>
          <w:lang w:val="en-US"/>
        </w:rPr>
        <w:t xml:space="preserve">, </w:t>
      </w:r>
      <w:r w:rsidRPr="002879F6">
        <w:rPr>
          <w:vertAlign w:val="subscript"/>
          <w:lang w:val="en-US"/>
        </w:rPr>
        <w:fldChar w:fldCharType="begin" w:fldLock="1"/>
      </w:r>
      <w:r>
        <w:rPr>
          <w:vertAlign w:val="subscript"/>
          <w:lang w:val="en-US"/>
        </w:rPr>
        <w:instrText xml:space="preserve">ADDIN CSL_CITATION {"citationItems":[{"id":"ITEM-1","itemData":{"DOI":"10.1016/j.fbp.2012.09.005","ISSN":"09603085","abstract":"The incorporation of air into a high ratio cake batter by planetary mixing was studied using two bench mixers, a Kenwood KM250 and a Hobart-N50. Power draw (expressed as specific mechanical power input) and air volume fraction, φ, were monitored over time for batters prepared in each mixer for heat-treated and un-treated cake flours. The two flour types gave very similar results, indicating that the benefit of heat treatment for cake manufacture is manifested during the baking step. Both mixers gave a rapid initial increase in φ up to </w:instrText>
      </w:r>
      <w:r>
        <w:rPr>
          <w:rFonts w:ascii="Cambria Math" w:hAnsi="Cambria Math" w:cs="Cambria Math"/>
          <w:vertAlign w:val="subscript"/>
          <w:lang w:val="en-US"/>
        </w:rPr>
        <w:instrText>∼</w:instrText>
      </w:r>
      <w:r>
        <w:rPr>
          <w:vertAlign w:val="subscript"/>
          <w:lang w:val="en-US"/>
        </w:rPr>
        <w:instrText xml:space="preserve">0.50 followed by a gradual decay. Bubble size distributions of batters prepared in the Hobart showed the initial aeration stage to be accompanied by the formation of a large number of small bubbles, with diameters around 5 μm: the average bubble size increased and number of bubbles decreased with extended mixing. Batters prepared without emulsifier exhibited a steady increase in φ to a plateau at </w:instrText>
      </w:r>
      <w:r>
        <w:rPr>
          <w:rFonts w:ascii="Cambria Math" w:hAnsi="Cambria Math" w:cs="Cambria Math"/>
          <w:vertAlign w:val="subscript"/>
          <w:lang w:val="en-US"/>
        </w:rPr>
        <w:instrText>∼</w:instrText>
      </w:r>
      <w:r>
        <w:rPr>
          <w:vertAlign w:val="subscript"/>
          <w:lang w:val="en-US"/>
        </w:rPr>
        <w:instrText>0.2 and contained larger bubbles which did not change in average size significantly over time. All batters exhibited power-law shear-thinning behaviour with power law indices and consistency strongly dependent on φ. At low shear rates, the apparent viscosity showed the non-linear dependency on φ expected for dense suspensions. At higher shear rates, elastic forces generated by the bubble phase became significant. The non-Newtonian nature of the liquid phase and the elasticity generated by the bubbles meant that shear-thinning and bubble break-up could not be predicted by analyses based on the capillary number. The results support a qualitative model of bubble formation and break-up caused by extensional deformation generated by shearing these bubbly liquids: the bubbles cream out slowly owing to the high viscosity of the continuous phase at rest. © 2012 The Institution of Chemical Engineers.","author":[{"dropping-particle":"","family":"Chesterton","given":"A.K.S.","non-dropping-particle":"","parse-names":false,"suffix":""},{"dropping-particle":"","family":"Abreu","given":"D.","non-dropping-particle":"de","parse-names":false,"suffix":""},{"dropping-particle":"","family":"Moggridge","given":"G.D.","non-dropping-particle":"","parse-names":false,"suffix":""},{"dropping-particle":"","family":"Sadd","given":"P.A.","non-dropping-particle":"","parse-names":false,"suffix":""},{"dropping-particle":"","family":"Wilson","given":"D.I.","non-dropping-particle":"","parse-names":false,"suffix":""}],"container-title":"Food and Bioproducts Processing","id":"ITEM-1","issue":"3","issued":{"date-parts":[["2013","7","1"]]},"page":"192-206","publisher":"Institution of Chemical Engineers","title":"Evolution of cake batter bubble structure and rheology during planetary mixing","type":"article-journal","volume":"91"},"uris":["http://www.mendeley.com/documents/?uuid=88f32935-0849-414a-9d45-53d5a11576df"]}],"mendeley":{"formattedCitation":"(Chesterton et al., 2013)","manualFormatting":"Chesterton et al. (2013)","plainTextFormattedCitation":"(Chesterton et al., 2013)","previouslyFormattedCitation":"(Chesterton et al., 2013)"},"properties":{"noteIndex":0},"schema":"https://github.com/citation-style-language/schema/raw/master/csl-citation.json"}</w:instrText>
      </w:r>
      <w:r w:rsidRPr="002879F6">
        <w:rPr>
          <w:vertAlign w:val="subscript"/>
          <w:lang w:val="en-US"/>
        </w:rPr>
        <w:fldChar w:fldCharType="separate"/>
      </w:r>
      <w:r>
        <w:rPr>
          <w:noProof/>
          <w:lang w:val="en-US"/>
        </w:rPr>
        <w:t xml:space="preserve">Chesterton et al. </w:t>
      </w:r>
      <w:r w:rsidRPr="002879F6">
        <w:rPr>
          <w:noProof/>
          <w:lang w:val="en-US"/>
        </w:rPr>
        <w:t>(2013)</w:t>
      </w:r>
      <w:r w:rsidRPr="002879F6">
        <w:rPr>
          <w:vertAlign w:val="subscript"/>
          <w:lang w:val="en-US"/>
        </w:rPr>
        <w:fldChar w:fldCharType="end"/>
      </w:r>
      <w:r w:rsidRPr="002879F6">
        <w:rPr>
          <w:vertAlign w:val="subscript"/>
          <w:lang w:val="en-US"/>
        </w:rPr>
        <w:t xml:space="preserve">, </w:t>
      </w:r>
      <w:r w:rsidRPr="002879F6">
        <w:rPr>
          <w:lang w:val="en-US"/>
        </w:rPr>
        <w:t xml:space="preserve">or to lower the pH of the batter by adding citric acid in order to increase PP solubility </w:t>
      </w:r>
      <w:r w:rsidRPr="002879F6">
        <w:rPr>
          <w:lang w:val="en-US"/>
        </w:rPr>
        <w:fldChar w:fldCharType="begin" w:fldLock="1"/>
      </w:r>
      <w:r w:rsidRPr="002879F6">
        <w:rPr>
          <w:lang w:val="en-US"/>
        </w:rPr>
        <w:instrText>ADDIN CSL_CITATION {"citationItems":[{"id":"ITEM-1","itemData":{"DOI":"10.1016/J.FOODRES.2012.07.012","ISSN":"0963-9969","abstract":"5-Hydroxymethylfurfural (HMF) and furfural (F) could be formed in sugar-rich foods during baking. The effects of batter formula and baking conditions on the formation of HMF and F and the kinetics of HMF formation during baking were studied in 15 sponge cake models. A fixed amount of sucrose (40%) was included as minimum in sponge cake models to improve the batter consistency and texture of sponge cakes. The results showed that increase of the sugar and citric acid amount in the batter formula increased HMF and F formation during baking at 205°C for 11min. With increasing of the baking temperature and time, the concentrations of HMF and F were also increased in the sponge cake models, and the maximum concentrations of HMF and F attained were 4100±11mgkg−1 and 59±1mgkg−1, respectively. Formation of HMF in the sponge cake models (Models 11–15) followed a first-order kinetics. By applying the Arrhenius equation, the activation energy (Ea) of sponge cake models was found to a span range between 15.4kJmol−1 and 25.8kJmol−1. The results showed that sugar type, pH and baking temperature and time strongly affected HMF and F formation in sponge cake models.","author":[{"dropping-particle":"","family":"Zhang","given":"Yu-Yu","non-dropping-particle":"","parse-names":false,"suffix":""},{"dropping-particle":"","family":"Song","given":"Yi","non-dropping-particle":"","parse-names":false,"suffix":""},{"dropping-particle":"","family":"Hu","given":"Xiao-Song","non-dropping-particle":"","parse-names":false,"suffix":""},{"dropping-particle":"","family":"Liao","given":"Xiao-Jun","non-dropping-particle":"","parse-names":false,"suffix":""},{"dropping-particle":"","family":"Ni","given":"Yuan-Ying","non-dropping-particle":"","parse-names":false,"suffix":""},{"dropping-particle":"","family":"Li","given":"Quan-Hong","non-dropping-particle":"","parse-names":false,"suffix":""}],"container-title":"Food Research International","id":"ITEM-1","issue":"1","issued":{"date-parts":[["2012","11","1"]]},"page":"439-445","publisher":"Elsevier","title":"Effects of sugars in batter formula and baking conditions on 5-hydroxymethylfurfural and furfural formation in sponge cake models","type":"article-journal","volume":"49"},"uris":["http://www.mendeley.com/documents/?uuid=d4db5e81-1277-3937-9266-76c88c310d43"]}],"mendeley":{"formattedCitation":"(Zhang et al., 2012)","plainTextFormattedCitation":"(Zhang et al., 2012)","previouslyFormattedCitation":"(Zhang et al., 2012)"},"properties":{"noteIndex":0},"schema":"https://github.com/citation-style-language/schema/raw/master/csl-citation.json"}</w:instrText>
      </w:r>
      <w:r w:rsidRPr="002879F6">
        <w:rPr>
          <w:lang w:val="en-US"/>
        </w:rPr>
        <w:fldChar w:fldCharType="separate"/>
      </w:r>
      <w:r w:rsidRPr="002879F6">
        <w:rPr>
          <w:noProof/>
          <w:lang w:val="en-US"/>
        </w:rPr>
        <w:t>(Zhang et al., 2012)</w:t>
      </w:r>
      <w:r w:rsidRPr="002879F6">
        <w:rPr>
          <w:lang w:val="en-US"/>
        </w:rPr>
        <w:fldChar w:fldCharType="end"/>
      </w:r>
      <w:r w:rsidRPr="002879F6">
        <w:rPr>
          <w:lang w:val="en-US"/>
        </w:rPr>
        <w:t>.</w:t>
      </w:r>
      <w:proofErr w:type="gramEnd"/>
    </w:p>
    <w:p w14:paraId="077C7A7B" w14:textId="77777777" w:rsidR="00F841A7" w:rsidRPr="002879F6" w:rsidRDefault="00F841A7" w:rsidP="00DF6DAE">
      <w:pPr>
        <w:pStyle w:val="Titre1"/>
      </w:pPr>
      <w:r w:rsidRPr="002879F6">
        <w:t>CONCLUSIONS AND PERSPECTIVES</w:t>
      </w:r>
    </w:p>
    <w:p w14:paraId="4D73841E" w14:textId="77777777" w:rsidR="00F841A7" w:rsidRPr="002879F6" w:rsidRDefault="00F841A7" w:rsidP="00703023">
      <w:pPr>
        <w:rPr>
          <w:lang w:val="en-US"/>
        </w:rPr>
      </w:pPr>
      <w:r w:rsidRPr="002879F6">
        <w:rPr>
          <w:lang w:val="en-US"/>
        </w:rPr>
        <w:t xml:space="preserve">We have confirmed that sponge cake properties </w:t>
      </w:r>
      <w:proofErr w:type="gramStart"/>
      <w:r w:rsidRPr="002879F6">
        <w:rPr>
          <w:lang w:val="en-US"/>
        </w:rPr>
        <w:t>are directly impacted</w:t>
      </w:r>
      <w:proofErr w:type="gramEnd"/>
      <w:r w:rsidRPr="002879F6">
        <w:rPr>
          <w:lang w:val="en-US"/>
        </w:rPr>
        <w:t xml:space="preserve"> by their density, or by the air volume fraction of the batter (</w:t>
      </w:r>
      <w:proofErr w:type="spellStart"/>
      <w:r w:rsidRPr="002879F6">
        <w:rPr>
          <w:lang w:val="en-US"/>
        </w:rPr>
        <w:t>Φ</w:t>
      </w:r>
      <w:r w:rsidRPr="002879F6">
        <w:rPr>
          <w:vertAlign w:val="subscript"/>
          <w:lang w:val="en-US"/>
        </w:rPr>
        <w:t>a</w:t>
      </w:r>
      <w:proofErr w:type="spellEnd"/>
      <w:r w:rsidRPr="002879F6">
        <w:rPr>
          <w:lang w:val="en-US"/>
        </w:rPr>
        <w:t xml:space="preserve">). The addition of pea protein isolates (PP) in substitution of wheat flour decreased </w:t>
      </w:r>
      <w:proofErr w:type="spellStart"/>
      <w:r w:rsidRPr="002879F6">
        <w:rPr>
          <w:lang w:val="en-US"/>
        </w:rPr>
        <w:t>Φ</w:t>
      </w:r>
      <w:r w:rsidRPr="002879F6">
        <w:rPr>
          <w:vertAlign w:val="subscript"/>
          <w:lang w:val="en-US"/>
        </w:rPr>
        <w:t>a</w:t>
      </w:r>
      <w:proofErr w:type="spellEnd"/>
      <w:r w:rsidRPr="002879F6">
        <w:rPr>
          <w:lang w:val="en-US"/>
        </w:rPr>
        <w:t xml:space="preserve"> and increased the viscosity of the continuous phase of the batter, as it became harder to incorporate air into the continuous phase. However, once </w:t>
      </w:r>
      <w:r>
        <w:rPr>
          <w:lang w:val="en-US"/>
        </w:rPr>
        <w:t xml:space="preserve">PP </w:t>
      </w:r>
      <w:r w:rsidRPr="002879F6">
        <w:rPr>
          <w:lang w:val="en-US"/>
        </w:rPr>
        <w:t xml:space="preserve">incorporated, the high viscosity of the batters conferred them a large stability, far beyond the time scales that are relevant for processing. Indeed, depending on the concentration of PP, the rheological properties of the batters suggest two different behaviors </w:t>
      </w:r>
      <w:proofErr w:type="gramStart"/>
      <w:r w:rsidRPr="002879F6">
        <w:rPr>
          <w:lang w:val="en-US"/>
        </w:rPr>
        <w:t>It</w:t>
      </w:r>
      <w:proofErr w:type="gramEnd"/>
      <w:r w:rsidRPr="002879F6">
        <w:rPr>
          <w:lang w:val="en-US"/>
        </w:rPr>
        <w:t xml:space="preserve"> is first hypothesized that the viscosity increase mechanism by PP is due to their “filler” effect, caused by a combination of their larger particle diameter and higher water holding capacity as compared to wheat flour. Then, at higher levels of substitution, PP showed the capacity to form a non-covalent network that could be also responsible for the observed rheological behavior</w:t>
      </w:r>
      <w:r>
        <w:rPr>
          <w:lang w:val="en-US"/>
        </w:rPr>
        <w:t>, and final</w:t>
      </w:r>
      <w:r w:rsidRPr="002879F6">
        <w:rPr>
          <w:lang w:val="en-US"/>
        </w:rPr>
        <w:t xml:space="preserve"> sponge cake structure. Overall, our results suggest that the fortification, by pea proteins, of </w:t>
      </w:r>
      <w:proofErr w:type="gramStart"/>
      <w:r w:rsidRPr="002879F6">
        <w:rPr>
          <w:lang w:val="en-US"/>
        </w:rPr>
        <w:t>sponge-cakes</w:t>
      </w:r>
      <w:proofErr w:type="gramEnd"/>
      <w:r w:rsidRPr="002879F6">
        <w:rPr>
          <w:lang w:val="en-US"/>
        </w:rPr>
        <w:t xml:space="preserve"> and other egg foam foods can be carried with limited negative consequences on the cake properties, and some processing strategies can be envisioned to prevent or correct those changes. </w:t>
      </w:r>
    </w:p>
    <w:p w14:paraId="63A05F05" w14:textId="77777777" w:rsidR="00F841A7" w:rsidRPr="002879F6" w:rsidRDefault="00F841A7" w:rsidP="00DF6DAE">
      <w:pPr>
        <w:pStyle w:val="Titre1"/>
      </w:pPr>
      <w:proofErr w:type="spellStart"/>
      <w:r w:rsidRPr="002879F6">
        <w:t>Acknowledgements</w:t>
      </w:r>
      <w:proofErr w:type="spellEnd"/>
    </w:p>
    <w:p w14:paraId="1A6A20C7" w14:textId="77777777" w:rsidR="00F841A7" w:rsidRPr="002879F6" w:rsidRDefault="00F841A7" w:rsidP="00703023">
      <w:pPr>
        <w:rPr>
          <w:lang w:val="en-US"/>
        </w:rPr>
      </w:pPr>
      <w:r w:rsidRPr="002879F6">
        <w:rPr>
          <w:lang w:val="en-US"/>
        </w:rPr>
        <w:t xml:space="preserve">This work </w:t>
      </w:r>
      <w:proofErr w:type="gramStart"/>
      <w:r w:rsidRPr="002879F6">
        <w:rPr>
          <w:lang w:val="en-US"/>
        </w:rPr>
        <w:t>was supported</w:t>
      </w:r>
      <w:proofErr w:type="gramEnd"/>
      <w:r w:rsidRPr="002879F6">
        <w:rPr>
          <w:lang w:val="en-US"/>
        </w:rPr>
        <w:t xml:space="preserve"> by </w:t>
      </w:r>
      <w:proofErr w:type="spellStart"/>
      <w:r w:rsidRPr="002879F6">
        <w:rPr>
          <w:lang w:val="en-US"/>
        </w:rPr>
        <w:t>AlimaSSenS</w:t>
      </w:r>
      <w:proofErr w:type="spellEnd"/>
      <w:r w:rsidRPr="002879F6">
        <w:rPr>
          <w:lang w:val="en-US"/>
        </w:rPr>
        <w:t xml:space="preserve"> project (ANR-14-CE20-0003). The authors would like </w:t>
      </w:r>
      <w:proofErr w:type="gramStart"/>
      <w:r w:rsidRPr="002879F6">
        <w:rPr>
          <w:lang w:val="en-US"/>
        </w:rPr>
        <w:t>to gratefully acknowledge</w:t>
      </w:r>
      <w:proofErr w:type="gramEnd"/>
      <w:r w:rsidRPr="002879F6">
        <w:rPr>
          <w:lang w:val="en-US"/>
        </w:rPr>
        <w:t xml:space="preserve"> Hubert CHIRON for his kind assistance in the cake making process; Alain RIAUBLANC for the fruitful discussions; Bruno NOVALES for providing advice on CSLM image acquisition; and Genevieve LLAMAS for helping with </w:t>
      </w:r>
      <w:proofErr w:type="spellStart"/>
      <w:r w:rsidRPr="002879F6">
        <w:rPr>
          <w:lang w:val="en-US"/>
        </w:rPr>
        <w:t>granulometry</w:t>
      </w:r>
      <w:proofErr w:type="spellEnd"/>
      <w:r w:rsidRPr="002879F6">
        <w:rPr>
          <w:lang w:val="en-US"/>
        </w:rPr>
        <w:t xml:space="preserve"> measures.</w:t>
      </w:r>
    </w:p>
    <w:p w14:paraId="74784396" w14:textId="77777777" w:rsidR="00F841A7" w:rsidRPr="002879F6" w:rsidRDefault="00F841A7" w:rsidP="00DF6DAE">
      <w:pPr>
        <w:pStyle w:val="Titre1"/>
      </w:pPr>
      <w:r w:rsidRPr="002879F6">
        <w:t>REFERENCES</w:t>
      </w:r>
    </w:p>
    <w:p w14:paraId="44C5D4C4" w14:textId="77777777" w:rsidR="00F841A7" w:rsidRPr="00EA0269" w:rsidRDefault="00F841A7" w:rsidP="00EA0269">
      <w:pPr>
        <w:rPr>
          <w:noProof/>
          <w:lang w:val="en-US"/>
        </w:rPr>
      </w:pPr>
      <w:r w:rsidRPr="00EA0269">
        <w:rPr>
          <w:b/>
          <w:lang w:val="en-US"/>
        </w:rPr>
        <w:fldChar w:fldCharType="begin" w:fldLock="1"/>
      </w:r>
      <w:r w:rsidRPr="00EA0269">
        <w:rPr>
          <w:b/>
          <w:lang w:val="en-US"/>
        </w:rPr>
        <w:instrText xml:space="preserve">ADDIN Mendeley Bibliography CSL_BIBLIOGRAPHY </w:instrText>
      </w:r>
      <w:r w:rsidRPr="00EA0269">
        <w:rPr>
          <w:b/>
          <w:lang w:val="en-US"/>
        </w:rPr>
        <w:fldChar w:fldCharType="separate"/>
      </w:r>
      <w:r w:rsidRPr="00EA0269">
        <w:rPr>
          <w:noProof/>
          <w:lang w:val="en-US"/>
        </w:rPr>
        <w:t xml:space="preserve">AACC. (2009a). AACCI Method 10-05.01 Guidelines for Measurement of Volume by Rapeseed Displacement. In 11th (Ed.), </w:t>
      </w:r>
      <w:r w:rsidRPr="00EA0269">
        <w:rPr>
          <w:i/>
          <w:iCs/>
          <w:noProof/>
          <w:lang w:val="en-US"/>
        </w:rPr>
        <w:t>AACC International approved methods of analysis</w:t>
      </w:r>
      <w:r w:rsidRPr="00EA0269">
        <w:rPr>
          <w:noProof/>
          <w:lang w:val="en-US"/>
        </w:rPr>
        <w:t>. AACC International.</w:t>
      </w:r>
    </w:p>
    <w:p w14:paraId="74804608" w14:textId="77777777" w:rsidR="00F841A7" w:rsidRPr="00EA0269" w:rsidRDefault="00F841A7" w:rsidP="00EA0269">
      <w:pPr>
        <w:rPr>
          <w:rFonts w:cs="Arial"/>
          <w:noProof/>
          <w:lang w:val="en-US"/>
        </w:rPr>
      </w:pPr>
      <w:r w:rsidRPr="00EA0269">
        <w:rPr>
          <w:rFonts w:cs="Arial"/>
          <w:noProof/>
          <w:lang w:val="en-US"/>
        </w:rPr>
        <w:lastRenderedPageBreak/>
        <w:t xml:space="preserve">AACC. (2009b). AACCI Method 44-19.01 Moisture - Air-Oven Method, Drying at 135°C. In </w:t>
      </w:r>
      <w:r w:rsidRPr="00EA0269">
        <w:rPr>
          <w:rFonts w:cs="Arial"/>
          <w:i/>
          <w:iCs/>
          <w:noProof/>
          <w:lang w:val="en-US"/>
        </w:rPr>
        <w:t>AACC International approved methods of analysis</w:t>
      </w:r>
      <w:r w:rsidRPr="00EA0269">
        <w:rPr>
          <w:rFonts w:cs="Arial"/>
          <w:noProof/>
          <w:lang w:val="en-US"/>
        </w:rPr>
        <w:t xml:space="preserve"> (11th ed.). AACC International.</w:t>
      </w:r>
    </w:p>
    <w:p w14:paraId="780B9125" w14:textId="77777777" w:rsidR="00F841A7" w:rsidRPr="00EA0269" w:rsidRDefault="00F841A7" w:rsidP="00EA0269">
      <w:pPr>
        <w:rPr>
          <w:rFonts w:cs="Arial"/>
          <w:noProof/>
          <w:lang w:val="en-US"/>
        </w:rPr>
      </w:pPr>
      <w:r w:rsidRPr="00EA0269">
        <w:rPr>
          <w:rFonts w:cs="Arial"/>
          <w:noProof/>
          <w:lang w:val="en-US"/>
        </w:rPr>
        <w:t xml:space="preserve">Allais, I., Edoura-Gaena, R.-B., Gros, J.-B., &amp; Trystram, G. (2006). Influence of egg type, pressure and mode of incorporation on density and bubble distribution of a lady finger batter. </w:t>
      </w:r>
      <w:r w:rsidRPr="00EA0269">
        <w:rPr>
          <w:rFonts w:cs="Arial"/>
          <w:i/>
          <w:iCs/>
          <w:noProof/>
          <w:lang w:val="en-US"/>
        </w:rPr>
        <w:t>Journal of Food Engineering</w:t>
      </w:r>
      <w:r w:rsidRPr="00EA0269">
        <w:rPr>
          <w:rFonts w:cs="Arial"/>
          <w:noProof/>
          <w:lang w:val="en-US"/>
        </w:rPr>
        <w:t xml:space="preserve">, </w:t>
      </w:r>
      <w:r w:rsidRPr="00EA0269">
        <w:rPr>
          <w:rFonts w:cs="Arial"/>
          <w:i/>
          <w:iCs/>
          <w:noProof/>
          <w:lang w:val="en-US"/>
        </w:rPr>
        <w:t>74</w:t>
      </w:r>
      <w:r w:rsidRPr="00EA0269">
        <w:rPr>
          <w:rFonts w:cs="Arial"/>
          <w:noProof/>
          <w:lang w:val="en-US"/>
        </w:rPr>
        <w:t>(2), 198–210. https://doi.org/10.1016/J.JFOODENG.2005.03.014</w:t>
      </w:r>
    </w:p>
    <w:p w14:paraId="6ECC3C8A" w14:textId="77777777" w:rsidR="00F841A7" w:rsidRPr="00EA0269" w:rsidRDefault="00F841A7" w:rsidP="00EA0269">
      <w:pPr>
        <w:rPr>
          <w:rFonts w:cs="Arial"/>
          <w:noProof/>
          <w:lang w:val="en-US"/>
        </w:rPr>
      </w:pPr>
      <w:r w:rsidRPr="00EA0269">
        <w:rPr>
          <w:rFonts w:cs="Arial"/>
          <w:noProof/>
          <w:lang w:val="en-US"/>
        </w:rPr>
        <w:t xml:space="preserve">Angioloni, A., &amp; Collar, C. (2009). Bread crumb quality assessment: a plural physical approach. </w:t>
      </w:r>
      <w:r w:rsidRPr="00EA0269">
        <w:rPr>
          <w:rFonts w:cs="Arial"/>
          <w:i/>
          <w:iCs/>
          <w:noProof/>
          <w:lang w:val="en-US"/>
        </w:rPr>
        <w:t>European Food Research and Technology</w:t>
      </w:r>
      <w:r w:rsidRPr="00EA0269">
        <w:rPr>
          <w:rFonts w:cs="Arial"/>
          <w:noProof/>
          <w:lang w:val="en-US"/>
        </w:rPr>
        <w:t xml:space="preserve">, </w:t>
      </w:r>
      <w:r w:rsidRPr="00EA0269">
        <w:rPr>
          <w:rFonts w:cs="Arial"/>
          <w:i/>
          <w:iCs/>
          <w:noProof/>
          <w:lang w:val="en-US"/>
        </w:rPr>
        <w:t>229</w:t>
      </w:r>
      <w:r w:rsidRPr="00EA0269">
        <w:rPr>
          <w:rFonts w:cs="Arial"/>
          <w:noProof/>
          <w:lang w:val="en-US"/>
        </w:rPr>
        <w:t>(1), 21–30. https://doi.org/10.1007/s00217-009-1022-3</w:t>
      </w:r>
    </w:p>
    <w:p w14:paraId="2C3B5CF7" w14:textId="77777777" w:rsidR="00F841A7" w:rsidRPr="00EA0269" w:rsidRDefault="00F841A7" w:rsidP="00EA0269">
      <w:pPr>
        <w:rPr>
          <w:rFonts w:cs="Arial"/>
          <w:noProof/>
          <w:lang w:val="en-US"/>
        </w:rPr>
      </w:pPr>
      <w:r w:rsidRPr="00EA0269">
        <w:rPr>
          <w:rFonts w:cs="Arial"/>
          <w:noProof/>
          <w:lang w:val="en-US"/>
        </w:rPr>
        <w:t xml:space="preserve">Assad-Bustillos, M., Tournier, C., Feron, G., Guessasma, S., Reguerre, A. L., &amp; Della Valle, G. (2019). Fragmentation of two soft cereal products during oral processing in the elderly: Impact of product properties and oral health status. </w:t>
      </w:r>
      <w:r w:rsidRPr="00EA0269">
        <w:rPr>
          <w:rFonts w:cs="Arial"/>
          <w:i/>
          <w:iCs/>
          <w:noProof/>
          <w:lang w:val="en-US"/>
        </w:rPr>
        <w:t>Food Hydrocolloids</w:t>
      </w:r>
      <w:r w:rsidRPr="00EA0269">
        <w:rPr>
          <w:rFonts w:cs="Arial"/>
          <w:noProof/>
          <w:lang w:val="en-US"/>
        </w:rPr>
        <w:t xml:space="preserve">, </w:t>
      </w:r>
      <w:r w:rsidRPr="00EA0269">
        <w:rPr>
          <w:rFonts w:cs="Arial"/>
          <w:i/>
          <w:iCs/>
          <w:noProof/>
          <w:lang w:val="en-US"/>
        </w:rPr>
        <w:t>91</w:t>
      </w:r>
      <w:r w:rsidRPr="00EA0269">
        <w:rPr>
          <w:rFonts w:cs="Arial"/>
          <w:noProof/>
          <w:lang w:val="en-US"/>
        </w:rPr>
        <w:t>(January), 153–165. https://doi.org/10.1016/j.foodhyd.2019.01.009</w:t>
      </w:r>
    </w:p>
    <w:p w14:paraId="7C6A39AE" w14:textId="77777777" w:rsidR="00F841A7" w:rsidRPr="00EA0269" w:rsidRDefault="00F841A7" w:rsidP="00EA0269">
      <w:pPr>
        <w:rPr>
          <w:rFonts w:cs="Arial"/>
          <w:noProof/>
          <w:lang w:val="en-US"/>
        </w:rPr>
      </w:pPr>
      <w:r w:rsidRPr="00EA0269">
        <w:rPr>
          <w:rFonts w:cs="Arial"/>
          <w:noProof/>
          <w:lang w:val="en-US"/>
        </w:rPr>
        <w:t xml:space="preserve">Bousquières, J., Michon, C., &amp; Bonazzi, C. (2017). Functional properties of cellulose derivatives to tailor a model sponge cake using rheology and cellular structure analysis. </w:t>
      </w:r>
      <w:r w:rsidRPr="00EA0269">
        <w:rPr>
          <w:rFonts w:cs="Arial"/>
          <w:i/>
          <w:iCs/>
          <w:noProof/>
          <w:lang w:val="en-US"/>
        </w:rPr>
        <w:t>Food Hydrocolloids</w:t>
      </w:r>
      <w:r w:rsidRPr="00EA0269">
        <w:rPr>
          <w:rFonts w:cs="Arial"/>
          <w:noProof/>
          <w:lang w:val="en-US"/>
        </w:rPr>
        <w:t xml:space="preserve">, </w:t>
      </w:r>
      <w:r w:rsidRPr="00EA0269">
        <w:rPr>
          <w:rFonts w:cs="Arial"/>
          <w:i/>
          <w:iCs/>
          <w:noProof/>
          <w:lang w:val="en-US"/>
        </w:rPr>
        <w:t>70</w:t>
      </w:r>
      <w:r w:rsidRPr="00EA0269">
        <w:rPr>
          <w:rFonts w:cs="Arial"/>
          <w:noProof/>
          <w:lang w:val="en-US"/>
        </w:rPr>
        <w:t>, 304–312. https://doi.org/10.1016/j.foodhyd.2017.04.010</w:t>
      </w:r>
    </w:p>
    <w:p w14:paraId="1233D322" w14:textId="77777777" w:rsidR="00F841A7" w:rsidRPr="00EA0269" w:rsidRDefault="00F841A7" w:rsidP="00EA0269">
      <w:pPr>
        <w:rPr>
          <w:rFonts w:cs="Arial"/>
          <w:noProof/>
          <w:lang w:val="en-US"/>
        </w:rPr>
      </w:pPr>
      <w:r w:rsidRPr="00EA0269">
        <w:rPr>
          <w:rFonts w:cs="Arial"/>
          <w:noProof/>
          <w:lang w:val="en-US"/>
        </w:rPr>
        <w:t xml:space="preserve">Boye, J., Zare, F., &amp; Pletch, A. (2010). Pulse proteins: Processing, characterization, functional properties and applications in food and feed. </w:t>
      </w:r>
      <w:r w:rsidRPr="00EA0269">
        <w:rPr>
          <w:rFonts w:cs="Arial"/>
          <w:i/>
          <w:iCs/>
          <w:noProof/>
          <w:lang w:val="en-US"/>
        </w:rPr>
        <w:t>Food Research International</w:t>
      </w:r>
      <w:r w:rsidRPr="00EA0269">
        <w:rPr>
          <w:rFonts w:cs="Arial"/>
          <w:noProof/>
          <w:lang w:val="en-US"/>
        </w:rPr>
        <w:t xml:space="preserve">, </w:t>
      </w:r>
      <w:r w:rsidRPr="00EA0269">
        <w:rPr>
          <w:rFonts w:cs="Arial"/>
          <w:i/>
          <w:iCs/>
          <w:noProof/>
          <w:lang w:val="en-US"/>
        </w:rPr>
        <w:t>43</w:t>
      </w:r>
      <w:r w:rsidRPr="00EA0269">
        <w:rPr>
          <w:rFonts w:cs="Arial"/>
          <w:noProof/>
          <w:lang w:val="en-US"/>
        </w:rPr>
        <w:t>(2), 414–431. https://doi.org/10.1016/j.foodres.2009.09.003</w:t>
      </w:r>
    </w:p>
    <w:p w14:paraId="693769D5" w14:textId="77777777" w:rsidR="00F841A7" w:rsidRPr="00EA0269" w:rsidRDefault="00F841A7" w:rsidP="00EA0269">
      <w:pPr>
        <w:rPr>
          <w:rFonts w:cs="Arial"/>
          <w:noProof/>
          <w:lang w:val="en-US"/>
        </w:rPr>
      </w:pPr>
      <w:r w:rsidRPr="00EA0269">
        <w:rPr>
          <w:rFonts w:cs="Arial"/>
          <w:noProof/>
          <w:lang w:val="en-US"/>
        </w:rPr>
        <w:t>Buleon, A., Colonna, P., Planchot, V., &amp; Ball, S. (1998). Starch granules</w:t>
      </w:r>
      <w:r w:rsidRPr="00EA0269">
        <w:rPr>
          <w:rFonts w:ascii="Times New Roman" w:hAnsi="Times New Roman"/>
          <w:noProof/>
          <w:lang w:val="en-US"/>
        </w:rPr>
        <w:t> </w:t>
      </w:r>
      <w:r w:rsidRPr="00EA0269">
        <w:rPr>
          <w:rFonts w:cs="Arial"/>
          <w:noProof/>
          <w:lang w:val="en-US"/>
        </w:rPr>
        <w:t xml:space="preserve">: structure and biosynthesis. </w:t>
      </w:r>
      <w:r w:rsidRPr="00EA0269">
        <w:rPr>
          <w:rFonts w:cs="Arial"/>
          <w:i/>
          <w:iCs/>
          <w:noProof/>
          <w:lang w:val="en-US"/>
        </w:rPr>
        <w:t>Biological Macromolecules</w:t>
      </w:r>
      <w:r w:rsidRPr="00EA0269">
        <w:rPr>
          <w:rFonts w:cs="Arial"/>
          <w:noProof/>
          <w:lang w:val="en-US"/>
        </w:rPr>
        <w:t xml:space="preserve">, </w:t>
      </w:r>
      <w:r w:rsidRPr="00EA0269">
        <w:rPr>
          <w:rFonts w:cs="Arial"/>
          <w:i/>
          <w:iCs/>
          <w:noProof/>
          <w:lang w:val="en-US"/>
        </w:rPr>
        <w:t>23</w:t>
      </w:r>
      <w:r w:rsidRPr="00EA0269">
        <w:rPr>
          <w:rFonts w:cs="Arial"/>
          <w:noProof/>
          <w:lang w:val="en-US"/>
        </w:rPr>
        <w:t>, 85–112. https://doi.org/0141-8130/98/$19.00</w:t>
      </w:r>
    </w:p>
    <w:p w14:paraId="0DE41036" w14:textId="77777777" w:rsidR="00F841A7" w:rsidRPr="00EA0269" w:rsidRDefault="00F841A7" w:rsidP="00EA0269">
      <w:pPr>
        <w:rPr>
          <w:rFonts w:cs="Arial"/>
          <w:noProof/>
          <w:lang w:val="en-US"/>
        </w:rPr>
      </w:pPr>
      <w:r w:rsidRPr="00EA0269">
        <w:rPr>
          <w:rFonts w:cs="Arial"/>
          <w:noProof/>
          <w:lang w:val="en-US"/>
        </w:rPr>
        <w:t xml:space="preserve">Cantat, I., Cohen-Addad, S., Elias, F., Graner, F., Höler, R., Pitois, O., … Saint-Jalmes, A. (2013). Foams at equilibrium. In </w:t>
      </w:r>
      <w:r w:rsidRPr="00EA0269">
        <w:rPr>
          <w:rFonts w:cs="Arial"/>
          <w:i/>
          <w:iCs/>
          <w:noProof/>
          <w:lang w:val="en-US"/>
        </w:rPr>
        <w:t>Foams: Structure and Dynamics</w:t>
      </w:r>
      <w:r w:rsidRPr="00EA0269">
        <w:rPr>
          <w:rFonts w:cs="Arial"/>
          <w:noProof/>
          <w:lang w:val="en-US"/>
        </w:rPr>
        <w:t xml:space="preserve"> (pp. 17–72). Oxford University Press.</w:t>
      </w:r>
    </w:p>
    <w:p w14:paraId="014E9674" w14:textId="77777777" w:rsidR="00F841A7" w:rsidRPr="00EA0269" w:rsidRDefault="00F841A7" w:rsidP="00EA0269">
      <w:pPr>
        <w:rPr>
          <w:rFonts w:cs="Arial"/>
          <w:noProof/>
          <w:lang w:val="en-US"/>
        </w:rPr>
      </w:pPr>
      <w:r w:rsidRPr="00EA0269">
        <w:rPr>
          <w:rFonts w:cs="Arial"/>
          <w:noProof/>
          <w:lang w:val="en-US"/>
        </w:rPr>
        <w:t xml:space="preserve">Chesterton, A. K. S., de Abreu, D., Moggridge, G. D., Sadd, P. A., &amp; Wilson, D. I. (2013). Evolution of cake batter bubble structure and rheology during planetary mixing. </w:t>
      </w:r>
      <w:r w:rsidRPr="00EA0269">
        <w:rPr>
          <w:rFonts w:cs="Arial"/>
          <w:i/>
          <w:iCs/>
          <w:noProof/>
          <w:lang w:val="en-US"/>
        </w:rPr>
        <w:t>Food and Bioproducts Processing</w:t>
      </w:r>
      <w:r w:rsidRPr="00EA0269">
        <w:rPr>
          <w:rFonts w:cs="Arial"/>
          <w:noProof/>
          <w:lang w:val="en-US"/>
        </w:rPr>
        <w:t xml:space="preserve">, </w:t>
      </w:r>
      <w:r w:rsidRPr="00EA0269">
        <w:rPr>
          <w:rFonts w:cs="Arial"/>
          <w:i/>
          <w:iCs/>
          <w:noProof/>
          <w:lang w:val="en-US"/>
        </w:rPr>
        <w:t>91</w:t>
      </w:r>
      <w:r w:rsidRPr="00EA0269">
        <w:rPr>
          <w:rFonts w:cs="Arial"/>
          <w:noProof/>
          <w:lang w:val="en-US"/>
        </w:rPr>
        <w:t>(3), 192–206. https://doi.org/10.1016/j.fbp.2012.09.005</w:t>
      </w:r>
    </w:p>
    <w:p w14:paraId="3EEE8169" w14:textId="77777777" w:rsidR="00F841A7" w:rsidRPr="00EA0269" w:rsidRDefault="00F841A7" w:rsidP="00EA0269">
      <w:pPr>
        <w:rPr>
          <w:rFonts w:cs="Arial"/>
          <w:noProof/>
          <w:lang w:val="en-US"/>
        </w:rPr>
      </w:pPr>
      <w:r w:rsidRPr="00EA0269">
        <w:rPr>
          <w:rFonts w:cs="Arial"/>
          <w:noProof/>
          <w:lang w:val="en-US"/>
        </w:rPr>
        <w:t xml:space="preserve">Cipelletti, L., &amp; Ramos, L. (2002). Slow dynamics in glasses, gels and foams. </w:t>
      </w:r>
      <w:r w:rsidRPr="00EA0269">
        <w:rPr>
          <w:rFonts w:cs="Arial"/>
          <w:i/>
          <w:iCs/>
          <w:noProof/>
          <w:lang w:val="en-US"/>
        </w:rPr>
        <w:t>Current Opinion in Colloid &amp; Interface Science</w:t>
      </w:r>
      <w:r w:rsidRPr="00EA0269">
        <w:rPr>
          <w:rFonts w:cs="Arial"/>
          <w:noProof/>
          <w:lang w:val="en-US"/>
        </w:rPr>
        <w:t xml:space="preserve">, </w:t>
      </w:r>
      <w:r w:rsidRPr="00EA0269">
        <w:rPr>
          <w:rFonts w:cs="Arial"/>
          <w:i/>
          <w:iCs/>
          <w:noProof/>
          <w:lang w:val="en-US"/>
        </w:rPr>
        <w:t>7</w:t>
      </w:r>
      <w:r w:rsidRPr="00EA0269">
        <w:rPr>
          <w:rFonts w:cs="Arial"/>
          <w:noProof/>
          <w:lang w:val="en-US"/>
        </w:rPr>
        <w:t>(3–4), 228–234. https://doi.org/10.1016/S1359-0294(02)00051-1</w:t>
      </w:r>
    </w:p>
    <w:p w14:paraId="5EE7657F" w14:textId="77777777" w:rsidR="00F841A7" w:rsidRPr="00EA0269" w:rsidRDefault="00F841A7" w:rsidP="00EA0269">
      <w:pPr>
        <w:rPr>
          <w:rFonts w:cs="Arial"/>
          <w:noProof/>
          <w:lang w:val="en-US"/>
        </w:rPr>
      </w:pPr>
      <w:r w:rsidRPr="00EA0269">
        <w:rPr>
          <w:rFonts w:cs="Arial"/>
          <w:noProof/>
          <w:lang w:val="en-US"/>
        </w:rPr>
        <w:t xml:space="preserve">Cohen-Addad, S., Hoballah, H., &amp; Höhler, R. (1998). Viscoelastic response of a coarsening foam. </w:t>
      </w:r>
      <w:r w:rsidRPr="00EA0269">
        <w:rPr>
          <w:rFonts w:cs="Arial"/>
          <w:i/>
          <w:iCs/>
          <w:noProof/>
          <w:lang w:val="en-US"/>
        </w:rPr>
        <w:t>Physical Review E</w:t>
      </w:r>
      <w:r w:rsidRPr="00EA0269">
        <w:rPr>
          <w:rFonts w:cs="Arial"/>
          <w:noProof/>
          <w:lang w:val="en-US"/>
        </w:rPr>
        <w:t xml:space="preserve">, </w:t>
      </w:r>
      <w:r w:rsidRPr="00EA0269">
        <w:rPr>
          <w:rFonts w:cs="Arial"/>
          <w:i/>
          <w:iCs/>
          <w:noProof/>
          <w:lang w:val="en-US"/>
        </w:rPr>
        <w:t>57</w:t>
      </w:r>
      <w:r w:rsidRPr="00EA0269">
        <w:rPr>
          <w:rFonts w:cs="Arial"/>
          <w:noProof/>
          <w:lang w:val="en-US"/>
        </w:rPr>
        <w:t>(6), 6897–6901. https://doi.org/10.1103/PhysRevE.57.6897</w:t>
      </w:r>
    </w:p>
    <w:p w14:paraId="6E2DA1F5" w14:textId="77777777" w:rsidR="00F841A7" w:rsidRPr="00EA0269" w:rsidRDefault="00F841A7" w:rsidP="00EA0269">
      <w:pPr>
        <w:rPr>
          <w:rFonts w:cs="Arial"/>
          <w:noProof/>
          <w:lang w:val="es-ES_tradnl"/>
        </w:rPr>
      </w:pPr>
      <w:r w:rsidRPr="00EA0269">
        <w:rPr>
          <w:rFonts w:cs="Arial"/>
          <w:noProof/>
          <w:lang w:val="en-US"/>
        </w:rPr>
        <w:t xml:space="preserve">Conforti, F. (2014). Cake Manufacture. In W. Zhou (Ed.), </w:t>
      </w:r>
      <w:r w:rsidRPr="00EA0269">
        <w:rPr>
          <w:rFonts w:cs="Arial"/>
          <w:i/>
          <w:iCs/>
          <w:noProof/>
          <w:lang w:val="en-US"/>
        </w:rPr>
        <w:t>Bakery Products: Science and Technology</w:t>
      </w:r>
      <w:r w:rsidRPr="00EA0269">
        <w:rPr>
          <w:rFonts w:cs="Arial"/>
          <w:noProof/>
          <w:lang w:val="en-US"/>
        </w:rPr>
        <w:t xml:space="preserve"> (2nd ed., pp. 566–583). </w:t>
      </w:r>
      <w:r w:rsidRPr="00EA0269">
        <w:rPr>
          <w:rFonts w:cs="Arial"/>
          <w:noProof/>
          <w:lang w:val="es-ES_tradnl"/>
        </w:rPr>
        <w:t>Wiley-Blackwell.</w:t>
      </w:r>
    </w:p>
    <w:p w14:paraId="67AB38A0" w14:textId="77777777" w:rsidR="00F841A7" w:rsidRPr="00EA0269" w:rsidRDefault="00F841A7" w:rsidP="00EA0269">
      <w:pPr>
        <w:rPr>
          <w:rFonts w:cs="Arial"/>
          <w:noProof/>
          <w:lang w:val="en-US"/>
        </w:rPr>
      </w:pPr>
      <w:r w:rsidRPr="00EA0269">
        <w:rPr>
          <w:rFonts w:cs="Arial"/>
          <w:noProof/>
          <w:lang w:val="es-ES_tradnl"/>
        </w:rPr>
        <w:t xml:space="preserve">Díaz-Ramírez, M., Calderón-Domínguez, G., Chanona-Pérez, J. J., Janovitz-Klapp, A., López-Santiago, R., Farrera-Rebollo, R. R., &amp; De La Paz Salgado-Cruz, M. (2013). </w:t>
      </w:r>
      <w:r w:rsidRPr="00EA0269">
        <w:rPr>
          <w:rFonts w:cs="Arial"/>
          <w:noProof/>
          <w:lang w:val="en-US"/>
        </w:rPr>
        <w:t xml:space="preserve">Modelling sorption kinetic of sponge cake crumb added with milk syrup. </w:t>
      </w:r>
      <w:r w:rsidRPr="00EA0269">
        <w:rPr>
          <w:rFonts w:cs="Arial"/>
          <w:i/>
          <w:iCs/>
          <w:noProof/>
          <w:lang w:val="en-US"/>
        </w:rPr>
        <w:t>International Journal of Food Science &amp; Technology</w:t>
      </w:r>
      <w:r w:rsidRPr="00EA0269">
        <w:rPr>
          <w:rFonts w:cs="Arial"/>
          <w:noProof/>
          <w:lang w:val="en-US"/>
        </w:rPr>
        <w:t xml:space="preserve">, </w:t>
      </w:r>
      <w:r w:rsidRPr="00EA0269">
        <w:rPr>
          <w:rFonts w:cs="Arial"/>
          <w:i/>
          <w:iCs/>
          <w:noProof/>
          <w:lang w:val="en-US"/>
        </w:rPr>
        <w:t>48</w:t>
      </w:r>
      <w:r w:rsidRPr="00EA0269">
        <w:rPr>
          <w:rFonts w:cs="Arial"/>
          <w:noProof/>
          <w:lang w:val="en-US"/>
        </w:rPr>
        <w:t>(8), 1649–1660. https://doi.org/10.1111/ijfs.12135</w:t>
      </w:r>
    </w:p>
    <w:p w14:paraId="2EA83F72" w14:textId="77777777" w:rsidR="00F841A7" w:rsidRPr="00EA0269" w:rsidRDefault="00F841A7" w:rsidP="00EA0269">
      <w:pPr>
        <w:rPr>
          <w:rFonts w:cs="Arial"/>
          <w:noProof/>
          <w:lang w:val="en-US"/>
        </w:rPr>
      </w:pPr>
      <w:r w:rsidRPr="00EA0269">
        <w:rPr>
          <w:rFonts w:cs="Arial"/>
          <w:noProof/>
          <w:lang w:val="pt-PT"/>
        </w:rPr>
        <w:t xml:space="preserve">Edoura-Gaena, R.-B., Allais, I., Trystram, G., &amp; Gros, J.-B. (2007). </w:t>
      </w:r>
      <w:r w:rsidRPr="00EA0269">
        <w:rPr>
          <w:rFonts w:cs="Arial"/>
          <w:noProof/>
          <w:lang w:val="en-US"/>
        </w:rPr>
        <w:t xml:space="preserve">Influence of aeration conditions on physical and sensory properties of aerated cake batter and biscuits. </w:t>
      </w:r>
      <w:r w:rsidRPr="00EA0269">
        <w:rPr>
          <w:rFonts w:cs="Arial"/>
          <w:i/>
          <w:iCs/>
          <w:noProof/>
          <w:lang w:val="en-US"/>
        </w:rPr>
        <w:t>Journal of Food Engineering</w:t>
      </w:r>
      <w:r w:rsidRPr="00EA0269">
        <w:rPr>
          <w:rFonts w:cs="Arial"/>
          <w:noProof/>
          <w:lang w:val="en-US"/>
        </w:rPr>
        <w:t xml:space="preserve">, </w:t>
      </w:r>
      <w:r w:rsidRPr="00EA0269">
        <w:rPr>
          <w:rFonts w:cs="Arial"/>
          <w:i/>
          <w:iCs/>
          <w:noProof/>
          <w:lang w:val="en-US"/>
        </w:rPr>
        <w:t>79</w:t>
      </w:r>
      <w:r w:rsidRPr="00EA0269">
        <w:rPr>
          <w:rFonts w:cs="Arial"/>
          <w:noProof/>
          <w:lang w:val="en-US"/>
        </w:rPr>
        <w:t>(3), 1020–1032. https://doi.org/10.1016/J.JFOODENG.2006.04.001</w:t>
      </w:r>
    </w:p>
    <w:p w14:paraId="0796D2C8" w14:textId="77777777" w:rsidR="00F841A7" w:rsidRPr="00EA0269" w:rsidRDefault="00F841A7" w:rsidP="00EA0269">
      <w:pPr>
        <w:rPr>
          <w:rFonts w:cs="Arial"/>
          <w:noProof/>
          <w:lang w:val="en-US"/>
        </w:rPr>
      </w:pPr>
      <w:r w:rsidRPr="00EA0269">
        <w:rPr>
          <w:rFonts w:cs="Arial"/>
          <w:noProof/>
          <w:lang w:val="en-US"/>
        </w:rPr>
        <w:lastRenderedPageBreak/>
        <w:t xml:space="preserve">Foegeding, E. A., Luck, P. J., &amp; Davis, J. P. (2006). Factors determining the physical properties of protein foams. </w:t>
      </w:r>
      <w:r w:rsidRPr="00EA0269">
        <w:rPr>
          <w:rFonts w:cs="Arial"/>
          <w:i/>
          <w:iCs/>
          <w:noProof/>
          <w:lang w:val="en-US"/>
        </w:rPr>
        <w:t>Food Hydrocolloids</w:t>
      </w:r>
      <w:r w:rsidRPr="00EA0269">
        <w:rPr>
          <w:rFonts w:cs="Arial"/>
          <w:noProof/>
          <w:lang w:val="en-US"/>
        </w:rPr>
        <w:t xml:space="preserve">, </w:t>
      </w:r>
      <w:r w:rsidRPr="00EA0269">
        <w:rPr>
          <w:rFonts w:cs="Arial"/>
          <w:i/>
          <w:iCs/>
          <w:noProof/>
          <w:lang w:val="en-US"/>
        </w:rPr>
        <w:t>20</w:t>
      </w:r>
      <w:r w:rsidRPr="00EA0269">
        <w:rPr>
          <w:rFonts w:cs="Arial"/>
          <w:noProof/>
          <w:lang w:val="en-US"/>
        </w:rPr>
        <w:t>(2–3), 284–292. https://doi.org/10.1016/J.FOODHYD.2005.03.014</w:t>
      </w:r>
    </w:p>
    <w:p w14:paraId="4020F861" w14:textId="77777777" w:rsidR="00F841A7" w:rsidRPr="00EA0269" w:rsidRDefault="00F841A7" w:rsidP="00EA0269">
      <w:pPr>
        <w:rPr>
          <w:rFonts w:cs="Arial"/>
          <w:noProof/>
          <w:lang w:val="en-US"/>
        </w:rPr>
      </w:pPr>
      <w:r w:rsidRPr="00EA0269">
        <w:rPr>
          <w:rFonts w:cs="Arial"/>
          <w:noProof/>
          <w:lang w:val="en-US"/>
        </w:rPr>
        <w:t xml:space="preserve">Foschia, M., Horstmann, S. W., Arendt, E. K., &amp; Zannini, E. (2017). Legumes as Functional Ingredients in Gluten-Free Bakery and Pasta Products. </w:t>
      </w:r>
      <w:r w:rsidRPr="00EA0269">
        <w:rPr>
          <w:rFonts w:cs="Arial"/>
          <w:i/>
          <w:iCs/>
          <w:noProof/>
          <w:lang w:val="en-US"/>
        </w:rPr>
        <w:t>Annual Review of Food Science and Technology</w:t>
      </w:r>
      <w:r w:rsidRPr="00EA0269">
        <w:rPr>
          <w:rFonts w:cs="Arial"/>
          <w:noProof/>
          <w:lang w:val="en-US"/>
        </w:rPr>
        <w:t xml:space="preserve">, </w:t>
      </w:r>
      <w:r w:rsidRPr="00EA0269">
        <w:rPr>
          <w:rFonts w:cs="Arial"/>
          <w:i/>
          <w:iCs/>
          <w:noProof/>
          <w:lang w:val="en-US"/>
        </w:rPr>
        <w:t>8</w:t>
      </w:r>
      <w:r w:rsidRPr="00EA0269">
        <w:rPr>
          <w:rFonts w:cs="Arial"/>
          <w:noProof/>
          <w:lang w:val="en-US"/>
        </w:rPr>
        <w:t>(1), 75–96. https://doi.org/10.1146/annurev-food-030216-030045</w:t>
      </w:r>
    </w:p>
    <w:p w14:paraId="4BE58425" w14:textId="77777777" w:rsidR="00F841A7" w:rsidRPr="00EA0269" w:rsidRDefault="00F841A7" w:rsidP="00EA0269">
      <w:pPr>
        <w:rPr>
          <w:rFonts w:cs="Arial"/>
          <w:noProof/>
          <w:lang w:val="es-ES_tradnl"/>
        </w:rPr>
      </w:pPr>
      <w:r w:rsidRPr="00EA0269">
        <w:rPr>
          <w:rFonts w:cs="Arial"/>
          <w:noProof/>
          <w:lang w:val="en-US"/>
        </w:rPr>
        <w:t xml:space="preserve">Gibson, L. J., &amp; Ashby, M. F. (1997). </w:t>
      </w:r>
      <w:r w:rsidRPr="00EA0269">
        <w:rPr>
          <w:rFonts w:cs="Arial"/>
          <w:i/>
          <w:iCs/>
          <w:noProof/>
          <w:lang w:val="en-US"/>
        </w:rPr>
        <w:t>Cellular solids</w:t>
      </w:r>
      <w:r w:rsidRPr="00EA0269">
        <w:rPr>
          <w:rFonts w:ascii="Times New Roman" w:hAnsi="Times New Roman"/>
          <w:i/>
          <w:iCs/>
          <w:noProof/>
          <w:lang w:val="en-US"/>
        </w:rPr>
        <w:t> </w:t>
      </w:r>
      <w:r w:rsidRPr="00EA0269">
        <w:rPr>
          <w:rFonts w:cs="Arial"/>
          <w:i/>
          <w:iCs/>
          <w:noProof/>
          <w:lang w:val="en-US"/>
        </w:rPr>
        <w:t>: structure and properties</w:t>
      </w:r>
      <w:r w:rsidRPr="00EA0269">
        <w:rPr>
          <w:rFonts w:cs="Arial"/>
          <w:noProof/>
          <w:lang w:val="en-US"/>
        </w:rPr>
        <w:t xml:space="preserve"> (2nd ed.). </w:t>
      </w:r>
      <w:r w:rsidRPr="00EA0269">
        <w:rPr>
          <w:rFonts w:cs="Arial"/>
          <w:noProof/>
          <w:lang w:val="es-ES_tradnl"/>
        </w:rPr>
        <w:t>Cambridge University Press.</w:t>
      </w:r>
    </w:p>
    <w:p w14:paraId="3F0B504A" w14:textId="77777777" w:rsidR="00F841A7" w:rsidRPr="00EA0269" w:rsidRDefault="00F841A7" w:rsidP="00EA0269">
      <w:pPr>
        <w:rPr>
          <w:rFonts w:cs="Arial"/>
          <w:noProof/>
          <w:lang w:val="en-US"/>
        </w:rPr>
      </w:pPr>
      <w:r w:rsidRPr="00EA0269">
        <w:rPr>
          <w:rFonts w:cs="Arial"/>
          <w:noProof/>
          <w:lang w:val="es-ES_tradnl"/>
        </w:rPr>
        <w:t xml:space="preserve">Gómez, M., Doyagüe, M. J., &amp; de la Hera, E. (2012). </w:t>
      </w:r>
      <w:r w:rsidRPr="00EA0269">
        <w:rPr>
          <w:rFonts w:cs="Arial"/>
          <w:noProof/>
          <w:lang w:val="en-US"/>
        </w:rPr>
        <w:t xml:space="preserve">Addition of pin-milled pea flour and air-classified fractions in layer and sponge cakes. </w:t>
      </w:r>
      <w:r w:rsidRPr="00EA0269">
        <w:rPr>
          <w:rFonts w:cs="Arial"/>
          <w:i/>
          <w:iCs/>
          <w:noProof/>
          <w:lang w:val="en-US"/>
        </w:rPr>
        <w:t>LWT - Food Science and Technology</w:t>
      </w:r>
      <w:r w:rsidRPr="00EA0269">
        <w:rPr>
          <w:rFonts w:cs="Arial"/>
          <w:noProof/>
          <w:lang w:val="en-US"/>
        </w:rPr>
        <w:t xml:space="preserve">, </w:t>
      </w:r>
      <w:r w:rsidRPr="00EA0269">
        <w:rPr>
          <w:rFonts w:cs="Arial"/>
          <w:i/>
          <w:iCs/>
          <w:noProof/>
          <w:lang w:val="en-US"/>
        </w:rPr>
        <w:t>46</w:t>
      </w:r>
      <w:r w:rsidRPr="00EA0269">
        <w:rPr>
          <w:rFonts w:cs="Arial"/>
          <w:noProof/>
          <w:lang w:val="en-US"/>
        </w:rPr>
        <w:t>(1), 142–147. https://doi.org/10.1016/j.lwt.2011.10.014</w:t>
      </w:r>
    </w:p>
    <w:p w14:paraId="30140059" w14:textId="77777777" w:rsidR="00F841A7" w:rsidRPr="00EA0269" w:rsidRDefault="00F841A7" w:rsidP="00EA0269">
      <w:pPr>
        <w:rPr>
          <w:rFonts w:cs="Arial"/>
          <w:noProof/>
          <w:lang w:val="en-US"/>
        </w:rPr>
      </w:pPr>
      <w:r w:rsidRPr="00EA0269">
        <w:rPr>
          <w:rFonts w:cs="Arial"/>
          <w:noProof/>
          <w:lang w:val="fr-FR"/>
        </w:rPr>
        <w:t xml:space="preserve">Gopal, A. D., &amp; Durian, D. J. (1999). </w:t>
      </w:r>
      <w:r w:rsidRPr="00EA0269">
        <w:rPr>
          <w:rFonts w:cs="Arial"/>
          <w:noProof/>
          <w:lang w:val="en-US"/>
        </w:rPr>
        <w:t xml:space="preserve">Shear-Induced “Melting” of an Aqueous Foam. </w:t>
      </w:r>
      <w:r w:rsidRPr="00EA0269">
        <w:rPr>
          <w:rFonts w:cs="Arial"/>
          <w:i/>
          <w:iCs/>
          <w:noProof/>
          <w:lang w:val="en-US"/>
        </w:rPr>
        <w:t>Journal of Colloid and Interface Science</w:t>
      </w:r>
      <w:r w:rsidRPr="00EA0269">
        <w:rPr>
          <w:rFonts w:cs="Arial"/>
          <w:noProof/>
          <w:lang w:val="en-US"/>
        </w:rPr>
        <w:t xml:space="preserve">, </w:t>
      </w:r>
      <w:r w:rsidRPr="00EA0269">
        <w:rPr>
          <w:rFonts w:cs="Arial"/>
          <w:i/>
          <w:iCs/>
          <w:noProof/>
          <w:lang w:val="en-US"/>
        </w:rPr>
        <w:t>213</w:t>
      </w:r>
      <w:r w:rsidRPr="00EA0269">
        <w:rPr>
          <w:rFonts w:cs="Arial"/>
          <w:noProof/>
          <w:lang w:val="en-US"/>
        </w:rPr>
        <w:t>(1), 169–178. https://doi.org/10.1006/JCIS.1999.6123</w:t>
      </w:r>
    </w:p>
    <w:p w14:paraId="0A5E2B87" w14:textId="77777777" w:rsidR="00F841A7" w:rsidRPr="00EA0269" w:rsidRDefault="00F841A7" w:rsidP="00EA0269">
      <w:pPr>
        <w:rPr>
          <w:rFonts w:cs="Arial"/>
          <w:noProof/>
          <w:lang w:val="en-US"/>
        </w:rPr>
      </w:pPr>
      <w:r w:rsidRPr="00EA0269">
        <w:rPr>
          <w:rFonts w:cs="Arial"/>
          <w:noProof/>
          <w:lang w:val="fr-FR"/>
        </w:rPr>
        <w:t xml:space="preserve">Gopal, A. D., &amp; Durian, D. J. (2003). </w:t>
      </w:r>
      <w:r w:rsidRPr="00EA0269">
        <w:rPr>
          <w:rFonts w:cs="Arial"/>
          <w:noProof/>
          <w:lang w:val="en-US"/>
        </w:rPr>
        <w:t xml:space="preserve">Relaxing in Foam. </w:t>
      </w:r>
      <w:r w:rsidRPr="00EA0269">
        <w:rPr>
          <w:rFonts w:cs="Arial"/>
          <w:i/>
          <w:iCs/>
          <w:noProof/>
          <w:lang w:val="en-US"/>
        </w:rPr>
        <w:t>Physical Review Letters</w:t>
      </w:r>
      <w:r w:rsidRPr="00EA0269">
        <w:rPr>
          <w:rFonts w:cs="Arial"/>
          <w:noProof/>
          <w:lang w:val="en-US"/>
        </w:rPr>
        <w:t xml:space="preserve">, </w:t>
      </w:r>
      <w:r w:rsidRPr="00EA0269">
        <w:rPr>
          <w:rFonts w:cs="Arial"/>
          <w:i/>
          <w:iCs/>
          <w:noProof/>
          <w:lang w:val="en-US"/>
        </w:rPr>
        <w:t>91</w:t>
      </w:r>
      <w:r w:rsidRPr="00EA0269">
        <w:rPr>
          <w:rFonts w:cs="Arial"/>
          <w:noProof/>
          <w:lang w:val="en-US"/>
        </w:rPr>
        <w:t>(18), 188303. https://doi.org/10.1103/PhysRevLett.91.188303</w:t>
      </w:r>
    </w:p>
    <w:p w14:paraId="59B8A1AC" w14:textId="77777777" w:rsidR="00F841A7" w:rsidRPr="00EA0269" w:rsidRDefault="00F841A7" w:rsidP="00EA0269">
      <w:pPr>
        <w:rPr>
          <w:rFonts w:cs="Arial"/>
          <w:noProof/>
          <w:lang w:val="en-US"/>
        </w:rPr>
      </w:pPr>
      <w:r w:rsidRPr="00EA0269">
        <w:rPr>
          <w:rFonts w:cs="Arial"/>
          <w:noProof/>
          <w:lang w:val="en-US"/>
        </w:rPr>
        <w:t xml:space="preserve">Gosset, P. W., Rizvi, S. S. H., &amp; Baker, R. C. (1983). Selected Rheological Properties of pH-Adjusted or Succinylated Egg Albumen. </w:t>
      </w:r>
      <w:r w:rsidRPr="00EA0269">
        <w:rPr>
          <w:rFonts w:cs="Arial"/>
          <w:i/>
          <w:iCs/>
          <w:noProof/>
          <w:lang w:val="en-US"/>
        </w:rPr>
        <w:t>Journal of Food Science</w:t>
      </w:r>
      <w:r w:rsidRPr="00EA0269">
        <w:rPr>
          <w:rFonts w:cs="Arial"/>
          <w:noProof/>
          <w:lang w:val="en-US"/>
        </w:rPr>
        <w:t xml:space="preserve">, </w:t>
      </w:r>
      <w:r w:rsidRPr="00EA0269">
        <w:rPr>
          <w:rFonts w:cs="Arial"/>
          <w:i/>
          <w:iCs/>
          <w:noProof/>
          <w:lang w:val="en-US"/>
        </w:rPr>
        <w:t>48</w:t>
      </w:r>
      <w:r w:rsidRPr="00EA0269">
        <w:rPr>
          <w:rFonts w:cs="Arial"/>
          <w:noProof/>
          <w:lang w:val="en-US"/>
        </w:rPr>
        <w:t>(5), 1395–1399. https://doi.org/10.1111/j.1365-2621.1983.tb03500.x</w:t>
      </w:r>
    </w:p>
    <w:p w14:paraId="1B1F3634" w14:textId="77777777" w:rsidR="00F841A7" w:rsidRPr="00EA0269" w:rsidRDefault="00F841A7" w:rsidP="00EA0269">
      <w:pPr>
        <w:rPr>
          <w:rFonts w:cs="Arial"/>
          <w:noProof/>
          <w:lang w:val="en-US"/>
        </w:rPr>
      </w:pPr>
      <w:r w:rsidRPr="00EA0269">
        <w:rPr>
          <w:rFonts w:cs="Arial"/>
          <w:noProof/>
          <w:lang w:val="en-US"/>
        </w:rPr>
        <w:t xml:space="preserve">Gueguen, J. (1983). Legume seed protein extraction, processing, and end product characteristics. </w:t>
      </w:r>
      <w:r w:rsidRPr="00EA0269">
        <w:rPr>
          <w:rFonts w:cs="Arial"/>
          <w:i/>
          <w:iCs/>
          <w:noProof/>
          <w:lang w:val="en-US"/>
        </w:rPr>
        <w:t>Qualitas Plantarum Plant Foods for Human Nutrition</w:t>
      </w:r>
      <w:r w:rsidRPr="00EA0269">
        <w:rPr>
          <w:rFonts w:cs="Arial"/>
          <w:noProof/>
          <w:lang w:val="en-US"/>
        </w:rPr>
        <w:t xml:space="preserve">, </w:t>
      </w:r>
      <w:r w:rsidRPr="00EA0269">
        <w:rPr>
          <w:rFonts w:cs="Arial"/>
          <w:i/>
          <w:iCs/>
          <w:noProof/>
          <w:lang w:val="en-US"/>
        </w:rPr>
        <w:t>32</w:t>
      </w:r>
      <w:r w:rsidRPr="00EA0269">
        <w:rPr>
          <w:rFonts w:cs="Arial"/>
          <w:noProof/>
          <w:lang w:val="en-US"/>
        </w:rPr>
        <w:t>(3–4), 267–303. https://doi.org/10.1007/BF01091191</w:t>
      </w:r>
    </w:p>
    <w:p w14:paraId="176F1FE4" w14:textId="77777777" w:rsidR="00F841A7" w:rsidRPr="00EA0269" w:rsidRDefault="00F841A7" w:rsidP="00EA0269">
      <w:pPr>
        <w:rPr>
          <w:rFonts w:cs="Arial"/>
          <w:noProof/>
          <w:lang w:val="en-US"/>
        </w:rPr>
      </w:pPr>
      <w:r w:rsidRPr="00EA0269">
        <w:rPr>
          <w:rFonts w:cs="Arial"/>
          <w:noProof/>
          <w:lang w:val="fr-FR"/>
        </w:rPr>
        <w:t xml:space="preserve">Hesso, N., Garnier, C., Loisel, C., Chevallier, S., Bouchet, B., &amp; Le-Bail, A. (2015). </w:t>
      </w:r>
      <w:r w:rsidRPr="00EA0269">
        <w:rPr>
          <w:rFonts w:cs="Arial"/>
          <w:noProof/>
          <w:lang w:val="en-US"/>
        </w:rPr>
        <w:t xml:space="preserve">Formulation effect study on batter and cake microstructure: Correlation with rheology and texture. </w:t>
      </w:r>
      <w:r w:rsidRPr="00EA0269">
        <w:rPr>
          <w:rFonts w:cs="Arial"/>
          <w:i/>
          <w:iCs/>
          <w:noProof/>
          <w:lang w:val="en-US"/>
        </w:rPr>
        <w:t>Food Structure</w:t>
      </w:r>
      <w:r w:rsidRPr="00EA0269">
        <w:rPr>
          <w:rFonts w:cs="Arial"/>
          <w:noProof/>
          <w:lang w:val="en-US"/>
        </w:rPr>
        <w:t xml:space="preserve">, </w:t>
      </w:r>
      <w:r w:rsidRPr="00EA0269">
        <w:rPr>
          <w:rFonts w:cs="Arial"/>
          <w:i/>
          <w:iCs/>
          <w:noProof/>
          <w:lang w:val="en-US"/>
        </w:rPr>
        <w:t>5</w:t>
      </w:r>
      <w:r w:rsidRPr="00EA0269">
        <w:rPr>
          <w:rFonts w:cs="Arial"/>
          <w:noProof/>
          <w:lang w:val="en-US"/>
        </w:rPr>
        <w:t>, 31–41. https://doi.org/10.1016/j.foostr.2015.03.002</w:t>
      </w:r>
    </w:p>
    <w:p w14:paraId="1D272DBF" w14:textId="77777777" w:rsidR="00F841A7" w:rsidRPr="00EA0269" w:rsidRDefault="00F841A7" w:rsidP="00EA0269">
      <w:pPr>
        <w:rPr>
          <w:rFonts w:cs="Arial"/>
          <w:noProof/>
          <w:lang w:val="en-US"/>
        </w:rPr>
      </w:pPr>
      <w:r w:rsidRPr="00EA0269">
        <w:rPr>
          <w:rFonts w:cs="Arial"/>
          <w:noProof/>
          <w:lang w:val="en-US"/>
        </w:rPr>
        <w:t xml:space="preserve">Horozov, T. S., &amp; Binks, B. P. (2006). Particle-stabilized emulsions: A bilayer or a bridging monolayer? </w:t>
      </w:r>
      <w:r w:rsidRPr="00EA0269">
        <w:rPr>
          <w:rFonts w:cs="Arial"/>
          <w:i/>
          <w:iCs/>
          <w:noProof/>
          <w:lang w:val="en-US"/>
        </w:rPr>
        <w:t>Angewandte Chemie - International Edition</w:t>
      </w:r>
      <w:r w:rsidRPr="00EA0269">
        <w:rPr>
          <w:rFonts w:cs="Arial"/>
          <w:noProof/>
          <w:lang w:val="en-US"/>
        </w:rPr>
        <w:t xml:space="preserve">, </w:t>
      </w:r>
      <w:r w:rsidRPr="00EA0269">
        <w:rPr>
          <w:rFonts w:cs="Arial"/>
          <w:i/>
          <w:iCs/>
          <w:noProof/>
          <w:lang w:val="en-US"/>
        </w:rPr>
        <w:t>45</w:t>
      </w:r>
      <w:r w:rsidRPr="00EA0269">
        <w:rPr>
          <w:rFonts w:cs="Arial"/>
          <w:noProof/>
          <w:lang w:val="en-US"/>
        </w:rPr>
        <w:t>(5), 773–776. https://doi.org/10.1002/anie.200503131</w:t>
      </w:r>
    </w:p>
    <w:p w14:paraId="0312A98B" w14:textId="77777777" w:rsidR="00F841A7" w:rsidRPr="00EA0269" w:rsidRDefault="00F841A7" w:rsidP="00EA0269">
      <w:pPr>
        <w:rPr>
          <w:rFonts w:cs="Arial"/>
          <w:noProof/>
          <w:lang w:val="en-US"/>
        </w:rPr>
      </w:pPr>
      <w:r w:rsidRPr="00EA0269">
        <w:rPr>
          <w:rFonts w:cs="Arial"/>
          <w:noProof/>
          <w:lang w:val="en-US"/>
        </w:rPr>
        <w:t xml:space="preserve">Kraynik, A., Reinelt, D., &amp; van Swol, F. (2004). Structure of Random Foam. </w:t>
      </w:r>
      <w:r w:rsidRPr="00EA0269">
        <w:rPr>
          <w:rFonts w:cs="Arial"/>
          <w:i/>
          <w:iCs/>
          <w:noProof/>
          <w:lang w:val="en-US"/>
        </w:rPr>
        <w:t>Physical Review Letters</w:t>
      </w:r>
      <w:r w:rsidRPr="00EA0269">
        <w:rPr>
          <w:rFonts w:cs="Arial"/>
          <w:noProof/>
          <w:lang w:val="en-US"/>
        </w:rPr>
        <w:t xml:space="preserve">, </w:t>
      </w:r>
      <w:r w:rsidRPr="00EA0269">
        <w:rPr>
          <w:rFonts w:cs="Arial"/>
          <w:i/>
          <w:iCs/>
          <w:noProof/>
          <w:lang w:val="en-US"/>
        </w:rPr>
        <w:t>93</w:t>
      </w:r>
      <w:r w:rsidRPr="00EA0269">
        <w:rPr>
          <w:rFonts w:cs="Arial"/>
          <w:noProof/>
          <w:lang w:val="en-US"/>
        </w:rPr>
        <w:t>(20), 208301. https://doi.org/10.1103/PhysRevLett.93.208301</w:t>
      </w:r>
    </w:p>
    <w:p w14:paraId="7DFEF2F6" w14:textId="77777777" w:rsidR="00F841A7" w:rsidRPr="00EA0269" w:rsidRDefault="00F841A7" w:rsidP="00EA0269">
      <w:pPr>
        <w:rPr>
          <w:rFonts w:cs="Arial"/>
          <w:noProof/>
          <w:lang w:val="en-US"/>
        </w:rPr>
      </w:pPr>
      <w:r w:rsidRPr="00EA0269">
        <w:rPr>
          <w:rFonts w:cs="Arial"/>
          <w:noProof/>
          <w:lang w:val="en-US"/>
        </w:rPr>
        <w:t xml:space="preserve">Lassoued, N., Delarue, J., Launay, B., &amp; Michon, C. (2008). Baked product texture: Correlations between instrumental and sensory characterization using Flash Profile. </w:t>
      </w:r>
      <w:r w:rsidRPr="00EA0269">
        <w:rPr>
          <w:rFonts w:cs="Arial"/>
          <w:i/>
          <w:iCs/>
          <w:noProof/>
          <w:lang w:val="en-US"/>
        </w:rPr>
        <w:t>Journal of Cereal Science</w:t>
      </w:r>
      <w:r w:rsidRPr="00EA0269">
        <w:rPr>
          <w:rFonts w:cs="Arial"/>
          <w:noProof/>
          <w:lang w:val="en-US"/>
        </w:rPr>
        <w:t xml:space="preserve">, </w:t>
      </w:r>
      <w:r w:rsidRPr="00EA0269">
        <w:rPr>
          <w:rFonts w:cs="Arial"/>
          <w:i/>
          <w:iCs/>
          <w:noProof/>
          <w:lang w:val="en-US"/>
        </w:rPr>
        <w:t>48</w:t>
      </w:r>
      <w:r w:rsidRPr="00EA0269">
        <w:rPr>
          <w:rFonts w:cs="Arial"/>
          <w:noProof/>
          <w:lang w:val="en-US"/>
        </w:rPr>
        <w:t>(1), 133–143. https://doi.org/10.1016/j.jcs.2007.08.014</w:t>
      </w:r>
    </w:p>
    <w:p w14:paraId="38BBD3C9" w14:textId="77777777" w:rsidR="00F841A7" w:rsidRPr="00EA0269" w:rsidRDefault="00F841A7" w:rsidP="00EA0269">
      <w:pPr>
        <w:rPr>
          <w:rFonts w:cs="Arial"/>
          <w:noProof/>
          <w:lang w:val="en-US"/>
        </w:rPr>
      </w:pPr>
      <w:r w:rsidRPr="00EA0269">
        <w:rPr>
          <w:rFonts w:cs="Arial"/>
          <w:noProof/>
          <w:lang w:val="en-US"/>
        </w:rPr>
        <w:t xml:space="preserve">Martin, C., Chiron, H., &amp; Issanchou, S. (2013). Impact of Dietary Fiber Enrichment on the Sensory Characteristics and Acceptance of French Baguettes. </w:t>
      </w:r>
      <w:r w:rsidRPr="00EA0269">
        <w:rPr>
          <w:rFonts w:cs="Arial"/>
          <w:i/>
          <w:iCs/>
          <w:noProof/>
          <w:lang w:val="en-US"/>
        </w:rPr>
        <w:t>Journal of Food Quality</w:t>
      </w:r>
      <w:r w:rsidRPr="00EA0269">
        <w:rPr>
          <w:rFonts w:cs="Arial"/>
          <w:noProof/>
          <w:lang w:val="en-US"/>
        </w:rPr>
        <w:t xml:space="preserve">, </w:t>
      </w:r>
      <w:r w:rsidRPr="00EA0269">
        <w:rPr>
          <w:rFonts w:cs="Arial"/>
          <w:i/>
          <w:iCs/>
          <w:noProof/>
          <w:lang w:val="en-US"/>
        </w:rPr>
        <w:t>36</w:t>
      </w:r>
      <w:r w:rsidRPr="00EA0269">
        <w:rPr>
          <w:rFonts w:cs="Arial"/>
          <w:noProof/>
          <w:lang w:val="en-US"/>
        </w:rPr>
        <w:t>(5), 324–333. https://doi.org/10.1111/jfq.12045</w:t>
      </w:r>
    </w:p>
    <w:p w14:paraId="18B89FB6" w14:textId="77777777" w:rsidR="00F841A7" w:rsidRPr="00EA0269" w:rsidRDefault="00F841A7" w:rsidP="00EA0269">
      <w:pPr>
        <w:rPr>
          <w:rFonts w:cs="Arial"/>
          <w:noProof/>
          <w:lang w:val="en-US"/>
        </w:rPr>
      </w:pPr>
      <w:r w:rsidRPr="00EA0269">
        <w:rPr>
          <w:rFonts w:cs="Arial"/>
          <w:noProof/>
          <w:lang w:val="en-US"/>
        </w:rPr>
        <w:t xml:space="preserve">Marze, S., Guillermic, R. M., &amp; Saint-Jalmes, A. (2009). Oscillatory rheology of aqueous foams: Surfactant, liquid fraction, experimental protocol and aging effects. </w:t>
      </w:r>
      <w:r w:rsidRPr="00EA0269">
        <w:rPr>
          <w:rFonts w:cs="Arial"/>
          <w:i/>
          <w:iCs/>
          <w:noProof/>
          <w:lang w:val="en-US"/>
        </w:rPr>
        <w:t>Soft Matter</w:t>
      </w:r>
      <w:r w:rsidRPr="00EA0269">
        <w:rPr>
          <w:rFonts w:cs="Arial"/>
          <w:noProof/>
          <w:lang w:val="en-US"/>
        </w:rPr>
        <w:t xml:space="preserve">, </w:t>
      </w:r>
      <w:r w:rsidRPr="00EA0269">
        <w:rPr>
          <w:rFonts w:cs="Arial"/>
          <w:i/>
          <w:iCs/>
          <w:noProof/>
          <w:lang w:val="en-US"/>
        </w:rPr>
        <w:t>5</w:t>
      </w:r>
      <w:r w:rsidRPr="00EA0269">
        <w:rPr>
          <w:rFonts w:cs="Arial"/>
          <w:noProof/>
          <w:lang w:val="en-US"/>
        </w:rPr>
        <w:t>(9), 1937–1946. https://doi.org/10.1039/b817543h</w:t>
      </w:r>
    </w:p>
    <w:p w14:paraId="7DD3CCD9" w14:textId="77777777" w:rsidR="00F841A7" w:rsidRPr="00EA0269" w:rsidRDefault="00F841A7" w:rsidP="00EA0269">
      <w:pPr>
        <w:rPr>
          <w:rFonts w:cs="Arial"/>
          <w:noProof/>
          <w:lang w:val="en-US"/>
        </w:rPr>
      </w:pPr>
      <w:r w:rsidRPr="00EA0269">
        <w:rPr>
          <w:rFonts w:cs="Arial"/>
          <w:noProof/>
          <w:lang w:val="en-US"/>
        </w:rPr>
        <w:lastRenderedPageBreak/>
        <w:t xml:space="preserve">Mession, J. L., Sok, N., Assifaoui, A., &amp; Saurel, R. (2013). Thermal denaturation of pea globulins (Pisum sativum L.) - Molecular interactions leading to heat-induced protein aggregation. </w:t>
      </w:r>
      <w:r w:rsidRPr="00EA0269">
        <w:rPr>
          <w:rFonts w:cs="Arial"/>
          <w:i/>
          <w:iCs/>
          <w:noProof/>
          <w:lang w:val="en-US"/>
        </w:rPr>
        <w:t>Journal of Agricultural and Food Chemistry</w:t>
      </w:r>
      <w:r w:rsidRPr="00EA0269">
        <w:rPr>
          <w:rFonts w:cs="Arial"/>
          <w:noProof/>
          <w:lang w:val="en-US"/>
        </w:rPr>
        <w:t xml:space="preserve">, </w:t>
      </w:r>
      <w:r w:rsidRPr="00EA0269">
        <w:rPr>
          <w:rFonts w:cs="Arial"/>
          <w:i/>
          <w:iCs/>
          <w:noProof/>
          <w:lang w:val="en-US"/>
        </w:rPr>
        <w:t>61</w:t>
      </w:r>
      <w:r w:rsidRPr="00EA0269">
        <w:rPr>
          <w:rFonts w:cs="Arial"/>
          <w:noProof/>
          <w:lang w:val="en-US"/>
        </w:rPr>
        <w:t>(6), 1196–1204. https://doi.org/10.1021/jf303739n</w:t>
      </w:r>
    </w:p>
    <w:p w14:paraId="4166A8D4" w14:textId="77777777" w:rsidR="00F841A7" w:rsidRPr="00EA0269" w:rsidRDefault="00F841A7" w:rsidP="00EA0269">
      <w:pPr>
        <w:rPr>
          <w:rFonts w:cs="Arial"/>
          <w:noProof/>
          <w:lang w:val="en-US"/>
        </w:rPr>
      </w:pPr>
      <w:r w:rsidRPr="00EA0269">
        <w:rPr>
          <w:rFonts w:cs="Arial"/>
          <w:noProof/>
          <w:lang w:val="en-US"/>
        </w:rPr>
        <w:t xml:space="preserve">Meza, B. E., Chesterton, A. K. S., Verdini, R. A., Rubiolo, A. C., Sadd, P. A., Moggridge, G. D., &amp; Wilson, D. I. (2011). Rheological characterisation of cake batters generated by planetary mixing: Comparison between untreated and heat-treated wheat flours. </w:t>
      </w:r>
      <w:r w:rsidRPr="00EA0269">
        <w:rPr>
          <w:rFonts w:cs="Arial"/>
          <w:i/>
          <w:iCs/>
          <w:noProof/>
          <w:lang w:val="en-US"/>
        </w:rPr>
        <w:t>Journal of Food Engineering</w:t>
      </w:r>
      <w:r w:rsidRPr="00EA0269">
        <w:rPr>
          <w:rFonts w:cs="Arial"/>
          <w:noProof/>
          <w:lang w:val="en-US"/>
        </w:rPr>
        <w:t xml:space="preserve">, </w:t>
      </w:r>
      <w:r w:rsidRPr="00EA0269">
        <w:rPr>
          <w:rFonts w:cs="Arial"/>
          <w:i/>
          <w:iCs/>
          <w:noProof/>
          <w:lang w:val="en-US"/>
        </w:rPr>
        <w:t>104</w:t>
      </w:r>
      <w:r w:rsidRPr="00EA0269">
        <w:rPr>
          <w:rFonts w:cs="Arial"/>
          <w:noProof/>
          <w:lang w:val="en-US"/>
        </w:rPr>
        <w:t>(4), 592–602. https://doi.org/10.1016/J.JFOODENG.2011.01.022</w:t>
      </w:r>
    </w:p>
    <w:p w14:paraId="1A679A92" w14:textId="77777777" w:rsidR="00F841A7" w:rsidRPr="00EA0269" w:rsidRDefault="00F841A7" w:rsidP="00EA0269">
      <w:pPr>
        <w:rPr>
          <w:rFonts w:cs="Arial"/>
          <w:noProof/>
          <w:lang w:val="en-US"/>
        </w:rPr>
      </w:pPr>
      <w:r w:rsidRPr="00EA0269">
        <w:rPr>
          <w:rFonts w:cs="Arial"/>
          <w:noProof/>
          <w:lang w:val="en-US"/>
        </w:rPr>
        <w:t xml:space="preserve">Mezzenga, R., Schurtenberger, P., Burbidge, A., &amp; Michel, M. (2005). Understanding foods as soft materials. </w:t>
      </w:r>
      <w:r w:rsidRPr="00EA0269">
        <w:rPr>
          <w:rFonts w:cs="Arial"/>
          <w:i/>
          <w:iCs/>
          <w:noProof/>
          <w:lang w:val="en-US"/>
        </w:rPr>
        <w:t>Nature Materials</w:t>
      </w:r>
      <w:r w:rsidRPr="00EA0269">
        <w:rPr>
          <w:rFonts w:cs="Arial"/>
          <w:noProof/>
          <w:lang w:val="en-US"/>
        </w:rPr>
        <w:t xml:space="preserve">, </w:t>
      </w:r>
      <w:r w:rsidRPr="00EA0269">
        <w:rPr>
          <w:rFonts w:cs="Arial"/>
          <w:i/>
          <w:iCs/>
          <w:noProof/>
          <w:lang w:val="en-US"/>
        </w:rPr>
        <w:t>4</w:t>
      </w:r>
      <w:r w:rsidRPr="00EA0269">
        <w:rPr>
          <w:rFonts w:cs="Arial"/>
          <w:noProof/>
          <w:lang w:val="en-US"/>
        </w:rPr>
        <w:t>(10), 729–740. https://doi.org/10.1038/nmat1496</w:t>
      </w:r>
    </w:p>
    <w:p w14:paraId="13A18671" w14:textId="77777777" w:rsidR="00F841A7" w:rsidRPr="00EA0269" w:rsidRDefault="00F841A7" w:rsidP="00EA0269">
      <w:pPr>
        <w:rPr>
          <w:rFonts w:cs="Arial"/>
          <w:noProof/>
          <w:lang w:val="en-US"/>
        </w:rPr>
      </w:pPr>
      <w:r w:rsidRPr="00EA0269">
        <w:rPr>
          <w:rFonts w:cs="Arial"/>
          <w:noProof/>
          <w:lang w:val="en-US"/>
        </w:rPr>
        <w:t xml:space="preserve">Monici, M. (2005). Cell and tissue autofluorescence research and diagnostic applications. </w:t>
      </w:r>
      <w:r w:rsidRPr="00EA0269">
        <w:rPr>
          <w:rFonts w:cs="Arial"/>
          <w:i/>
          <w:iCs/>
          <w:noProof/>
          <w:lang w:val="en-US"/>
        </w:rPr>
        <w:t>Biotechnology Annual Review</w:t>
      </w:r>
      <w:r w:rsidRPr="00EA0269">
        <w:rPr>
          <w:rFonts w:cs="Arial"/>
          <w:noProof/>
          <w:lang w:val="en-US"/>
        </w:rPr>
        <w:t xml:space="preserve">, </w:t>
      </w:r>
      <w:r w:rsidRPr="00EA0269">
        <w:rPr>
          <w:rFonts w:cs="Arial"/>
          <w:i/>
          <w:iCs/>
          <w:noProof/>
          <w:lang w:val="en-US"/>
        </w:rPr>
        <w:t>11</w:t>
      </w:r>
      <w:r w:rsidRPr="00EA0269">
        <w:rPr>
          <w:rFonts w:cs="Arial"/>
          <w:noProof/>
          <w:lang w:val="en-US"/>
        </w:rPr>
        <w:t>(SUPPL.), 227–256. https://doi.org/10.1016/S1387-2656(05)11007-2</w:t>
      </w:r>
    </w:p>
    <w:p w14:paraId="36AF67C1" w14:textId="77777777" w:rsidR="00F841A7" w:rsidRPr="00EA0269" w:rsidRDefault="00F841A7" w:rsidP="00EA0269">
      <w:pPr>
        <w:rPr>
          <w:rFonts w:cs="Arial"/>
          <w:noProof/>
          <w:lang w:val="en-US"/>
        </w:rPr>
      </w:pPr>
      <w:r w:rsidRPr="00EA0269">
        <w:rPr>
          <w:rFonts w:cs="Arial"/>
          <w:noProof/>
          <w:lang w:val="en-US"/>
        </w:rPr>
        <w:t xml:space="preserve">Murray, B. S. (2007). Stabilization of bubbles and foams. </w:t>
      </w:r>
      <w:r w:rsidRPr="00EA0269">
        <w:rPr>
          <w:rFonts w:cs="Arial"/>
          <w:i/>
          <w:iCs/>
          <w:noProof/>
          <w:lang w:val="en-US"/>
        </w:rPr>
        <w:t>Current Opinion in Colloid &amp; Interface Science</w:t>
      </w:r>
      <w:r w:rsidRPr="00EA0269">
        <w:rPr>
          <w:rFonts w:cs="Arial"/>
          <w:noProof/>
          <w:lang w:val="en-US"/>
        </w:rPr>
        <w:t xml:space="preserve">, </w:t>
      </w:r>
      <w:r w:rsidRPr="00EA0269">
        <w:rPr>
          <w:rFonts w:cs="Arial"/>
          <w:i/>
          <w:iCs/>
          <w:noProof/>
          <w:lang w:val="en-US"/>
        </w:rPr>
        <w:t>12</w:t>
      </w:r>
      <w:r w:rsidRPr="00EA0269">
        <w:rPr>
          <w:rFonts w:cs="Arial"/>
          <w:noProof/>
          <w:lang w:val="en-US"/>
        </w:rPr>
        <w:t>(4–5), 232–241. https://doi.org/10.1016/J.COCIS.2007.07.009</w:t>
      </w:r>
    </w:p>
    <w:p w14:paraId="022C34A1" w14:textId="77777777" w:rsidR="00F841A7" w:rsidRPr="00EA0269" w:rsidRDefault="00F841A7" w:rsidP="00EA0269">
      <w:pPr>
        <w:rPr>
          <w:rFonts w:cs="Arial"/>
          <w:noProof/>
          <w:lang w:val="en-US"/>
        </w:rPr>
      </w:pPr>
      <w:r w:rsidRPr="00EA0269">
        <w:rPr>
          <w:rFonts w:cs="Arial"/>
          <w:noProof/>
          <w:lang w:val="en-US"/>
        </w:rPr>
        <w:t xml:space="preserve">Noorfarahzilah, M., Lee, J. S., Sharifudin, M. S., Mohd Fadzelly, A. B., &amp; Hasmadi, M. (2014). Applications of composite flour in development of food products. </w:t>
      </w:r>
      <w:r w:rsidRPr="00EA0269">
        <w:rPr>
          <w:rFonts w:cs="Arial"/>
          <w:i/>
          <w:iCs/>
          <w:noProof/>
          <w:lang w:val="en-US"/>
        </w:rPr>
        <w:t>International Food Research Journal</w:t>
      </w:r>
      <w:r w:rsidRPr="00EA0269">
        <w:rPr>
          <w:rFonts w:cs="Arial"/>
          <w:noProof/>
          <w:lang w:val="en-US"/>
        </w:rPr>
        <w:t xml:space="preserve">, </w:t>
      </w:r>
      <w:r w:rsidRPr="00EA0269">
        <w:rPr>
          <w:rFonts w:cs="Arial"/>
          <w:i/>
          <w:iCs/>
          <w:noProof/>
          <w:lang w:val="en-US"/>
        </w:rPr>
        <w:t>21</w:t>
      </w:r>
      <w:r w:rsidRPr="00EA0269">
        <w:rPr>
          <w:rFonts w:cs="Arial"/>
          <w:noProof/>
          <w:lang w:val="en-US"/>
        </w:rPr>
        <w:t>(6), 2061–2074.</w:t>
      </w:r>
    </w:p>
    <w:p w14:paraId="74EBABF9" w14:textId="77777777" w:rsidR="00F841A7" w:rsidRPr="00EA0269" w:rsidRDefault="00F841A7" w:rsidP="00EA0269">
      <w:pPr>
        <w:rPr>
          <w:rFonts w:cs="Arial"/>
          <w:noProof/>
          <w:lang w:val="en-US"/>
        </w:rPr>
      </w:pPr>
      <w:r w:rsidRPr="00EA0269">
        <w:rPr>
          <w:rFonts w:cs="Arial"/>
          <w:noProof/>
          <w:lang w:val="es-ES_tradnl"/>
        </w:rPr>
        <w:t xml:space="preserve">Nunes, M. C., Raymundo, A., &amp; Sousa, I. (2006). </w:t>
      </w:r>
      <w:r w:rsidRPr="00EA0269">
        <w:rPr>
          <w:rFonts w:cs="Arial"/>
          <w:noProof/>
          <w:lang w:val="en-US"/>
        </w:rPr>
        <w:t>Rheological behaviour and microstructure of pea protein/</w:t>
      </w:r>
      <w:r w:rsidRPr="00EA0269">
        <w:rPr>
          <w:rFonts w:cs="Arial"/>
          <w:noProof/>
        </w:rPr>
        <w:t>κ</w:t>
      </w:r>
      <w:r w:rsidRPr="00EA0269">
        <w:rPr>
          <w:rFonts w:cs="Arial"/>
          <w:noProof/>
          <w:lang w:val="en-US"/>
        </w:rPr>
        <w:t xml:space="preserve">- carrageenan/starch gels with different setting conditions. </w:t>
      </w:r>
      <w:r w:rsidRPr="00EA0269">
        <w:rPr>
          <w:rFonts w:cs="Arial"/>
          <w:i/>
          <w:iCs/>
          <w:noProof/>
          <w:lang w:val="en-US"/>
        </w:rPr>
        <w:t>Food Hydrocolloids</w:t>
      </w:r>
      <w:r w:rsidRPr="00EA0269">
        <w:rPr>
          <w:rFonts w:cs="Arial"/>
          <w:noProof/>
          <w:lang w:val="en-US"/>
        </w:rPr>
        <w:t xml:space="preserve">, </w:t>
      </w:r>
      <w:r w:rsidRPr="00EA0269">
        <w:rPr>
          <w:rFonts w:cs="Arial"/>
          <w:i/>
          <w:iCs/>
          <w:noProof/>
          <w:lang w:val="en-US"/>
        </w:rPr>
        <w:t>20</w:t>
      </w:r>
      <w:r w:rsidRPr="00EA0269">
        <w:rPr>
          <w:rFonts w:cs="Arial"/>
          <w:noProof/>
          <w:lang w:val="en-US"/>
        </w:rPr>
        <w:t>(1), 106–113. https://doi.org/10.1016/j.foodhyd.2005.03.011</w:t>
      </w:r>
    </w:p>
    <w:p w14:paraId="1031651A" w14:textId="77777777" w:rsidR="00F841A7" w:rsidRPr="00EA0269" w:rsidRDefault="00F841A7" w:rsidP="00EA0269">
      <w:pPr>
        <w:rPr>
          <w:rFonts w:cs="Arial"/>
          <w:noProof/>
          <w:lang w:val="en-US"/>
        </w:rPr>
      </w:pPr>
      <w:r w:rsidRPr="00EA0269">
        <w:rPr>
          <w:rFonts w:cs="Arial"/>
          <w:noProof/>
          <w:lang w:val="en-US"/>
        </w:rPr>
        <w:t xml:space="preserve">Peters, J. P. C. M., Vergeldt, F. J., Boom, R. M., &amp; van der Goot, A. J. (2017). Water-binding capacity of protein-rich particles and their pellets. </w:t>
      </w:r>
      <w:r w:rsidRPr="00EA0269">
        <w:rPr>
          <w:rFonts w:cs="Arial"/>
          <w:i/>
          <w:iCs/>
          <w:noProof/>
          <w:lang w:val="en-US"/>
        </w:rPr>
        <w:t>Food Hydrocolloids</w:t>
      </w:r>
      <w:r w:rsidRPr="00EA0269">
        <w:rPr>
          <w:rFonts w:cs="Arial"/>
          <w:noProof/>
          <w:lang w:val="en-US"/>
        </w:rPr>
        <w:t xml:space="preserve">, </w:t>
      </w:r>
      <w:r w:rsidRPr="00EA0269">
        <w:rPr>
          <w:rFonts w:cs="Arial"/>
          <w:i/>
          <w:iCs/>
          <w:noProof/>
          <w:lang w:val="en-US"/>
        </w:rPr>
        <w:t>65</w:t>
      </w:r>
      <w:r w:rsidRPr="00EA0269">
        <w:rPr>
          <w:rFonts w:cs="Arial"/>
          <w:noProof/>
          <w:lang w:val="en-US"/>
        </w:rPr>
        <w:t>, 144–156. https://doi.org/10.1016/j.foodhyd.2016.11.015</w:t>
      </w:r>
    </w:p>
    <w:p w14:paraId="52004161" w14:textId="77777777" w:rsidR="00F841A7" w:rsidRPr="00EA0269" w:rsidRDefault="00F841A7" w:rsidP="00EA0269">
      <w:pPr>
        <w:rPr>
          <w:rFonts w:cs="Arial"/>
          <w:noProof/>
          <w:lang w:val="en-US"/>
        </w:rPr>
      </w:pPr>
      <w:r w:rsidRPr="00EA0269">
        <w:rPr>
          <w:rFonts w:cs="Arial"/>
          <w:noProof/>
          <w:lang w:val="en-US"/>
        </w:rPr>
        <w:t xml:space="preserve">Raikos, V., Neacsu, M., Russell, W., &amp; Duthie, G. (2014). Comparative study of the functional properties of lupin, green pea, fava bean, hemp, and buckwheat flours as affected by pH. </w:t>
      </w:r>
      <w:r w:rsidRPr="00EA0269">
        <w:rPr>
          <w:rFonts w:cs="Arial"/>
          <w:i/>
          <w:iCs/>
          <w:noProof/>
          <w:lang w:val="en-US"/>
        </w:rPr>
        <w:t>Food Science and Nutrition</w:t>
      </w:r>
      <w:r w:rsidRPr="00EA0269">
        <w:rPr>
          <w:rFonts w:cs="Arial"/>
          <w:noProof/>
          <w:lang w:val="en-US"/>
        </w:rPr>
        <w:t xml:space="preserve">, </w:t>
      </w:r>
      <w:r w:rsidRPr="00EA0269">
        <w:rPr>
          <w:rFonts w:cs="Arial"/>
          <w:i/>
          <w:iCs/>
          <w:noProof/>
          <w:lang w:val="en-US"/>
        </w:rPr>
        <w:t>2</w:t>
      </w:r>
      <w:r w:rsidRPr="00EA0269">
        <w:rPr>
          <w:rFonts w:cs="Arial"/>
          <w:noProof/>
          <w:lang w:val="en-US"/>
        </w:rPr>
        <w:t>(6), 802–810. https://doi.org/10.1002/fsn3.143</w:t>
      </w:r>
    </w:p>
    <w:p w14:paraId="6ED90326" w14:textId="77777777" w:rsidR="00F841A7" w:rsidRPr="00EA0269" w:rsidRDefault="00F841A7" w:rsidP="00EA0269">
      <w:pPr>
        <w:rPr>
          <w:rFonts w:cs="Arial"/>
          <w:noProof/>
          <w:lang w:val="en-US"/>
        </w:rPr>
      </w:pPr>
      <w:r w:rsidRPr="00F52EE8">
        <w:rPr>
          <w:rFonts w:cs="Arial"/>
          <w:noProof/>
          <w:lang w:val="en-US"/>
        </w:rPr>
        <w:t xml:space="preserve">Sahi, S. S., &amp; Alava, J. M. (2003). </w:t>
      </w:r>
      <w:r w:rsidRPr="00EA0269">
        <w:rPr>
          <w:rFonts w:cs="Arial"/>
          <w:noProof/>
          <w:lang w:val="en-US"/>
        </w:rPr>
        <w:t xml:space="preserve">Functionality of emulsifiers in sponge cake production. </w:t>
      </w:r>
      <w:r w:rsidRPr="00EA0269">
        <w:rPr>
          <w:rFonts w:cs="Arial"/>
          <w:i/>
          <w:iCs/>
          <w:noProof/>
          <w:lang w:val="en-US"/>
        </w:rPr>
        <w:t>Journal of the Science of Food and Agriculture</w:t>
      </w:r>
      <w:r w:rsidRPr="00EA0269">
        <w:rPr>
          <w:rFonts w:cs="Arial"/>
          <w:noProof/>
          <w:lang w:val="en-US"/>
        </w:rPr>
        <w:t xml:space="preserve">, </w:t>
      </w:r>
      <w:r w:rsidRPr="00EA0269">
        <w:rPr>
          <w:rFonts w:cs="Arial"/>
          <w:i/>
          <w:iCs/>
          <w:noProof/>
          <w:lang w:val="en-US"/>
        </w:rPr>
        <w:t>83</w:t>
      </w:r>
      <w:r w:rsidRPr="00EA0269">
        <w:rPr>
          <w:rFonts w:cs="Arial"/>
          <w:noProof/>
          <w:lang w:val="en-US"/>
        </w:rPr>
        <w:t>(14), 1419–1429. https://doi.org/10.1002/jsfa.1557</w:t>
      </w:r>
    </w:p>
    <w:p w14:paraId="165AABA3" w14:textId="77777777" w:rsidR="00F841A7" w:rsidRPr="00EA0269" w:rsidRDefault="00F841A7" w:rsidP="00EA0269">
      <w:pPr>
        <w:rPr>
          <w:rFonts w:cs="Arial"/>
          <w:noProof/>
          <w:lang w:val="en-US"/>
        </w:rPr>
      </w:pPr>
      <w:r w:rsidRPr="00EA0269">
        <w:rPr>
          <w:rFonts w:cs="Arial"/>
          <w:noProof/>
          <w:lang w:val="en-US"/>
        </w:rPr>
        <w:t xml:space="preserve">Saint-Jalmes, A. (2006). Physical chemistry in foam drainage and coarsening. </w:t>
      </w:r>
      <w:r w:rsidRPr="00EA0269">
        <w:rPr>
          <w:rFonts w:cs="Arial"/>
          <w:i/>
          <w:iCs/>
          <w:noProof/>
          <w:lang w:val="en-US"/>
        </w:rPr>
        <w:t>Soft Matter</w:t>
      </w:r>
      <w:r w:rsidRPr="00EA0269">
        <w:rPr>
          <w:rFonts w:cs="Arial"/>
          <w:noProof/>
          <w:lang w:val="en-US"/>
        </w:rPr>
        <w:t xml:space="preserve">, </w:t>
      </w:r>
      <w:r w:rsidRPr="00EA0269">
        <w:rPr>
          <w:rFonts w:cs="Arial"/>
          <w:i/>
          <w:iCs/>
          <w:noProof/>
          <w:lang w:val="en-US"/>
        </w:rPr>
        <w:t>2</w:t>
      </w:r>
      <w:r w:rsidRPr="00EA0269">
        <w:rPr>
          <w:rFonts w:cs="Arial"/>
          <w:noProof/>
          <w:lang w:val="en-US"/>
        </w:rPr>
        <w:t>(10), 836. https://doi.org/10.1039/b606780h</w:t>
      </w:r>
    </w:p>
    <w:p w14:paraId="2F77562C" w14:textId="77777777" w:rsidR="00F841A7" w:rsidRPr="00EA0269" w:rsidRDefault="00F841A7" w:rsidP="00EA0269">
      <w:pPr>
        <w:rPr>
          <w:rFonts w:cs="Arial"/>
          <w:noProof/>
          <w:lang w:val="en-US"/>
        </w:rPr>
      </w:pPr>
      <w:r w:rsidRPr="00F52EE8">
        <w:rPr>
          <w:rFonts w:cs="Arial"/>
          <w:noProof/>
          <w:lang w:val="en-US"/>
        </w:rPr>
        <w:t xml:space="preserve">Saint-Jalmes, A., &amp; Langevin, D. (2002). </w:t>
      </w:r>
      <w:r w:rsidRPr="00EA0269">
        <w:rPr>
          <w:rFonts w:cs="Arial"/>
          <w:noProof/>
          <w:lang w:val="en-US"/>
        </w:rPr>
        <w:t xml:space="preserve">Time evolution of aqueous foams: Drainage and coarsening. </w:t>
      </w:r>
      <w:r w:rsidRPr="00EA0269">
        <w:rPr>
          <w:rFonts w:cs="Arial"/>
          <w:i/>
          <w:iCs/>
          <w:noProof/>
          <w:lang w:val="en-US"/>
        </w:rPr>
        <w:t>Journal of Physics Condensed Matter</w:t>
      </w:r>
      <w:r w:rsidRPr="00EA0269">
        <w:rPr>
          <w:rFonts w:cs="Arial"/>
          <w:noProof/>
          <w:lang w:val="en-US"/>
        </w:rPr>
        <w:t xml:space="preserve">, </w:t>
      </w:r>
      <w:r w:rsidRPr="00EA0269">
        <w:rPr>
          <w:rFonts w:cs="Arial"/>
          <w:i/>
          <w:iCs/>
          <w:noProof/>
          <w:lang w:val="en-US"/>
        </w:rPr>
        <w:t>14</w:t>
      </w:r>
      <w:r w:rsidRPr="00EA0269">
        <w:rPr>
          <w:rFonts w:cs="Arial"/>
          <w:noProof/>
          <w:lang w:val="en-US"/>
        </w:rPr>
        <w:t>(40 SPEC.), 9397–9412. https://doi.org/10.1088/0953-8984/14/40/325</w:t>
      </w:r>
    </w:p>
    <w:p w14:paraId="1031942E" w14:textId="77777777" w:rsidR="00F841A7" w:rsidRPr="00EA0269" w:rsidRDefault="00F841A7" w:rsidP="00EA0269">
      <w:pPr>
        <w:rPr>
          <w:rFonts w:cs="Arial"/>
          <w:noProof/>
          <w:lang w:val="en-US"/>
        </w:rPr>
      </w:pPr>
      <w:r w:rsidRPr="00EA0269">
        <w:rPr>
          <w:rFonts w:cs="Arial"/>
          <w:noProof/>
          <w:lang w:val="en-US"/>
        </w:rPr>
        <w:t xml:space="preserve">Sanz, T., Salvador, A., Vélez, G., Muñoz, J., &amp; Fiszman, S. M. (2005). Influence of ingredients on the thermo-rheological behaviour of batters containing methylcellulose. </w:t>
      </w:r>
      <w:r w:rsidRPr="00EA0269">
        <w:rPr>
          <w:rFonts w:cs="Arial"/>
          <w:i/>
          <w:iCs/>
          <w:noProof/>
          <w:lang w:val="en-US"/>
        </w:rPr>
        <w:t>Food Hydrocolloids</w:t>
      </w:r>
      <w:r w:rsidRPr="00EA0269">
        <w:rPr>
          <w:rFonts w:cs="Arial"/>
          <w:noProof/>
          <w:lang w:val="en-US"/>
        </w:rPr>
        <w:t xml:space="preserve">, </w:t>
      </w:r>
      <w:r w:rsidRPr="00EA0269">
        <w:rPr>
          <w:rFonts w:cs="Arial"/>
          <w:i/>
          <w:iCs/>
          <w:noProof/>
          <w:lang w:val="en-US"/>
        </w:rPr>
        <w:t>19</w:t>
      </w:r>
      <w:r w:rsidRPr="00EA0269">
        <w:rPr>
          <w:rFonts w:cs="Arial"/>
          <w:noProof/>
          <w:lang w:val="en-US"/>
        </w:rPr>
        <w:t>(5), 869–877. https://doi.org/10.1016/J.FOODHYD.2004.11.003</w:t>
      </w:r>
    </w:p>
    <w:p w14:paraId="590E530B" w14:textId="77777777" w:rsidR="00F841A7" w:rsidRPr="00EA0269" w:rsidRDefault="00F841A7" w:rsidP="00EA0269">
      <w:pPr>
        <w:rPr>
          <w:rFonts w:cs="Arial"/>
          <w:noProof/>
          <w:lang w:val="en-US"/>
        </w:rPr>
      </w:pPr>
      <w:r w:rsidRPr="00EA0269">
        <w:rPr>
          <w:rFonts w:cs="Arial"/>
          <w:noProof/>
          <w:lang w:val="en-US"/>
        </w:rPr>
        <w:lastRenderedPageBreak/>
        <w:t xml:space="preserve">Shewry, P. R., Tatham, A. S., Forde, J., Kreis, M., &amp; Miflin, B. J. (1986). The classification and nomenclature of wheat gluten proteins: A reassessment. </w:t>
      </w:r>
      <w:r w:rsidRPr="00EA0269">
        <w:rPr>
          <w:rFonts w:cs="Arial"/>
          <w:i/>
          <w:iCs/>
          <w:noProof/>
          <w:lang w:val="en-US"/>
        </w:rPr>
        <w:t>Journal of Cereal Science</w:t>
      </w:r>
      <w:r w:rsidRPr="00EA0269">
        <w:rPr>
          <w:rFonts w:cs="Arial"/>
          <w:noProof/>
          <w:lang w:val="en-US"/>
        </w:rPr>
        <w:t xml:space="preserve">, </w:t>
      </w:r>
      <w:r w:rsidRPr="00EA0269">
        <w:rPr>
          <w:rFonts w:cs="Arial"/>
          <w:i/>
          <w:iCs/>
          <w:noProof/>
          <w:lang w:val="en-US"/>
        </w:rPr>
        <w:t>4</w:t>
      </w:r>
      <w:r w:rsidRPr="00EA0269">
        <w:rPr>
          <w:rFonts w:cs="Arial"/>
          <w:noProof/>
          <w:lang w:val="en-US"/>
        </w:rPr>
        <w:t>(2), 97–106. https://doi.org/10.1016/S0733-5210(86)80012-1</w:t>
      </w:r>
    </w:p>
    <w:p w14:paraId="1594BEE4" w14:textId="77777777" w:rsidR="00F841A7" w:rsidRPr="00EA0269" w:rsidRDefault="00F841A7" w:rsidP="00EA0269">
      <w:pPr>
        <w:rPr>
          <w:rFonts w:cs="Arial"/>
          <w:noProof/>
          <w:lang w:val="en-US"/>
        </w:rPr>
      </w:pPr>
      <w:r w:rsidRPr="00EA0269">
        <w:rPr>
          <w:rFonts w:cs="Arial"/>
          <w:noProof/>
          <w:lang w:val="en-US"/>
        </w:rPr>
        <w:t xml:space="preserve">Spencer, J. E., Scanlon, M. G., &amp; Page, J. H. (2008). Drainage and Coarsening Effects on the Time-Dependent Rheology of Whole Egg and Egg White Foams and Batters. In G. M. Campbell, M. G. Scanlon, &amp; D. L. Pyle (Eds.), </w:t>
      </w:r>
      <w:r w:rsidRPr="00EA0269">
        <w:rPr>
          <w:rFonts w:cs="Arial"/>
          <w:i/>
          <w:iCs/>
          <w:noProof/>
          <w:lang w:val="en-US"/>
        </w:rPr>
        <w:t>Bubbles in Food 2</w:t>
      </w:r>
      <w:r w:rsidRPr="00EA0269">
        <w:rPr>
          <w:rFonts w:cs="Arial"/>
          <w:noProof/>
          <w:lang w:val="en-US"/>
        </w:rPr>
        <w:t xml:space="preserve"> (pp. 117–129). AACC International Press. https://doi.org/10.1016/B978-1-891127-59-5.50016-X</w:t>
      </w:r>
    </w:p>
    <w:p w14:paraId="066BE7E7" w14:textId="77777777" w:rsidR="00F841A7" w:rsidRPr="00EA0269" w:rsidRDefault="00F841A7" w:rsidP="00EA0269">
      <w:pPr>
        <w:rPr>
          <w:rFonts w:cs="Arial"/>
          <w:noProof/>
          <w:lang w:val="en-US"/>
        </w:rPr>
      </w:pPr>
      <w:r w:rsidRPr="00EA0269">
        <w:rPr>
          <w:rFonts w:cs="Arial"/>
          <w:noProof/>
          <w:lang w:val="en-US"/>
        </w:rPr>
        <w:t xml:space="preserve">Stancik, E. J., Kouhkan, M., &amp; Fuller, G. G. (2004). Coalescence of Particle-Laden Fluid Interfaces. </w:t>
      </w:r>
      <w:r w:rsidRPr="00EA0269">
        <w:rPr>
          <w:rFonts w:cs="Arial"/>
          <w:i/>
          <w:iCs/>
          <w:noProof/>
          <w:lang w:val="en-US"/>
        </w:rPr>
        <w:t>Langmuir</w:t>
      </w:r>
      <w:r w:rsidRPr="00EA0269">
        <w:rPr>
          <w:rFonts w:cs="Arial"/>
          <w:noProof/>
          <w:lang w:val="en-US"/>
        </w:rPr>
        <w:t xml:space="preserve">, </w:t>
      </w:r>
      <w:r w:rsidRPr="00EA0269">
        <w:rPr>
          <w:rFonts w:cs="Arial"/>
          <w:i/>
          <w:iCs/>
          <w:noProof/>
          <w:lang w:val="en-US"/>
        </w:rPr>
        <w:t>20</w:t>
      </w:r>
      <w:r w:rsidRPr="00EA0269">
        <w:rPr>
          <w:rFonts w:cs="Arial"/>
          <w:noProof/>
          <w:lang w:val="en-US"/>
        </w:rPr>
        <w:t>(1), 90–94. https://doi.org/10.1021/la0356093</w:t>
      </w:r>
    </w:p>
    <w:p w14:paraId="74AC4FCC" w14:textId="77777777" w:rsidR="00F841A7" w:rsidRPr="00EA0269" w:rsidRDefault="00F841A7" w:rsidP="00EA0269">
      <w:pPr>
        <w:rPr>
          <w:rFonts w:cs="Arial"/>
          <w:noProof/>
          <w:lang w:val="en-US"/>
        </w:rPr>
      </w:pPr>
      <w:r w:rsidRPr="00EA0269">
        <w:rPr>
          <w:rFonts w:cs="Arial"/>
          <w:noProof/>
          <w:lang w:val="en-US"/>
        </w:rPr>
        <w:t xml:space="preserve">Steffe, J. F. (1996). </w:t>
      </w:r>
      <w:r w:rsidRPr="00EA0269">
        <w:rPr>
          <w:rFonts w:cs="Arial"/>
          <w:i/>
          <w:iCs/>
          <w:noProof/>
          <w:lang w:val="en-US"/>
        </w:rPr>
        <w:t>Rheological Methods in Food Process Engineering</w:t>
      </w:r>
      <w:r w:rsidRPr="00EA0269">
        <w:rPr>
          <w:rFonts w:cs="Arial"/>
          <w:noProof/>
          <w:lang w:val="en-US"/>
        </w:rPr>
        <w:t xml:space="preserve">. </w:t>
      </w:r>
      <w:r w:rsidRPr="00EA0269">
        <w:rPr>
          <w:rFonts w:cs="Arial"/>
          <w:i/>
          <w:iCs/>
          <w:noProof/>
          <w:lang w:val="en-US"/>
        </w:rPr>
        <w:t>Agricultural Engineering</w:t>
      </w:r>
      <w:r w:rsidRPr="00EA0269">
        <w:rPr>
          <w:rFonts w:cs="Arial"/>
          <w:noProof/>
          <w:lang w:val="en-US"/>
        </w:rPr>
        <w:t xml:space="preserve"> (Vol. 23). https://doi.org/10.1016/0260-8774(94)90090-6</w:t>
      </w:r>
    </w:p>
    <w:p w14:paraId="117E3EDF" w14:textId="77777777" w:rsidR="00F841A7" w:rsidRPr="00EA0269" w:rsidRDefault="00F841A7" w:rsidP="00EA0269">
      <w:pPr>
        <w:rPr>
          <w:noProof/>
          <w:lang w:val="en-US"/>
        </w:rPr>
      </w:pPr>
      <w:r w:rsidRPr="00EA0269">
        <w:rPr>
          <w:noProof/>
          <w:lang w:val="en-US"/>
        </w:rPr>
        <w:t xml:space="preserve">Turbin-Orger, A., Della Valle, G., Doublier, J. L., Fameau, A.-L., Marze, S., &amp; Saulnier, L. (2015). Foaming and rheological properties of the liquid phase extracted from wheat flour dough. </w:t>
      </w:r>
      <w:r w:rsidRPr="00EA0269">
        <w:rPr>
          <w:i/>
          <w:iCs/>
          <w:noProof/>
          <w:lang w:val="en-US"/>
        </w:rPr>
        <w:t>Food Hydrocolloids</w:t>
      </w:r>
      <w:r w:rsidRPr="00EA0269">
        <w:rPr>
          <w:noProof/>
          <w:lang w:val="en-US"/>
        </w:rPr>
        <w:t xml:space="preserve">, </w:t>
      </w:r>
      <w:r w:rsidRPr="00EA0269">
        <w:rPr>
          <w:i/>
          <w:iCs/>
          <w:noProof/>
          <w:lang w:val="en-US"/>
        </w:rPr>
        <w:t>43</w:t>
      </w:r>
      <w:r w:rsidRPr="00EA0269">
        <w:rPr>
          <w:noProof/>
          <w:lang w:val="en-US"/>
        </w:rPr>
        <w:t>, 114–124. https://doi.org/10.1016/j.foodhyd.2014.05.003</w:t>
      </w:r>
    </w:p>
    <w:p w14:paraId="333EAAEF" w14:textId="77777777" w:rsidR="00F841A7" w:rsidRPr="00EA0269" w:rsidRDefault="00F841A7" w:rsidP="00EA0269">
      <w:pPr>
        <w:rPr>
          <w:rFonts w:cs="Arial"/>
          <w:noProof/>
          <w:lang w:val="en-US"/>
        </w:rPr>
      </w:pPr>
      <w:r w:rsidRPr="00EA0269">
        <w:rPr>
          <w:rFonts w:cs="Arial"/>
          <w:noProof/>
          <w:lang w:val="en-US"/>
        </w:rPr>
        <w:t xml:space="preserve">Wilderjans, E., Luyts, A., Brijs, K., &amp; Delcour, J. A. (2013). Ingredient functionality in batter type cake making. </w:t>
      </w:r>
      <w:r w:rsidRPr="00EA0269">
        <w:rPr>
          <w:rFonts w:cs="Arial"/>
          <w:i/>
          <w:iCs/>
          <w:noProof/>
          <w:lang w:val="en-US"/>
        </w:rPr>
        <w:t>Trends in Food Science &amp; Technology</w:t>
      </w:r>
      <w:r w:rsidRPr="00EA0269">
        <w:rPr>
          <w:rFonts w:cs="Arial"/>
          <w:noProof/>
          <w:lang w:val="en-US"/>
        </w:rPr>
        <w:t xml:space="preserve">, </w:t>
      </w:r>
      <w:r w:rsidRPr="00EA0269">
        <w:rPr>
          <w:rFonts w:cs="Arial"/>
          <w:i/>
          <w:iCs/>
          <w:noProof/>
          <w:lang w:val="en-US"/>
        </w:rPr>
        <w:t>30</w:t>
      </w:r>
      <w:r w:rsidRPr="00EA0269">
        <w:rPr>
          <w:rFonts w:cs="Arial"/>
          <w:noProof/>
          <w:lang w:val="en-US"/>
        </w:rPr>
        <w:t>(1), 6–15. https://doi.org/10.1016/j.tifs.2013.01.001</w:t>
      </w:r>
    </w:p>
    <w:p w14:paraId="063055F7" w14:textId="77777777" w:rsidR="00F841A7" w:rsidRPr="00EA0269" w:rsidRDefault="00F841A7" w:rsidP="00EA0269">
      <w:pPr>
        <w:rPr>
          <w:rFonts w:cs="Arial"/>
          <w:noProof/>
          <w:lang w:val="en-US"/>
        </w:rPr>
      </w:pPr>
      <w:r w:rsidRPr="00EA0269">
        <w:rPr>
          <w:rFonts w:cs="Arial"/>
          <w:noProof/>
          <w:lang w:val="en-US"/>
        </w:rPr>
        <w:t xml:space="preserve">Young, V. R., &amp; Pellett, P. L. (1994). Plant proteins in relation to human protein and amino acid nutrition. </w:t>
      </w:r>
      <w:r w:rsidRPr="00EA0269">
        <w:rPr>
          <w:rFonts w:cs="Arial"/>
          <w:i/>
          <w:iCs/>
          <w:noProof/>
          <w:lang w:val="en-US"/>
        </w:rPr>
        <w:t>The American Journal of Clinical Nutrition</w:t>
      </w:r>
      <w:r w:rsidRPr="00EA0269">
        <w:rPr>
          <w:rFonts w:cs="Arial"/>
          <w:noProof/>
          <w:lang w:val="en-US"/>
        </w:rPr>
        <w:t xml:space="preserve">, </w:t>
      </w:r>
      <w:r w:rsidRPr="00EA0269">
        <w:rPr>
          <w:rFonts w:cs="Arial"/>
          <w:i/>
          <w:iCs/>
          <w:noProof/>
          <w:lang w:val="en-US"/>
        </w:rPr>
        <w:t>59</w:t>
      </w:r>
      <w:r w:rsidRPr="00EA0269">
        <w:rPr>
          <w:rFonts w:cs="Arial"/>
          <w:noProof/>
          <w:lang w:val="en-US"/>
        </w:rPr>
        <w:t>(5), 1203S–1212S. https://doi.org/10.1093/ajcn/59.5.1203S</w:t>
      </w:r>
    </w:p>
    <w:p w14:paraId="075E8E9F" w14:textId="44FD4FC2" w:rsidR="00EA0269" w:rsidRDefault="00F841A7" w:rsidP="00EA0269">
      <w:pPr>
        <w:rPr>
          <w:noProof/>
        </w:rPr>
      </w:pPr>
      <w:r w:rsidRPr="00EA0269">
        <w:rPr>
          <w:noProof/>
          <w:lang w:val="fr-FR"/>
        </w:rPr>
        <w:t xml:space="preserve">Zhang, Y.-Y., Song, Y., Hu, X.-S., Liao, X.-J., Ni, Y.-Y., &amp; Li, Q.-H. (2012). </w:t>
      </w:r>
      <w:r w:rsidRPr="00EA0269">
        <w:rPr>
          <w:noProof/>
          <w:lang w:val="en-US"/>
        </w:rPr>
        <w:t xml:space="preserve">Effects of sugars in batter formula and baking conditions on 5-hydroxymethylfurfural and furfural formation in sponge cake models. </w:t>
      </w:r>
      <w:r w:rsidRPr="00EA0269">
        <w:rPr>
          <w:i/>
          <w:iCs/>
          <w:noProof/>
        </w:rPr>
        <w:t>Food Research International</w:t>
      </w:r>
      <w:r w:rsidRPr="00EA0269">
        <w:rPr>
          <w:noProof/>
        </w:rPr>
        <w:t xml:space="preserve">, </w:t>
      </w:r>
      <w:r w:rsidRPr="00EA0269">
        <w:rPr>
          <w:i/>
          <w:iCs/>
          <w:noProof/>
        </w:rPr>
        <w:t>49</w:t>
      </w:r>
      <w:r w:rsidRPr="00EA0269">
        <w:rPr>
          <w:noProof/>
        </w:rPr>
        <w:t>(1), 439–445. https://doi.org/10.1016/J.FOODRES.2012.07.012</w:t>
      </w:r>
    </w:p>
    <w:p w14:paraId="44E9937A" w14:textId="77777777" w:rsidR="00EA0269" w:rsidRDefault="00EA0269">
      <w:pPr>
        <w:spacing w:line="480" w:lineRule="auto"/>
        <w:rPr>
          <w:noProof/>
        </w:rPr>
      </w:pPr>
      <w:r>
        <w:rPr>
          <w:noProof/>
        </w:rPr>
        <w:br w:type="page"/>
      </w:r>
    </w:p>
    <w:p w14:paraId="34F18EC9" w14:textId="30C585E0" w:rsidR="00D55C56" w:rsidRDefault="00D55C56" w:rsidP="00D55C56">
      <w:pPr>
        <w:pStyle w:val="Titre"/>
        <w:rPr>
          <w:lang w:val="en-US"/>
        </w:rPr>
      </w:pPr>
      <w:r>
        <w:rPr>
          <w:lang w:val="en-US"/>
        </w:rPr>
        <w:lastRenderedPageBreak/>
        <w:t>Chapter 2. Article 4</w:t>
      </w:r>
    </w:p>
    <w:p w14:paraId="24D4D677" w14:textId="0725170A" w:rsidR="000B5079" w:rsidRPr="00737A5B" w:rsidRDefault="000B5079" w:rsidP="00D55C56">
      <w:pPr>
        <w:rPr>
          <w:color w:val="333333"/>
          <w:lang w:val="en-US"/>
        </w:rPr>
      </w:pPr>
      <w:r w:rsidRPr="00737A5B">
        <w:rPr>
          <w:lang w:val="en-US"/>
        </w:rPr>
        <w:t>Oral processing and comfort perception of soft cereal foods fortified with pulse protein</w:t>
      </w:r>
      <w:r>
        <w:rPr>
          <w:lang w:val="en-US"/>
        </w:rPr>
        <w:t>s</w:t>
      </w:r>
      <w:r w:rsidRPr="00737A5B">
        <w:rPr>
          <w:lang w:val="en-US"/>
        </w:rPr>
        <w:t xml:space="preserve"> </w:t>
      </w:r>
      <w:r>
        <w:rPr>
          <w:lang w:val="en-US"/>
        </w:rPr>
        <w:t>in the elderly with different</w:t>
      </w:r>
      <w:r w:rsidRPr="00737A5B">
        <w:rPr>
          <w:lang w:val="en-US"/>
        </w:rPr>
        <w:t xml:space="preserve"> oral health status</w:t>
      </w:r>
    </w:p>
    <w:p w14:paraId="14346548" w14:textId="77777777" w:rsidR="000B5079" w:rsidRPr="000B5079" w:rsidRDefault="000B5079" w:rsidP="00D55C56">
      <w:pPr>
        <w:rPr>
          <w:lang w:val="fr-FR"/>
        </w:rPr>
      </w:pPr>
      <w:r w:rsidRPr="000B5079">
        <w:rPr>
          <w:lang w:val="fr-FR"/>
        </w:rPr>
        <w:t>M. Assad-Bustillos</w:t>
      </w:r>
      <w:r w:rsidRPr="000B5079">
        <w:rPr>
          <w:vertAlign w:val="superscript"/>
          <w:lang w:val="fr-FR"/>
        </w:rPr>
        <w:t>1,2,3</w:t>
      </w:r>
      <w:r w:rsidRPr="000B5079">
        <w:rPr>
          <w:lang w:val="fr-FR"/>
        </w:rPr>
        <w:t>, C. Tournier</w:t>
      </w:r>
      <w:r w:rsidRPr="000B5079">
        <w:rPr>
          <w:vertAlign w:val="superscript"/>
          <w:lang w:val="fr-FR"/>
        </w:rPr>
        <w:t>2</w:t>
      </w:r>
      <w:r w:rsidRPr="000B5079">
        <w:rPr>
          <w:lang w:val="fr-FR"/>
        </w:rPr>
        <w:t>, C. Septier</w:t>
      </w:r>
      <w:r w:rsidRPr="000B5079">
        <w:rPr>
          <w:vertAlign w:val="superscript"/>
          <w:lang w:val="fr-FR"/>
        </w:rPr>
        <w:t>2</w:t>
      </w:r>
      <w:r w:rsidRPr="000B5079">
        <w:rPr>
          <w:lang w:val="fr-FR"/>
        </w:rPr>
        <w:t>,</w:t>
      </w:r>
      <w:r w:rsidRPr="000B5079">
        <w:rPr>
          <w:vertAlign w:val="superscript"/>
          <w:lang w:val="fr-FR"/>
        </w:rPr>
        <w:t xml:space="preserve"> </w:t>
      </w:r>
      <w:r w:rsidRPr="000B5079">
        <w:rPr>
          <w:lang w:val="fr-FR"/>
        </w:rPr>
        <w:t>G. Della Valle</w:t>
      </w:r>
      <w:r w:rsidRPr="000B5079">
        <w:rPr>
          <w:vertAlign w:val="superscript"/>
          <w:lang w:val="fr-FR"/>
        </w:rPr>
        <w:t>1</w:t>
      </w:r>
      <w:r w:rsidRPr="000B5079">
        <w:rPr>
          <w:lang w:val="fr-FR"/>
        </w:rPr>
        <w:t>, G. Feron</w:t>
      </w:r>
      <w:r w:rsidRPr="000B5079">
        <w:rPr>
          <w:vertAlign w:val="superscript"/>
          <w:lang w:val="fr-FR"/>
        </w:rPr>
        <w:t>2*</w:t>
      </w:r>
    </w:p>
    <w:p w14:paraId="391E2AA9" w14:textId="77777777" w:rsidR="000B5079" w:rsidRPr="00F52EE8" w:rsidRDefault="000B5079" w:rsidP="00D55C56">
      <w:pPr>
        <w:rPr>
          <w:i/>
          <w:iCs/>
          <w:sz w:val="22"/>
          <w:szCs w:val="22"/>
          <w:lang w:val="fr-FR"/>
        </w:rPr>
      </w:pPr>
      <w:r w:rsidRPr="00F52EE8">
        <w:rPr>
          <w:i/>
          <w:iCs/>
          <w:sz w:val="22"/>
          <w:szCs w:val="22"/>
          <w:vertAlign w:val="superscript"/>
          <w:lang w:val="fr-FR"/>
        </w:rPr>
        <w:t xml:space="preserve">1 </w:t>
      </w:r>
      <w:r w:rsidRPr="00F52EE8">
        <w:rPr>
          <w:i/>
          <w:iCs/>
          <w:sz w:val="22"/>
          <w:szCs w:val="22"/>
          <w:lang w:val="fr-FR"/>
        </w:rPr>
        <w:t>INRA UR-1268 Biopolymères Interactions et Assemblages, La Géraudière, 44316 Nantes, France</w:t>
      </w:r>
    </w:p>
    <w:p w14:paraId="55577560" w14:textId="77777777" w:rsidR="000B5079" w:rsidRPr="00F52EE8" w:rsidRDefault="000B5079" w:rsidP="00D55C56">
      <w:pPr>
        <w:rPr>
          <w:i/>
          <w:iCs/>
          <w:sz w:val="22"/>
          <w:szCs w:val="22"/>
          <w:lang w:val="fr-FR"/>
        </w:rPr>
      </w:pPr>
      <w:r w:rsidRPr="00F52EE8">
        <w:rPr>
          <w:i/>
          <w:iCs/>
          <w:sz w:val="22"/>
          <w:szCs w:val="22"/>
          <w:vertAlign w:val="superscript"/>
          <w:lang w:val="fr-FR"/>
        </w:rPr>
        <w:t>2</w:t>
      </w:r>
      <w:r w:rsidRPr="00F52EE8">
        <w:rPr>
          <w:i/>
          <w:iCs/>
          <w:sz w:val="22"/>
          <w:szCs w:val="22"/>
          <w:lang w:val="fr-FR"/>
        </w:rPr>
        <w:t xml:space="preserve"> Centre des Sciences du Goût et de l'Alimentation, AgroSup Dijon, CNRS, INRA, Université Bourgogne Franche-Comté, F-21000 Dijon, France</w:t>
      </w:r>
    </w:p>
    <w:p w14:paraId="173ED7DE" w14:textId="77777777" w:rsidR="000B5079" w:rsidRPr="000B5079" w:rsidRDefault="000B5079" w:rsidP="00D55C56">
      <w:pPr>
        <w:rPr>
          <w:i/>
          <w:lang w:val="fr-FR"/>
        </w:rPr>
      </w:pPr>
      <w:r w:rsidRPr="000B5079">
        <w:rPr>
          <w:i/>
          <w:vertAlign w:val="superscript"/>
          <w:lang w:val="fr-FR"/>
        </w:rPr>
        <w:t>3</w:t>
      </w:r>
      <w:r w:rsidRPr="000B5079">
        <w:rPr>
          <w:i/>
          <w:lang w:val="fr-FR"/>
        </w:rPr>
        <w:t>CERELAB®, La Sucrerie 21110 Aiserey, France</w:t>
      </w:r>
    </w:p>
    <w:p w14:paraId="60EC1A04" w14:textId="77777777" w:rsidR="000B5079" w:rsidRPr="000B5079" w:rsidRDefault="003B0B13" w:rsidP="00D55C56">
      <w:pPr>
        <w:rPr>
          <w:lang w:val="fr-FR"/>
        </w:rPr>
      </w:pPr>
      <w:hyperlink r:id="rId79" w:history="1">
        <w:r w:rsidR="000B5079" w:rsidRPr="000B5079">
          <w:rPr>
            <w:rStyle w:val="Lienhypertexte"/>
            <w:rFonts w:ascii="Arial" w:hAnsi="Arial"/>
            <w:lang w:val="fr-FR"/>
          </w:rPr>
          <w:t>*gilles.feron@inra.fr</w:t>
        </w:r>
      </w:hyperlink>
      <w:r w:rsidR="000B5079" w:rsidRPr="000B5079">
        <w:rPr>
          <w:lang w:val="fr-FR"/>
        </w:rPr>
        <w:t xml:space="preserve">  </w:t>
      </w:r>
    </w:p>
    <w:p w14:paraId="5CAEF866" w14:textId="77777777" w:rsidR="000B5079" w:rsidRPr="000B5079" w:rsidRDefault="000B5079" w:rsidP="00D55C56">
      <w:pPr>
        <w:rPr>
          <w:lang w:val="fr-FR"/>
        </w:rPr>
      </w:pPr>
    </w:p>
    <w:p w14:paraId="3F7C3EF1" w14:textId="77777777" w:rsidR="000B5079" w:rsidRPr="00D34BDA" w:rsidRDefault="000B5079" w:rsidP="00D55C56">
      <w:pPr>
        <w:rPr>
          <w:lang w:val="en-US"/>
        </w:rPr>
      </w:pPr>
      <w:r w:rsidRPr="00D34BDA">
        <w:rPr>
          <w:lang w:val="en-US"/>
        </w:rPr>
        <w:t>Keywords: food bolus, chewing, dental status, viscosity, hydration, particle size.</w:t>
      </w:r>
    </w:p>
    <w:p w14:paraId="1C876DE2" w14:textId="77777777" w:rsidR="000B5079" w:rsidRPr="00D34BDA" w:rsidRDefault="000B5079" w:rsidP="000B5079">
      <w:pPr>
        <w:rPr>
          <w:lang w:val="en-US"/>
        </w:rPr>
      </w:pPr>
    </w:p>
    <w:p w14:paraId="128F31C6" w14:textId="77777777" w:rsidR="000B5079" w:rsidRPr="00F52EE8" w:rsidRDefault="000B5079" w:rsidP="00D55C56">
      <w:pPr>
        <w:pStyle w:val="Titre1"/>
        <w:numPr>
          <w:ilvl w:val="0"/>
          <w:numId w:val="0"/>
        </w:numPr>
        <w:ind w:left="360"/>
        <w:rPr>
          <w:lang w:val="en-US"/>
        </w:rPr>
      </w:pPr>
      <w:r w:rsidRPr="00F52EE8">
        <w:rPr>
          <w:lang w:val="en-US"/>
        </w:rPr>
        <w:t xml:space="preserve">Abstract </w:t>
      </w:r>
    </w:p>
    <w:p w14:paraId="1A753506" w14:textId="77777777" w:rsidR="000B5079" w:rsidRDefault="000B5079" w:rsidP="00D55C56">
      <w:pPr>
        <w:rPr>
          <w:lang w:val="en-US"/>
        </w:rPr>
      </w:pPr>
      <w:r>
        <w:rPr>
          <w:lang w:val="en-US"/>
        </w:rPr>
        <w:t xml:space="preserve">This study </w:t>
      </w:r>
      <w:r w:rsidRPr="00EF3419">
        <w:rPr>
          <w:lang w:val="en-US"/>
        </w:rPr>
        <w:t>investigate</w:t>
      </w:r>
      <w:r>
        <w:rPr>
          <w:lang w:val="en-US"/>
        </w:rPr>
        <w:t>d the</w:t>
      </w:r>
      <w:r w:rsidRPr="00EF3419">
        <w:rPr>
          <w:lang w:val="en-US"/>
        </w:rPr>
        <w:t xml:space="preserve"> oral </w:t>
      </w:r>
      <w:r>
        <w:rPr>
          <w:lang w:val="en-US"/>
        </w:rPr>
        <w:t>processing</w:t>
      </w:r>
      <w:r w:rsidRPr="00EF3419">
        <w:rPr>
          <w:lang w:val="en-US"/>
        </w:rPr>
        <w:t xml:space="preserve"> and bolus formation</w:t>
      </w:r>
      <w:r>
        <w:rPr>
          <w:lang w:val="en-US"/>
        </w:rPr>
        <w:t xml:space="preserve"> mechanisms</w:t>
      </w:r>
      <w:r w:rsidRPr="00EF3419">
        <w:rPr>
          <w:lang w:val="en-US"/>
        </w:rPr>
        <w:t xml:space="preserve"> </w:t>
      </w:r>
      <w:r>
        <w:rPr>
          <w:lang w:val="en-US"/>
        </w:rPr>
        <w:t>of two</w:t>
      </w:r>
      <w:r w:rsidRPr="00EF3419">
        <w:rPr>
          <w:lang w:val="en-US"/>
        </w:rPr>
        <w:t xml:space="preserve"> </w:t>
      </w:r>
      <w:r>
        <w:rPr>
          <w:lang w:val="en-US"/>
        </w:rPr>
        <w:t xml:space="preserve">soft </w:t>
      </w:r>
      <w:r w:rsidRPr="00EF3419">
        <w:rPr>
          <w:lang w:val="en-US"/>
        </w:rPr>
        <w:t>cereal products</w:t>
      </w:r>
      <w:r>
        <w:rPr>
          <w:lang w:val="en-US"/>
        </w:rPr>
        <w:t xml:space="preserve"> fortified with pulse proteins, sponge-cake (FSC) and brioche (FB), </w:t>
      </w:r>
      <w:r w:rsidRPr="00EF3419">
        <w:rPr>
          <w:lang w:val="en-US"/>
        </w:rPr>
        <w:t xml:space="preserve">in </w:t>
      </w:r>
      <w:r>
        <w:rPr>
          <w:lang w:val="en-US"/>
        </w:rPr>
        <w:t xml:space="preserve">the </w:t>
      </w:r>
      <w:r w:rsidRPr="00EF3419">
        <w:rPr>
          <w:lang w:val="en-US"/>
        </w:rPr>
        <w:t xml:space="preserve">elderly population, </w:t>
      </w:r>
      <w:r>
        <w:rPr>
          <w:lang w:val="en-US"/>
        </w:rPr>
        <w:t>and</w:t>
      </w:r>
      <w:r w:rsidRPr="00EF3419">
        <w:rPr>
          <w:lang w:val="en-US"/>
        </w:rPr>
        <w:t xml:space="preserve"> the</w:t>
      </w:r>
      <w:r>
        <w:rPr>
          <w:lang w:val="en-US"/>
        </w:rPr>
        <w:t>ir</w:t>
      </w:r>
      <w:r w:rsidRPr="00EF3419">
        <w:rPr>
          <w:lang w:val="en-US"/>
        </w:rPr>
        <w:t xml:space="preserve"> relationship </w:t>
      </w:r>
      <w:r>
        <w:rPr>
          <w:lang w:val="en-US"/>
        </w:rPr>
        <w:t>with the perception of</w:t>
      </w:r>
      <w:r w:rsidRPr="00EF3419">
        <w:rPr>
          <w:lang w:val="en-US"/>
        </w:rPr>
        <w:t xml:space="preserve"> </w:t>
      </w:r>
      <w:r>
        <w:rPr>
          <w:lang w:val="en-US"/>
        </w:rPr>
        <w:t>oral</w:t>
      </w:r>
      <w:r w:rsidRPr="00EF3419">
        <w:rPr>
          <w:lang w:val="en-US"/>
        </w:rPr>
        <w:t xml:space="preserve"> comfort. </w:t>
      </w:r>
      <w:r>
        <w:rPr>
          <w:lang w:val="en-US"/>
        </w:rPr>
        <w:t>20</w:t>
      </w:r>
      <w:r w:rsidRPr="00EF3419">
        <w:rPr>
          <w:lang w:val="en-US"/>
        </w:rPr>
        <w:t xml:space="preserve"> subjects aged 65 and over </w:t>
      </w:r>
      <w:r>
        <w:rPr>
          <w:lang w:val="en-US"/>
        </w:rPr>
        <w:t>participated in the study. They were classified in two groups according to</w:t>
      </w:r>
      <w:r w:rsidRPr="00EF3419">
        <w:rPr>
          <w:lang w:val="en-US"/>
        </w:rPr>
        <w:t xml:space="preserve"> </w:t>
      </w:r>
      <w:r>
        <w:rPr>
          <w:lang w:val="en-US"/>
        </w:rPr>
        <w:t xml:space="preserve">dental status </w:t>
      </w:r>
      <w:r w:rsidRPr="00EF3419">
        <w:rPr>
          <w:lang w:val="en-US"/>
        </w:rPr>
        <w:t>(poor vs. satisfactory</w:t>
      </w:r>
      <w:r>
        <w:rPr>
          <w:lang w:val="en-US"/>
        </w:rPr>
        <w:t>)</w:t>
      </w:r>
      <w:r w:rsidRPr="00EF3419">
        <w:rPr>
          <w:lang w:val="en-US"/>
        </w:rPr>
        <w:t xml:space="preserve"> </w:t>
      </w:r>
      <w:r>
        <w:rPr>
          <w:lang w:val="en-US"/>
        </w:rPr>
        <w:t>and presented varying stimulated salivary flow rate (SSF).</w:t>
      </w:r>
      <w:r w:rsidRPr="00EF3419">
        <w:rPr>
          <w:lang w:val="en-US"/>
        </w:rPr>
        <w:t xml:space="preserve"> </w:t>
      </w:r>
      <w:r>
        <w:rPr>
          <w:lang w:val="en-US"/>
        </w:rPr>
        <w:t xml:space="preserve">Bolus properties (hydration ratio, apparent viscosity and particle size) were characterized after </w:t>
      </w:r>
      <w:r w:rsidRPr="008C0B88">
        <w:rPr>
          <w:lang w:val="en-US"/>
        </w:rPr>
        <w:t xml:space="preserve">three chewing </w:t>
      </w:r>
      <w:r>
        <w:rPr>
          <w:lang w:val="en-US"/>
        </w:rPr>
        <w:t xml:space="preserve">stages. Chewing duration was significantly impacted by the product and was longer for FB than FSC; moreover subjects with a poor dental status (DS) had a longer chewing duration for FB, while individuals with a higher SSF had a shorter duration for FSC. Compared to FSC, more saliva was added to the FB boli, and the viscosity and particle size were also higher. Since both products had similar densities, these differences were attributed to their processing and composition that led to different mechanical behavior and properties. Based on the bolus particle size and fragmentation patterns, FB was considered to be more difficult to fragment than FSC, since the latter showed a dramatic particle size reduction since the beginning of chewing. For both products, the perception of comfort depended more on the DS than on SSF. The bolus apparent viscosity was related to the perception of oral </w:t>
      </w:r>
      <w:r w:rsidRPr="004819F2">
        <w:rPr>
          <w:lang w:val="en-US"/>
        </w:rPr>
        <w:t>comfort in FSC, while the chewing duration and the bolus particle size at the beginning of chewing contributed to explain oral comfort in FB.</w:t>
      </w:r>
      <w:r>
        <w:rPr>
          <w:lang w:val="en-US"/>
        </w:rPr>
        <w:t xml:space="preserve"> </w:t>
      </w:r>
    </w:p>
    <w:p w14:paraId="1D7FF495" w14:textId="77777777" w:rsidR="000B5079" w:rsidRPr="008A2E1D" w:rsidRDefault="000B5079" w:rsidP="00D55C56">
      <w:pPr>
        <w:pStyle w:val="Titre1"/>
      </w:pPr>
      <w:r w:rsidRPr="00161DC7">
        <w:t>Nomenclature</w:t>
      </w:r>
    </w:p>
    <w:p w14:paraId="50D6C3F5" w14:textId="77777777" w:rsidR="000B5079" w:rsidRPr="00D55C56" w:rsidRDefault="000B5079" w:rsidP="00D55C56">
      <w:pPr>
        <w:rPr>
          <w:lang w:val="en-US"/>
        </w:rPr>
      </w:pPr>
      <w:r w:rsidRPr="00D55C56">
        <w:rPr>
          <w:lang w:val="en-US"/>
        </w:rPr>
        <w:t xml:space="preserve">ANSM </w:t>
      </w:r>
      <w:r w:rsidRPr="00D55C56">
        <w:rPr>
          <w:lang w:val="en-US"/>
        </w:rPr>
        <w:tab/>
      </w:r>
      <w:r w:rsidRPr="00D55C56">
        <w:rPr>
          <w:lang w:val="en-US"/>
        </w:rPr>
        <w:tab/>
        <w:t>Acronym for the French ‘National Agency of Drugs and Safety’;</w:t>
      </w:r>
    </w:p>
    <w:p w14:paraId="5A2860F3" w14:textId="77777777" w:rsidR="000B5079" w:rsidRPr="00D55C56" w:rsidRDefault="000B5079" w:rsidP="00D55C56">
      <w:pPr>
        <w:rPr>
          <w:rFonts w:cs="Arial"/>
          <w:lang w:val="en-US"/>
        </w:rPr>
      </w:pPr>
      <w:r w:rsidRPr="00D55C56">
        <w:rPr>
          <w:rFonts w:cs="Arial"/>
          <w:lang w:val="en-US"/>
        </w:rPr>
        <w:t xml:space="preserve">B </w:t>
      </w:r>
      <w:r w:rsidRPr="00D55C56">
        <w:rPr>
          <w:rFonts w:cs="Arial"/>
          <w:lang w:val="en-US"/>
        </w:rPr>
        <w:tab/>
      </w:r>
      <w:r w:rsidRPr="00D55C56">
        <w:rPr>
          <w:rFonts w:cs="Arial"/>
          <w:lang w:val="en-US"/>
        </w:rPr>
        <w:tab/>
        <w:t>Brioche;</w:t>
      </w:r>
    </w:p>
    <w:p w14:paraId="5A1C270A" w14:textId="77777777" w:rsidR="000B5079" w:rsidRPr="00D55C56" w:rsidRDefault="000B5079" w:rsidP="00D55C56">
      <w:pPr>
        <w:rPr>
          <w:rFonts w:cs="Arial"/>
          <w:lang w:val="en-US"/>
        </w:rPr>
      </w:pPr>
      <w:r w:rsidRPr="00D55C56">
        <w:rPr>
          <w:rFonts w:cs="Arial"/>
          <w:lang w:val="en-US"/>
        </w:rPr>
        <w:t xml:space="preserve">b </w:t>
      </w:r>
      <w:r w:rsidRPr="00D55C56">
        <w:rPr>
          <w:rFonts w:cs="Arial"/>
          <w:lang w:val="en-US"/>
        </w:rPr>
        <w:tab/>
      </w:r>
      <w:r w:rsidRPr="00D55C56">
        <w:rPr>
          <w:rFonts w:cs="Arial"/>
          <w:lang w:val="en-US"/>
        </w:rPr>
        <w:tab/>
        <w:t>Gompertz fitting parameter, slope at the inflexion point</w:t>
      </w:r>
    </w:p>
    <w:p w14:paraId="05127F88" w14:textId="77777777" w:rsidR="000B5079" w:rsidRPr="00D55C56" w:rsidRDefault="000B5079" w:rsidP="00D55C56">
      <w:pPr>
        <w:rPr>
          <w:rFonts w:cs="Arial"/>
          <w:lang w:val="en-US"/>
        </w:rPr>
      </w:pPr>
      <w:r w:rsidRPr="00D55C56">
        <w:rPr>
          <w:rFonts w:cs="Arial"/>
          <w:lang w:val="en-US"/>
        </w:rPr>
        <w:t xml:space="preserve">BHR </w:t>
      </w:r>
      <w:r w:rsidRPr="00D55C56">
        <w:rPr>
          <w:rFonts w:cs="Arial"/>
          <w:lang w:val="en-US"/>
        </w:rPr>
        <w:tab/>
      </w:r>
      <w:r w:rsidRPr="00D55C56">
        <w:rPr>
          <w:rFonts w:cs="Arial"/>
          <w:lang w:val="en-US"/>
        </w:rPr>
        <w:tab/>
        <w:t xml:space="preserve">Bolus hydration ratio (g of water/100g of product); </w:t>
      </w:r>
    </w:p>
    <w:p w14:paraId="31B3302A" w14:textId="77777777" w:rsidR="000B5079" w:rsidRPr="00D55C56" w:rsidRDefault="000B5079" w:rsidP="00D55C56">
      <w:pPr>
        <w:rPr>
          <w:rFonts w:cs="Arial"/>
          <w:lang w:val="en-US"/>
        </w:rPr>
      </w:pPr>
      <w:r w:rsidRPr="00D55C56">
        <w:rPr>
          <w:rFonts w:cs="Arial"/>
          <w:lang w:val="en-US"/>
        </w:rPr>
        <w:lastRenderedPageBreak/>
        <w:t xml:space="preserve">c </w:t>
      </w:r>
      <w:r w:rsidRPr="00D55C56">
        <w:rPr>
          <w:rFonts w:cs="Arial"/>
          <w:lang w:val="en-US"/>
        </w:rPr>
        <w:tab/>
      </w:r>
      <w:r w:rsidRPr="00D55C56">
        <w:rPr>
          <w:rFonts w:cs="Arial"/>
          <w:lang w:val="en-US"/>
        </w:rPr>
        <w:tab/>
        <w:t>Gompertz fitting parameter, size value at the inflexion point</w:t>
      </w:r>
    </w:p>
    <w:p w14:paraId="424B9818" w14:textId="77777777" w:rsidR="000B5079" w:rsidRPr="00D55C56" w:rsidRDefault="000B5079" w:rsidP="00D55C56">
      <w:pPr>
        <w:rPr>
          <w:rFonts w:cs="Arial"/>
          <w:lang w:val="en-US"/>
        </w:rPr>
      </w:pPr>
      <w:r w:rsidRPr="00D55C56">
        <w:rPr>
          <w:rFonts w:cs="Arial"/>
          <w:lang w:val="en-US"/>
        </w:rPr>
        <w:t xml:space="preserve">C1 </w:t>
      </w:r>
      <w:r w:rsidRPr="00D55C56">
        <w:rPr>
          <w:rFonts w:cs="Arial"/>
          <w:lang w:val="en-US"/>
        </w:rPr>
        <w:tab/>
      </w:r>
      <w:r w:rsidRPr="00D55C56">
        <w:rPr>
          <w:rFonts w:cs="Arial"/>
          <w:lang w:val="en-US"/>
        </w:rPr>
        <w:tab/>
        <w:t>1/3 of total chewing duration, first chewing stage;</w:t>
      </w:r>
    </w:p>
    <w:p w14:paraId="6916AC94" w14:textId="77777777" w:rsidR="000B5079" w:rsidRPr="00D55C56" w:rsidRDefault="000B5079" w:rsidP="00D55C56">
      <w:pPr>
        <w:rPr>
          <w:rFonts w:cs="Arial"/>
          <w:lang w:val="en-US"/>
        </w:rPr>
      </w:pPr>
      <w:r w:rsidRPr="00D55C56">
        <w:rPr>
          <w:rFonts w:cs="Arial"/>
          <w:lang w:val="en-US"/>
        </w:rPr>
        <w:t xml:space="preserve">C2 </w:t>
      </w:r>
      <w:r w:rsidRPr="00D55C56">
        <w:rPr>
          <w:rFonts w:cs="Arial"/>
          <w:lang w:val="en-US"/>
        </w:rPr>
        <w:tab/>
      </w:r>
      <w:r w:rsidRPr="00D55C56">
        <w:rPr>
          <w:rFonts w:cs="Arial"/>
          <w:lang w:val="en-US"/>
        </w:rPr>
        <w:tab/>
        <w:t>2/3 of total chewing duration, second chewing stage;</w:t>
      </w:r>
    </w:p>
    <w:p w14:paraId="25E79E22" w14:textId="77777777" w:rsidR="000B5079" w:rsidRPr="00D55C56" w:rsidRDefault="000B5079" w:rsidP="00D55C56">
      <w:pPr>
        <w:rPr>
          <w:rFonts w:cs="Arial"/>
          <w:lang w:val="en-US"/>
        </w:rPr>
      </w:pPr>
      <w:r w:rsidRPr="00D55C56">
        <w:rPr>
          <w:rFonts w:cs="Arial"/>
          <w:lang w:val="en-US"/>
        </w:rPr>
        <w:t xml:space="preserve">Chew </w:t>
      </w:r>
      <w:r w:rsidRPr="00D55C56">
        <w:rPr>
          <w:rFonts w:cs="Arial"/>
          <w:lang w:val="en-US"/>
        </w:rPr>
        <w:tab/>
      </w:r>
      <w:r w:rsidRPr="00D55C56">
        <w:rPr>
          <w:rFonts w:cs="Arial"/>
          <w:lang w:val="en-US"/>
        </w:rPr>
        <w:tab/>
        <w:t xml:space="preserve">Perceived as easy to chew; </w:t>
      </w:r>
    </w:p>
    <w:p w14:paraId="41AA3533" w14:textId="77777777" w:rsidR="000B5079" w:rsidRPr="00D55C56" w:rsidRDefault="000B5079" w:rsidP="00D55C56">
      <w:pPr>
        <w:rPr>
          <w:rFonts w:cs="Arial"/>
          <w:lang w:val="en-US"/>
        </w:rPr>
      </w:pPr>
      <w:r w:rsidRPr="00D55C56">
        <w:rPr>
          <w:rFonts w:cs="Arial"/>
          <w:lang w:val="en-US"/>
        </w:rPr>
        <w:t>D</w:t>
      </w:r>
      <w:r w:rsidRPr="00D55C56">
        <w:rPr>
          <w:rFonts w:cs="Arial"/>
          <w:vertAlign w:val="subscript"/>
          <w:lang w:val="en-US"/>
        </w:rPr>
        <w:t xml:space="preserve">50 </w:t>
      </w:r>
      <w:r w:rsidRPr="00D55C56">
        <w:rPr>
          <w:rFonts w:cs="Arial"/>
          <w:vertAlign w:val="subscript"/>
          <w:lang w:val="en-US"/>
        </w:rPr>
        <w:tab/>
      </w:r>
      <w:r w:rsidRPr="00D55C56">
        <w:rPr>
          <w:rFonts w:cs="Arial"/>
          <w:vertAlign w:val="subscript"/>
          <w:lang w:val="en-US"/>
        </w:rPr>
        <w:tab/>
      </w:r>
      <w:r w:rsidRPr="00D55C56">
        <w:rPr>
          <w:rFonts w:cs="Arial"/>
          <w:lang w:val="en-US"/>
        </w:rPr>
        <w:t>Median particle diameter of the distribution</w:t>
      </w:r>
    </w:p>
    <w:p w14:paraId="39C7BDDE" w14:textId="77777777" w:rsidR="000B5079" w:rsidRPr="00D55C56" w:rsidRDefault="000B5079" w:rsidP="00D55C56">
      <w:pPr>
        <w:rPr>
          <w:rFonts w:cs="Arial"/>
          <w:lang w:val="en-US"/>
        </w:rPr>
      </w:pPr>
      <w:r w:rsidRPr="00D55C56">
        <w:rPr>
          <w:rFonts w:cs="Arial"/>
          <w:lang w:val="en-US"/>
        </w:rPr>
        <w:t>D</w:t>
      </w:r>
      <w:r w:rsidRPr="00D55C56">
        <w:rPr>
          <w:rFonts w:cs="Arial"/>
          <w:vertAlign w:val="subscript"/>
          <w:lang w:val="en-US"/>
        </w:rPr>
        <w:t xml:space="preserve">75/25 </w:t>
      </w:r>
      <w:r w:rsidRPr="00D55C56">
        <w:rPr>
          <w:rFonts w:cs="Arial"/>
          <w:vertAlign w:val="subscript"/>
          <w:lang w:val="en-US"/>
        </w:rPr>
        <w:tab/>
      </w:r>
      <w:r w:rsidRPr="00D55C56">
        <w:rPr>
          <w:rFonts w:cs="Arial"/>
          <w:vertAlign w:val="subscript"/>
          <w:lang w:val="en-US"/>
        </w:rPr>
        <w:tab/>
      </w:r>
      <w:r w:rsidRPr="00D55C56">
        <w:rPr>
          <w:rFonts w:cs="Arial"/>
          <w:lang w:val="en-US"/>
        </w:rPr>
        <w:t>Interquartile ratio of the particle size distribution</w:t>
      </w:r>
    </w:p>
    <w:p w14:paraId="3ECBCD68" w14:textId="77777777" w:rsidR="000B5079" w:rsidRPr="00D55C56" w:rsidRDefault="000B5079" w:rsidP="00D55C56">
      <w:pPr>
        <w:rPr>
          <w:rFonts w:cs="Arial"/>
          <w:lang w:val="en-US"/>
        </w:rPr>
      </w:pPr>
      <w:r w:rsidRPr="00D55C56">
        <w:rPr>
          <w:rFonts w:cs="Arial"/>
          <w:lang w:val="en-US"/>
        </w:rPr>
        <w:t xml:space="preserve">Dry </w:t>
      </w:r>
      <w:r w:rsidRPr="00D55C56">
        <w:rPr>
          <w:rFonts w:cs="Arial"/>
          <w:lang w:val="en-US"/>
        </w:rPr>
        <w:tab/>
      </w:r>
      <w:r w:rsidRPr="00D55C56">
        <w:rPr>
          <w:rFonts w:cs="Arial"/>
          <w:lang w:val="en-US"/>
        </w:rPr>
        <w:tab/>
        <w:t>Dryness perception;</w:t>
      </w:r>
    </w:p>
    <w:p w14:paraId="2B93EDDE" w14:textId="77777777" w:rsidR="000B5079" w:rsidRPr="00D55C56" w:rsidRDefault="000B5079" w:rsidP="00D55C56">
      <w:pPr>
        <w:rPr>
          <w:rFonts w:cs="Arial"/>
          <w:lang w:val="en-US"/>
        </w:rPr>
      </w:pPr>
      <w:r w:rsidRPr="00D55C56">
        <w:rPr>
          <w:rFonts w:cs="Arial"/>
          <w:lang w:val="en-US"/>
        </w:rPr>
        <w:t xml:space="preserve">DS </w:t>
      </w:r>
      <w:r w:rsidRPr="00D55C56">
        <w:rPr>
          <w:rFonts w:cs="Arial"/>
          <w:lang w:val="en-US"/>
        </w:rPr>
        <w:tab/>
      </w:r>
      <w:r w:rsidRPr="00D55C56">
        <w:rPr>
          <w:rFonts w:cs="Arial"/>
          <w:lang w:val="en-US"/>
        </w:rPr>
        <w:tab/>
        <w:t>Dental status;</w:t>
      </w:r>
    </w:p>
    <w:p w14:paraId="65192461" w14:textId="77777777" w:rsidR="000B5079" w:rsidRPr="00D55C56" w:rsidRDefault="000B5079" w:rsidP="00D55C56">
      <w:pPr>
        <w:rPr>
          <w:rFonts w:cs="Arial"/>
          <w:lang w:val="en-US"/>
        </w:rPr>
      </w:pPr>
      <w:r w:rsidRPr="00D55C56">
        <w:rPr>
          <w:rFonts w:cs="Arial"/>
          <w:lang w:val="en-US"/>
        </w:rPr>
        <w:t xml:space="preserve">Easiness </w:t>
      </w:r>
      <w:r w:rsidRPr="00D55C56">
        <w:rPr>
          <w:rFonts w:cs="Arial"/>
          <w:lang w:val="en-US"/>
        </w:rPr>
        <w:tab/>
        <w:t xml:space="preserve">Perceived as easy to eat; </w:t>
      </w:r>
    </w:p>
    <w:p w14:paraId="10958910" w14:textId="77777777" w:rsidR="000B5079" w:rsidRPr="00D55C56" w:rsidRDefault="000B5079" w:rsidP="00D55C56">
      <w:pPr>
        <w:rPr>
          <w:rFonts w:cs="Arial"/>
          <w:lang w:val="en-US"/>
        </w:rPr>
      </w:pPr>
      <w:r w:rsidRPr="00D55C56">
        <w:rPr>
          <w:rFonts w:cs="Arial"/>
          <w:lang w:val="en-US"/>
        </w:rPr>
        <w:t xml:space="preserve">FB </w:t>
      </w:r>
      <w:r w:rsidRPr="00D55C56">
        <w:rPr>
          <w:rFonts w:cs="Arial"/>
          <w:lang w:val="en-US"/>
        </w:rPr>
        <w:tab/>
      </w:r>
      <w:r w:rsidRPr="00D55C56">
        <w:rPr>
          <w:rFonts w:cs="Arial"/>
          <w:lang w:val="en-US"/>
        </w:rPr>
        <w:tab/>
        <w:t>Fortified brioche;</w:t>
      </w:r>
    </w:p>
    <w:p w14:paraId="53B7ECE6" w14:textId="77777777" w:rsidR="000B5079" w:rsidRPr="00D55C56" w:rsidRDefault="000B5079" w:rsidP="00D55C56">
      <w:pPr>
        <w:rPr>
          <w:rFonts w:cs="Arial"/>
          <w:lang w:val="en-US"/>
        </w:rPr>
      </w:pPr>
      <w:r w:rsidRPr="00D55C56">
        <w:rPr>
          <w:rFonts w:cs="Arial"/>
          <w:lang w:val="en-US"/>
        </w:rPr>
        <w:t xml:space="preserve">FOP </w:t>
      </w:r>
      <w:r w:rsidRPr="00D55C56">
        <w:rPr>
          <w:rFonts w:cs="Arial"/>
          <w:lang w:val="en-US"/>
        </w:rPr>
        <w:tab/>
      </w:r>
      <w:r w:rsidRPr="00D55C56">
        <w:rPr>
          <w:rFonts w:cs="Arial"/>
          <w:lang w:val="en-US"/>
        </w:rPr>
        <w:tab/>
        <w:t xml:space="preserve">Food Oral Processing; </w:t>
      </w:r>
    </w:p>
    <w:p w14:paraId="52081556" w14:textId="77777777" w:rsidR="000B5079" w:rsidRPr="00D55C56" w:rsidRDefault="000B5079" w:rsidP="00D55C56">
      <w:pPr>
        <w:rPr>
          <w:rFonts w:cs="Arial"/>
          <w:lang w:val="en-US"/>
        </w:rPr>
      </w:pPr>
      <w:r w:rsidRPr="00D55C56">
        <w:rPr>
          <w:rFonts w:cs="Arial"/>
          <w:lang w:val="en-US"/>
        </w:rPr>
        <w:t>FSC</w:t>
      </w:r>
      <w:r w:rsidRPr="00D55C56">
        <w:rPr>
          <w:rFonts w:cs="Arial"/>
          <w:lang w:val="en-US"/>
        </w:rPr>
        <w:tab/>
        <w:t xml:space="preserve"> </w:t>
      </w:r>
      <w:r w:rsidRPr="00D55C56">
        <w:rPr>
          <w:rFonts w:cs="Arial"/>
          <w:lang w:val="en-US"/>
        </w:rPr>
        <w:tab/>
        <w:t>Fortified sponge-cake;</w:t>
      </w:r>
    </w:p>
    <w:p w14:paraId="1B275FA8" w14:textId="77777777" w:rsidR="000B5079" w:rsidRPr="00D55C56" w:rsidRDefault="000B5079" w:rsidP="00D55C56">
      <w:pPr>
        <w:rPr>
          <w:rFonts w:cs="Arial"/>
          <w:lang w:val="en-US"/>
        </w:rPr>
      </w:pPr>
      <w:r w:rsidRPr="00D55C56">
        <w:rPr>
          <w:rFonts w:cs="Arial"/>
          <w:lang w:val="en-US"/>
        </w:rPr>
        <w:t xml:space="preserve">Moisten </w:t>
      </w:r>
      <w:r w:rsidRPr="00D55C56">
        <w:rPr>
          <w:rFonts w:cs="Arial"/>
          <w:lang w:val="en-US"/>
        </w:rPr>
        <w:tab/>
        <w:t xml:space="preserve">Perceived as easy to moisten; </w:t>
      </w:r>
    </w:p>
    <w:p w14:paraId="508D7A96" w14:textId="77777777" w:rsidR="000B5079" w:rsidRPr="00D55C56" w:rsidRDefault="000B5079" w:rsidP="00D55C56">
      <w:pPr>
        <w:rPr>
          <w:rFonts w:cs="Arial"/>
          <w:lang w:val="en-US"/>
        </w:rPr>
      </w:pPr>
      <w:r w:rsidRPr="00D55C56">
        <w:rPr>
          <w:rFonts w:cs="Arial"/>
          <w:lang w:val="en-US"/>
        </w:rPr>
        <w:t xml:space="preserve">OC </w:t>
      </w:r>
      <w:r w:rsidRPr="00D55C56">
        <w:rPr>
          <w:rFonts w:cs="Arial"/>
          <w:lang w:val="en-US"/>
        </w:rPr>
        <w:tab/>
      </w:r>
      <w:r w:rsidRPr="00D55C56">
        <w:rPr>
          <w:rFonts w:cs="Arial"/>
          <w:lang w:val="en-US"/>
        </w:rPr>
        <w:tab/>
        <w:t>Overall comfort perception;</w:t>
      </w:r>
    </w:p>
    <w:p w14:paraId="5EA49C11" w14:textId="77777777" w:rsidR="000B5079" w:rsidRPr="00D55C56" w:rsidRDefault="000B5079" w:rsidP="00D55C56">
      <w:pPr>
        <w:rPr>
          <w:rFonts w:cs="Arial"/>
          <w:lang w:val="en-US"/>
        </w:rPr>
      </w:pPr>
      <w:r w:rsidRPr="00D55C56">
        <w:rPr>
          <w:rFonts w:cs="Arial"/>
          <w:lang w:val="en-US"/>
        </w:rPr>
        <w:t xml:space="preserve">P </w:t>
      </w:r>
      <w:r w:rsidRPr="00D55C56">
        <w:rPr>
          <w:rFonts w:cs="Arial"/>
          <w:lang w:val="en-US"/>
        </w:rPr>
        <w:tab/>
      </w:r>
      <w:r w:rsidRPr="00D55C56">
        <w:rPr>
          <w:rFonts w:cs="Arial"/>
          <w:lang w:val="en-US"/>
        </w:rPr>
        <w:tab/>
        <w:t>Poor (dental status);</w:t>
      </w:r>
    </w:p>
    <w:p w14:paraId="6C040E44" w14:textId="77777777" w:rsidR="000B5079" w:rsidRPr="00D55C56" w:rsidRDefault="000B5079" w:rsidP="00D55C56">
      <w:pPr>
        <w:rPr>
          <w:rFonts w:cs="Arial"/>
          <w:lang w:val="en-US"/>
        </w:rPr>
      </w:pPr>
      <w:r w:rsidRPr="00D55C56">
        <w:rPr>
          <w:rFonts w:cs="Arial"/>
          <w:lang w:val="en-US"/>
        </w:rPr>
        <w:t xml:space="preserve">Pasty </w:t>
      </w:r>
      <w:r w:rsidRPr="00D55C56">
        <w:rPr>
          <w:rFonts w:cs="Arial"/>
          <w:lang w:val="en-US"/>
        </w:rPr>
        <w:tab/>
      </w:r>
      <w:r w:rsidRPr="00D55C56">
        <w:rPr>
          <w:rFonts w:cs="Arial"/>
          <w:lang w:val="en-US"/>
        </w:rPr>
        <w:tab/>
        <w:t xml:space="preserve">Perceived pastiness; </w:t>
      </w:r>
    </w:p>
    <w:p w14:paraId="72A43B97" w14:textId="77777777" w:rsidR="000B5079" w:rsidRPr="00D55C56" w:rsidRDefault="000B5079" w:rsidP="00D55C56">
      <w:pPr>
        <w:rPr>
          <w:rFonts w:cs="Arial"/>
          <w:lang w:val="en-US"/>
        </w:rPr>
      </w:pPr>
      <w:r w:rsidRPr="00D55C56">
        <w:rPr>
          <w:rFonts w:cs="Arial"/>
          <w:lang w:val="en-US"/>
        </w:rPr>
        <w:t xml:space="preserve">PC </w:t>
      </w:r>
      <w:r w:rsidRPr="00D55C56">
        <w:rPr>
          <w:rFonts w:cs="Arial"/>
          <w:lang w:val="en-US"/>
        </w:rPr>
        <w:tab/>
        <w:t xml:space="preserve"> </w:t>
      </w:r>
      <w:r w:rsidRPr="00D55C56">
        <w:rPr>
          <w:rFonts w:cs="Arial"/>
          <w:lang w:val="en-US"/>
        </w:rPr>
        <w:tab/>
        <w:t>Principal Component</w:t>
      </w:r>
    </w:p>
    <w:p w14:paraId="218EF77C" w14:textId="77777777" w:rsidR="000B5079" w:rsidRPr="00D55C56" w:rsidRDefault="000B5079" w:rsidP="00D55C56">
      <w:pPr>
        <w:rPr>
          <w:rFonts w:cs="Arial"/>
          <w:lang w:val="en-US"/>
        </w:rPr>
      </w:pPr>
      <w:r w:rsidRPr="00D55C56">
        <w:rPr>
          <w:rFonts w:cs="Arial"/>
          <w:lang w:val="en-US"/>
        </w:rPr>
        <w:t xml:space="preserve">PFU </w:t>
      </w:r>
      <w:r w:rsidRPr="00D55C56">
        <w:rPr>
          <w:rFonts w:cs="Arial"/>
          <w:lang w:val="en-US"/>
        </w:rPr>
        <w:tab/>
      </w:r>
      <w:r w:rsidRPr="00D55C56">
        <w:rPr>
          <w:rFonts w:cs="Arial"/>
          <w:lang w:val="en-US"/>
        </w:rPr>
        <w:tab/>
        <w:t>Posterior functional unit;</w:t>
      </w:r>
    </w:p>
    <w:p w14:paraId="04B90B9E" w14:textId="77777777" w:rsidR="000B5079" w:rsidRPr="00D55C56" w:rsidRDefault="000B5079" w:rsidP="00D55C56">
      <w:pPr>
        <w:rPr>
          <w:rFonts w:cs="Arial"/>
          <w:lang w:val="en-US"/>
        </w:rPr>
      </w:pPr>
      <w:r w:rsidRPr="00D55C56">
        <w:rPr>
          <w:rFonts w:cs="Arial"/>
          <w:lang w:val="en-US"/>
        </w:rPr>
        <w:t xml:space="preserve">PSD </w:t>
      </w:r>
      <w:r w:rsidRPr="00D55C56">
        <w:rPr>
          <w:rFonts w:cs="Arial"/>
          <w:lang w:val="en-US"/>
        </w:rPr>
        <w:tab/>
      </w:r>
      <w:r w:rsidRPr="00D55C56">
        <w:rPr>
          <w:rFonts w:cs="Arial"/>
          <w:lang w:val="en-US"/>
        </w:rPr>
        <w:tab/>
        <w:t xml:space="preserve">Particle size distribution; </w:t>
      </w:r>
    </w:p>
    <w:p w14:paraId="49FF6F62" w14:textId="77777777" w:rsidR="000B5079" w:rsidRPr="00D55C56" w:rsidRDefault="000B5079" w:rsidP="00D55C56">
      <w:pPr>
        <w:rPr>
          <w:rFonts w:cs="Arial"/>
          <w:lang w:val="en-US"/>
        </w:rPr>
      </w:pPr>
      <w:r w:rsidRPr="00D55C56">
        <w:rPr>
          <w:rFonts w:cs="Arial"/>
          <w:lang w:val="en-US"/>
        </w:rPr>
        <w:t xml:space="preserve">r </w:t>
      </w:r>
      <w:r w:rsidRPr="00D55C56">
        <w:rPr>
          <w:rFonts w:cs="Arial"/>
          <w:lang w:val="en-US"/>
        </w:rPr>
        <w:tab/>
      </w:r>
      <w:r w:rsidRPr="00D55C56">
        <w:rPr>
          <w:rFonts w:cs="Arial"/>
          <w:lang w:val="en-US"/>
        </w:rPr>
        <w:tab/>
        <w:t>Pearson correlation coefficient;</w:t>
      </w:r>
    </w:p>
    <w:p w14:paraId="6760EB46" w14:textId="77777777" w:rsidR="000B5079" w:rsidRPr="00D55C56" w:rsidRDefault="000B5079" w:rsidP="00D55C56">
      <w:pPr>
        <w:rPr>
          <w:rFonts w:cs="Arial"/>
          <w:lang w:val="en-US"/>
        </w:rPr>
      </w:pPr>
      <w:r w:rsidRPr="00D55C56">
        <w:rPr>
          <w:rFonts w:cs="Arial"/>
          <w:lang w:val="en-US"/>
        </w:rPr>
        <w:t xml:space="preserve">S </w:t>
      </w:r>
      <w:r w:rsidRPr="00D55C56">
        <w:rPr>
          <w:rFonts w:cs="Arial"/>
          <w:lang w:val="en-US"/>
        </w:rPr>
        <w:tab/>
      </w:r>
      <w:r w:rsidRPr="00D55C56">
        <w:rPr>
          <w:rFonts w:cs="Arial"/>
          <w:lang w:val="en-US"/>
        </w:rPr>
        <w:tab/>
        <w:t>Satisfactory (dental status);</w:t>
      </w:r>
    </w:p>
    <w:p w14:paraId="0C2ED31F" w14:textId="77777777" w:rsidR="000B5079" w:rsidRPr="00D55C56" w:rsidRDefault="000B5079" w:rsidP="00D55C56">
      <w:pPr>
        <w:rPr>
          <w:rFonts w:cs="Arial"/>
          <w:lang w:val="en-US"/>
        </w:rPr>
      </w:pPr>
      <w:r w:rsidRPr="00D55C56">
        <w:rPr>
          <w:rFonts w:cs="Arial"/>
          <w:lang w:val="en-US"/>
        </w:rPr>
        <w:t xml:space="preserve">Salty </w:t>
      </w:r>
      <w:r w:rsidRPr="00D55C56">
        <w:rPr>
          <w:rFonts w:cs="Arial"/>
          <w:lang w:val="en-US"/>
        </w:rPr>
        <w:tab/>
      </w:r>
      <w:r w:rsidRPr="00D55C56">
        <w:rPr>
          <w:rFonts w:cs="Arial"/>
          <w:lang w:val="en-US"/>
        </w:rPr>
        <w:tab/>
        <w:t>Saltiness perception;</w:t>
      </w:r>
    </w:p>
    <w:p w14:paraId="7B65F4F2" w14:textId="77777777" w:rsidR="000B5079" w:rsidRPr="00D55C56" w:rsidRDefault="000B5079" w:rsidP="00C71A4C">
      <w:pPr>
        <w:rPr>
          <w:lang w:val="en-US"/>
        </w:rPr>
      </w:pPr>
      <w:r w:rsidRPr="00D55C56">
        <w:rPr>
          <w:lang w:val="en-US"/>
        </w:rPr>
        <w:t xml:space="preserve">SC </w:t>
      </w:r>
      <w:r w:rsidRPr="00D55C56">
        <w:rPr>
          <w:lang w:val="en-US"/>
        </w:rPr>
        <w:tab/>
      </w:r>
      <w:r w:rsidRPr="00D55C56">
        <w:rPr>
          <w:lang w:val="en-US"/>
        </w:rPr>
        <w:tab/>
        <w:t>Sponge-cake;</w:t>
      </w:r>
    </w:p>
    <w:p w14:paraId="1172D9F5" w14:textId="77777777" w:rsidR="000B5079" w:rsidRPr="00D55C56" w:rsidRDefault="000B5079" w:rsidP="00D55C56">
      <w:pPr>
        <w:rPr>
          <w:rFonts w:cs="Arial"/>
          <w:lang w:val="en-US"/>
        </w:rPr>
      </w:pPr>
      <w:r w:rsidRPr="00D55C56">
        <w:rPr>
          <w:rFonts w:cs="Arial"/>
          <w:lang w:val="en-US"/>
        </w:rPr>
        <w:t xml:space="preserve">SI </w:t>
      </w:r>
      <w:r w:rsidRPr="00D55C56">
        <w:rPr>
          <w:rFonts w:cs="Arial"/>
          <w:lang w:val="en-US"/>
        </w:rPr>
        <w:tab/>
      </w:r>
      <w:r w:rsidRPr="00D55C56">
        <w:rPr>
          <w:rFonts w:cs="Arial"/>
          <w:lang w:val="en-US"/>
        </w:rPr>
        <w:tab/>
        <w:t xml:space="preserve">Structure index ; </w:t>
      </w:r>
    </w:p>
    <w:p w14:paraId="7E205129" w14:textId="77777777" w:rsidR="000B5079" w:rsidRPr="00D55C56" w:rsidRDefault="000B5079" w:rsidP="00D55C56">
      <w:pPr>
        <w:rPr>
          <w:rFonts w:cs="Arial"/>
          <w:lang w:val="en-US"/>
        </w:rPr>
      </w:pPr>
      <w:r w:rsidRPr="00D55C56">
        <w:rPr>
          <w:rFonts w:cs="Arial"/>
          <w:lang w:val="en-US"/>
        </w:rPr>
        <w:t xml:space="preserve">SP </w:t>
      </w:r>
      <w:r w:rsidRPr="00D55C56">
        <w:rPr>
          <w:rFonts w:cs="Arial"/>
          <w:lang w:val="en-US"/>
        </w:rPr>
        <w:tab/>
      </w:r>
      <w:r w:rsidRPr="00D55C56">
        <w:rPr>
          <w:rFonts w:cs="Arial"/>
          <w:lang w:val="en-US"/>
        </w:rPr>
        <w:tab/>
        <w:t>Swallowing point or total chewing duration or third chewing stage;</w:t>
      </w:r>
    </w:p>
    <w:p w14:paraId="38D684D6" w14:textId="77777777" w:rsidR="000B5079" w:rsidRPr="00931FCA" w:rsidRDefault="000B5079" w:rsidP="00D55C56">
      <w:pPr>
        <w:rPr>
          <w:rFonts w:ascii="Arial" w:hAnsi="Arial" w:cs="Arial"/>
          <w:lang w:val="en-US"/>
        </w:rPr>
      </w:pPr>
      <w:r w:rsidRPr="00931FCA">
        <w:rPr>
          <w:rFonts w:ascii="Arial" w:hAnsi="Arial" w:cs="Arial"/>
          <w:lang w:val="en-US"/>
        </w:rPr>
        <w:lastRenderedPageBreak/>
        <w:t xml:space="preserve">SSF </w:t>
      </w:r>
      <w:r w:rsidRPr="00931FCA">
        <w:rPr>
          <w:rFonts w:ascii="Arial" w:hAnsi="Arial" w:cs="Arial"/>
          <w:lang w:val="en-US"/>
        </w:rPr>
        <w:tab/>
      </w:r>
      <w:r w:rsidRPr="00931FCA">
        <w:rPr>
          <w:rFonts w:ascii="Arial" w:hAnsi="Arial" w:cs="Arial"/>
          <w:lang w:val="en-US"/>
        </w:rPr>
        <w:tab/>
        <w:t>Stimulated salivary flow rate (mL/min);</w:t>
      </w:r>
    </w:p>
    <w:p w14:paraId="18B2D1CC" w14:textId="77777777" w:rsidR="000B5079" w:rsidRPr="00931FCA" w:rsidRDefault="000B5079" w:rsidP="00D55C56">
      <w:pPr>
        <w:rPr>
          <w:rFonts w:ascii="Arial" w:hAnsi="Arial" w:cs="Arial"/>
          <w:lang w:val="en-US"/>
        </w:rPr>
      </w:pPr>
      <w:r w:rsidRPr="00931FCA">
        <w:rPr>
          <w:rFonts w:ascii="Arial" w:hAnsi="Arial" w:cs="Arial"/>
          <w:lang w:val="en-US"/>
        </w:rPr>
        <w:t>Sticky</w:t>
      </w:r>
      <w:r w:rsidRPr="00931FCA">
        <w:rPr>
          <w:rFonts w:ascii="Arial" w:hAnsi="Arial" w:cs="Arial"/>
          <w:lang w:val="en-US"/>
        </w:rPr>
        <w:tab/>
      </w:r>
      <w:r w:rsidRPr="00931FCA">
        <w:rPr>
          <w:rFonts w:ascii="Arial" w:hAnsi="Arial" w:cs="Arial"/>
          <w:lang w:val="en-US"/>
        </w:rPr>
        <w:tab/>
        <w:t xml:space="preserve">Perceived stickiness; </w:t>
      </w:r>
    </w:p>
    <w:p w14:paraId="1F274099" w14:textId="77777777" w:rsidR="000B5079" w:rsidRPr="00931FCA" w:rsidRDefault="000B5079" w:rsidP="00D55C56">
      <w:pPr>
        <w:rPr>
          <w:rFonts w:ascii="Arial" w:hAnsi="Arial" w:cs="Arial"/>
          <w:lang w:val="en-US"/>
        </w:rPr>
      </w:pPr>
      <w:r w:rsidRPr="00931FCA">
        <w:rPr>
          <w:rFonts w:ascii="Arial" w:hAnsi="Arial" w:cs="Arial"/>
          <w:lang w:val="en-US"/>
        </w:rPr>
        <w:t>Swallow</w:t>
      </w:r>
      <w:r w:rsidRPr="00931FCA">
        <w:rPr>
          <w:rFonts w:ascii="Arial" w:hAnsi="Arial" w:cs="Arial"/>
          <w:lang w:val="en-US"/>
        </w:rPr>
        <w:tab/>
        <w:t xml:space="preserve">Easy to swallow; </w:t>
      </w:r>
    </w:p>
    <w:p w14:paraId="3FE5FDFB" w14:textId="77777777" w:rsidR="000B5079" w:rsidRPr="00931FCA" w:rsidRDefault="000B5079" w:rsidP="00D55C56">
      <w:pPr>
        <w:rPr>
          <w:rFonts w:ascii="Arial" w:hAnsi="Arial" w:cs="Arial"/>
          <w:lang w:val="en-US"/>
        </w:rPr>
      </w:pPr>
      <w:r w:rsidRPr="00931FCA">
        <w:rPr>
          <w:rFonts w:ascii="Arial" w:hAnsi="Arial" w:cs="Arial"/>
          <w:lang w:val="en-US"/>
        </w:rPr>
        <w:t>WC</w:t>
      </w:r>
      <w:r w:rsidRPr="00931FCA">
        <w:rPr>
          <w:rFonts w:ascii="Arial" w:hAnsi="Arial" w:cs="Arial"/>
          <w:lang w:val="en-US"/>
        </w:rPr>
        <w:tab/>
      </w:r>
      <w:r w:rsidRPr="00931FCA">
        <w:rPr>
          <w:rFonts w:ascii="Arial" w:hAnsi="Arial" w:cs="Arial"/>
          <w:lang w:val="en-US"/>
        </w:rPr>
        <w:tab/>
        <w:t xml:space="preserve">Water content (g of water/100 g of product); </w:t>
      </w:r>
    </w:p>
    <w:p w14:paraId="754D5C33" w14:textId="77777777" w:rsidR="000B5079" w:rsidRPr="00931FCA" w:rsidRDefault="000B5079" w:rsidP="00D55C56">
      <w:pPr>
        <w:rPr>
          <w:rFonts w:ascii="Arial" w:hAnsi="Arial" w:cs="Arial"/>
          <w:lang w:val="en-US"/>
        </w:rPr>
      </w:pPr>
      <w:r w:rsidRPr="00931FCA">
        <w:rPr>
          <w:rFonts w:ascii="Arial" w:hAnsi="Arial" w:cs="Arial"/>
          <w:lang w:val="en-US"/>
        </w:rPr>
        <w:t>Ƞ</w:t>
      </w:r>
      <w:r w:rsidRPr="00931FCA">
        <w:rPr>
          <w:rFonts w:ascii="Arial" w:hAnsi="Arial" w:cs="Arial"/>
          <w:vertAlign w:val="subscript"/>
          <w:lang w:val="en-US"/>
        </w:rPr>
        <w:t>120</w:t>
      </w:r>
      <w:r w:rsidRPr="00931FCA">
        <w:rPr>
          <w:rFonts w:ascii="Arial" w:hAnsi="Arial" w:cs="Arial"/>
          <w:lang w:val="en-US"/>
        </w:rPr>
        <w:tab/>
      </w:r>
      <w:r>
        <w:rPr>
          <w:rFonts w:ascii="Arial" w:hAnsi="Arial" w:cs="Arial"/>
          <w:lang w:val="en-US"/>
        </w:rPr>
        <w:tab/>
      </w:r>
      <w:r w:rsidRPr="00931FCA">
        <w:rPr>
          <w:rFonts w:ascii="Arial" w:hAnsi="Arial" w:cs="Arial"/>
          <w:lang w:val="en-US"/>
        </w:rPr>
        <w:t>Bolus apparent viscosity at 120s</w:t>
      </w:r>
      <w:r w:rsidRPr="00931FCA">
        <w:rPr>
          <w:rFonts w:ascii="Arial" w:hAnsi="Arial" w:cs="Arial"/>
          <w:vertAlign w:val="superscript"/>
          <w:lang w:val="en-US"/>
        </w:rPr>
        <w:t>-1</w:t>
      </w:r>
      <w:r w:rsidRPr="00931FCA">
        <w:rPr>
          <w:rFonts w:ascii="Arial" w:hAnsi="Arial" w:cs="Arial"/>
          <w:lang w:val="en-US"/>
        </w:rPr>
        <w:t xml:space="preserve"> (Pa.s);</w:t>
      </w:r>
    </w:p>
    <w:p w14:paraId="33D6FE73" w14:textId="77777777" w:rsidR="000B5079" w:rsidRPr="00931FCA" w:rsidRDefault="000B5079" w:rsidP="00D55C56">
      <w:pPr>
        <w:rPr>
          <w:rFonts w:ascii="Arial" w:hAnsi="Arial" w:cs="Arial"/>
          <w:lang w:val="en-US"/>
        </w:rPr>
      </w:pPr>
      <w:r w:rsidRPr="00931FCA">
        <w:rPr>
          <w:rFonts w:ascii="Cambria Math" w:hAnsi="Cambria Math" w:cs="Cambria Math"/>
          <w:sz w:val="28"/>
          <w:szCs w:val="28"/>
        </w:rPr>
        <w:t>𝛾</w:t>
      </w:r>
      <w:r w:rsidRPr="00931FCA">
        <w:rPr>
          <w:rFonts w:ascii="Arial" w:hAnsi="Arial" w:cs="Arial"/>
          <w:sz w:val="28"/>
          <w:szCs w:val="28"/>
          <w:lang w:val="en-US"/>
        </w:rPr>
        <w:t xml:space="preserve">̇ </w:t>
      </w:r>
      <w:r w:rsidRPr="00931FCA">
        <w:rPr>
          <w:rFonts w:ascii="Arial" w:hAnsi="Arial" w:cs="Arial"/>
          <w:sz w:val="28"/>
          <w:szCs w:val="28"/>
          <w:lang w:val="en-US"/>
        </w:rPr>
        <w:tab/>
      </w:r>
      <w:r w:rsidRPr="00931FCA">
        <w:rPr>
          <w:rFonts w:ascii="Arial" w:hAnsi="Arial" w:cs="Arial"/>
          <w:sz w:val="28"/>
          <w:szCs w:val="28"/>
          <w:lang w:val="en-US"/>
        </w:rPr>
        <w:tab/>
      </w:r>
      <w:r w:rsidRPr="00931FCA">
        <w:rPr>
          <w:rFonts w:ascii="Arial" w:hAnsi="Arial" w:cs="Arial"/>
          <w:lang w:val="en-US"/>
        </w:rPr>
        <w:t>Apparent shear rate (s</w:t>
      </w:r>
      <w:r w:rsidRPr="00931FCA">
        <w:rPr>
          <w:rFonts w:ascii="Arial" w:hAnsi="Arial" w:cs="Arial"/>
          <w:vertAlign w:val="superscript"/>
          <w:lang w:val="en-US"/>
        </w:rPr>
        <w:t>-1</w:t>
      </w:r>
      <w:r w:rsidRPr="00931FCA">
        <w:rPr>
          <w:rFonts w:ascii="Arial" w:hAnsi="Arial" w:cs="Arial"/>
          <w:lang w:val="en-US"/>
        </w:rPr>
        <w:t xml:space="preserve">); </w:t>
      </w:r>
    </w:p>
    <w:p w14:paraId="59EC473C" w14:textId="77777777" w:rsidR="000B5079" w:rsidRDefault="000B5079" w:rsidP="000B5079">
      <w:pPr>
        <w:spacing w:after="0"/>
        <w:rPr>
          <w:rFonts w:ascii="Arial" w:hAnsi="Arial" w:cs="Arial"/>
          <w:lang w:val="en-US"/>
        </w:rPr>
      </w:pPr>
    </w:p>
    <w:p w14:paraId="5875B13F" w14:textId="77777777" w:rsidR="000B5079" w:rsidRPr="00F52EE8" w:rsidRDefault="000B5079" w:rsidP="00F52EE8">
      <w:pPr>
        <w:pStyle w:val="Titre1"/>
        <w:numPr>
          <w:ilvl w:val="0"/>
          <w:numId w:val="0"/>
        </w:numPr>
        <w:ind w:left="360"/>
        <w:rPr>
          <w:lang w:val="en-US"/>
        </w:rPr>
      </w:pPr>
      <w:r w:rsidRPr="00F52EE8">
        <w:rPr>
          <w:lang w:val="en-US"/>
        </w:rPr>
        <w:t>Introduction</w:t>
      </w:r>
    </w:p>
    <w:p w14:paraId="361D9FAB" w14:textId="77777777" w:rsidR="000B5079" w:rsidRDefault="000B5079" w:rsidP="00D55C56">
      <w:pPr>
        <w:rPr>
          <w:lang w:val="en-US"/>
        </w:rPr>
      </w:pPr>
      <w:r>
        <w:rPr>
          <w:lang w:val="en-US"/>
        </w:rPr>
        <w:t>It has been established that ageing causes</w:t>
      </w:r>
      <w:r>
        <w:rPr>
          <w:bCs/>
          <w:lang w:val="en-US"/>
        </w:rPr>
        <w:t xml:space="preserve"> a natural degradation of the oral health status, which could be</w:t>
      </w:r>
      <w:r w:rsidRPr="005636E7">
        <w:rPr>
          <w:lang w:val="en-US"/>
        </w:rPr>
        <w:t xml:space="preserve"> </w:t>
      </w:r>
      <w:r>
        <w:rPr>
          <w:lang w:val="en-US"/>
        </w:rPr>
        <w:t xml:space="preserve">responsible for eating difficulties and loss of eating pleasure in the elderly </w:t>
      </w:r>
      <w:r>
        <w:rPr>
          <w:lang w:val="en-US"/>
        </w:rPr>
        <w:fldChar w:fldCharType="begin" w:fldLock="1"/>
      </w:r>
      <w:r>
        <w:rPr>
          <w:lang w:val="en-US"/>
        </w:rPr>
        <w:instrText>ADDIN CSL_CITATION {"citationItems":[{"id":"ITEM-1","itemData":{"DOI":"10.1111/jtxs.12191","ISSN":"00224901","author":[{"dropping-particle":"","family":"Vandenberghe-Descamps","given":"Mathilde","non-dropping-particle":"","parse-names":false,"suffix":""},{"dropping-particle":"","family":"Labouré","given":"Hélène","non-dropping-particle":"","parse-names":false,"suffix":""},{"dropping-particle":"","family":"Prot","given":"Aurélie","non-dropping-particle":"","parse-names":false,"suffix":""},{"dropping-particle":"","family":"Septier","given":"Chantal","non-dropping-particle":"","parse-names":false,"suffix":""},{"dropping-particle":"","family":"Tournier","given":"Carole","non-dropping-particle":"","parse-names":false,"suffix":""},{"dropping-particle":"","family":"Feron","given":"Gilles","non-dropping-particle":"","parse-names":false,"suffix":""},{"dropping-particle":"","family":"Sulmont-Rossé","given":"Claire","non-dropping-particle":"","parse-names":false,"suffix":""}],"container-title":"Journal of Texture Studies","id":"ITEM-1","issue":"4","issued":{"date-parts":[["2016","8"]]},"page":"353-360","title":"Salivary Flow Decreases in Healthy Elderly People Independently of Dental Status and Drug Intake","type":"article-journal","volume":"47"},"uris":["http://www.mendeley.com/documents/?uuid=c5d01039-2388-3409-88ac-775e93e7219d"]},{"id":"ITEM-2","itemData":{"DOI":"10.1111/jtxs.12205","ISSN":"17454603","abstract":"The adequacy of food handling and eating performance is vital for human survival and well-being. However, physiological weakness due to ageing can often lead to compromised living. This work investigated quantifiable parameters to find associations between age and the eating capability in young (n = 36) and elderly sample populations (n = 40). The primary focus was to evaluate the strength of hand (hand and finger grip), mouth (tongue pressure) and the capability of texture discrimination (touch sensitivity and gel firmness). It was observed that, with age increment, there was a decrease in all measured forces (hand, finger, tongue) and an increased threshold in the texture discrimination (tactile and pair comparison test); the most decreased capability was observed in elderly women. Further statistical analyses show that hand grip force was related to finger force, tongue pressure and texture discrimination. These results demonstrate that a clear physiological separation exists between the two age groups and that the eating capability of an elderly individual can be objectively evaluated. Practical Applications: It is well understood that the elderly population is particularly vulnerable to malnutrition through decreased appetite which as a consequence affects health status. The level of proficiency in the associated food manipulation, mastication and deglutition executed during the process correlate with the eating proficiency or capability. To date, to the authors knowledge, there are no studies which address the eating capacity of the elderly population. It was observed that with increasing age, a corresponding decrease in deliverable force using the hand, finger and tongue was noted. Accompanying these findings, an increase in the threshold in texture discrimination (i.e., tactile and pair-wise comparison tests) was also found with the elderly female group exhibiting the greatest reduction in capacity. The findings in this work offer objective measures with which to develop novel foods specifically aimed at improving nutritional products for the elderly.","author":[{"dropping-particle":"","family":"Laguna","given":"Laura","non-dropping-particle":"","parse-names":false,"suffix":""},{"dropping-particle":"","family":"Aktar","given":"Tugba","non-dropping-particle":"","parse-names":false,"suffix":""},{"dropping-particle":"","family":"Ettelaie","given":"Rammile","non-dropping-particle":"","parse-names":false,"suffix":""},{"dropping-particle":"","family":"Holmes","given":"Melvin","non-dropping-particle":"","parse-names":false,"suffix":""},{"dropping-particle":"","family":"Chen","given":"Jianshe","non-dropping-particle":"","parse-names":false,"suffix":""}],"container-title":"Journal of Texture Studies","id":"ITEM-2","issue":"4","issued":{"date-parts":[["2016","8"]]},"page":"361-372","title":"A Comparison Between Young and Elderly Adults Investigating the Manual and Oral Capabilities During the Eating Process","type":"article-journal","volume":"47"},"uris":["http://www.mendeley.com/documents/?uuid=f5728a00-257d-4cdc-ab77-baa3269cce54"]},{"id":"ITEM-3","itemData":{"DOI":"10.1111/joor.12478","ISBN":"4955139574","ISSN":"0305182X","PMID":"28199780","abstract":"The paper reviews human mastication, focusing on its age-related changes. The Accepted Article first part describes mastication adaptation in young healthy individuals. Adaptation to obtain a food bolus ready to be swallowed relies on variations in number of cycles, muscle strength and volume of emitted saliva. As a result, the food bolus displays granulometric and rheological properties, the values of which are maintained within the adaptive range of deglutition. The second part concerns healthy aging. Some mastication parameters are slightly modified by age, but aging itself does not impair mastication, as the adaptation possibilities remain operant. The third part reports on very aged subjects, who display frequent systemic or local diseases. Local and/or general diseases such as tooth loss, salivary defect, or motor impairment are then indistinguishably superimposed on the effects of very old age. The resulting impaired function increases the risk of aspiration and choking. Lastly, the consequences for eating behavior and nutrition are evoked","author":[{"dropping-particle":"","family":"Peyron","given":"M.A.","non-dropping-particle":"","parse-names":false,"suffix":""},{"dropping-particle":"","family":"Woda","given":"A.","non-dropping-particle":"","parse-names":false,"suffix":""},{"dropping-particle":"","family":"Bourdiol","given":"P.","non-dropping-particle":"","parse-names":false,"suffix":""},{"dropping-particle":"","family":"Hennequin","given":"M.","non-dropping-particle":"","parse-names":false,"suffix":""}],</w:instrText>
      </w:r>
      <w:r w:rsidRPr="002429BF">
        <w:instrText>"container-title":"Journal of Oral Rehabilitation","id":"ITEM-3","issue":"4","issued":{"date-parts":[["2017","4"]]},"page":"299-312","title":"Age-related changes in mastication","type":"article-journal","volume":"44"},"uris":["http://www.mendeley.com/documents/?uuid=5be365f3-b617-4c9a-9580-01370bd3c3ff"]},{"id":"ITEM-4","itemData":{"DOI":"10.1111/jtxs.12206","ISSN":"00224901","author":[{"dropping-particle":"","family":"Xu","given":"Xianzhong","non-dropping-particle":"","parse-names":false,"suffix":""}],"container-title":"Journal of Texture Studies","id":"ITEM-4","issue":"4","issued":{"date-parts":[["2016","8"]]},"page":"323-341","title":"On the Oral Health and Chewing Enjoyment of the Elderly: A Review from the Point of Mechanics","type":"article-journal","volume":"47"},"uris":["http://www.mendeley.com/documents/?uuid=0687c7e9-5f74-4c67-9528-72e07c91e586"]}],"mendeley":{"formattedCitation":"(Laguna, Aktar, Ettelaie, Holmes, &amp; Chen, 2016; Peyron, Woda, Bourdiol, &amp; Hennequin, 2017; Vandenberghe-Descamps et al., 2016; Xu, 2016)","plainTextFormattedCitation":"(Laguna, Aktar, Ettelaie, Holmes, &amp; Chen, 2016; Peyron, Woda, Bourdiol, &amp; Hennequin, 2017; Vandenberghe-Descamps et al., 2016; Xu, 2016)","previouslyFormattedCitation":"(Laguna, Aktar, Ettelaie, Holmes, &amp; Chen, 2016; Peyron, Woda, Bourdiol, &amp; Hennequin, 2017; Vandenberghe-Descamps et al., 2016; Xu, 2016)"},"properties":{"noteIndex":0},"schema":"https://github.com/citation-style-language/schema/raw/master/csl-citation.json"}</w:instrText>
      </w:r>
      <w:r>
        <w:rPr>
          <w:lang w:val="en-US"/>
        </w:rPr>
        <w:fldChar w:fldCharType="separate"/>
      </w:r>
      <w:r w:rsidRPr="001E01AF">
        <w:rPr>
          <w:noProof/>
        </w:rPr>
        <w:t>(Laguna, Aktar, Ettelaie, Holmes, &amp; Chen, 2016; Peyron, Woda, Bourdiol, &amp; Hennequin, 2017; Vandenberghe-Descamps et al., 2016; Xu, 2016)</w:t>
      </w:r>
      <w:r>
        <w:rPr>
          <w:lang w:val="en-US"/>
        </w:rPr>
        <w:fldChar w:fldCharType="end"/>
      </w:r>
      <w:r w:rsidRPr="002005A5">
        <w:t>.</w:t>
      </w:r>
      <w:r>
        <w:t xml:space="preserve"> </w:t>
      </w:r>
      <w:r>
        <w:rPr>
          <w:lang w:val="en-US"/>
        </w:rPr>
        <w:t>Moreover</w:t>
      </w:r>
      <w:r w:rsidRPr="007B5B9A">
        <w:rPr>
          <w:lang w:val="en-US"/>
        </w:rPr>
        <w:t>,</w:t>
      </w:r>
      <w:r>
        <w:rPr>
          <w:lang w:val="en-US"/>
        </w:rPr>
        <w:t xml:space="preserve"> the nutritional needs of this population differ from those of younger adults. In particular </w:t>
      </w:r>
      <w:r w:rsidRPr="007B5B9A">
        <w:rPr>
          <w:lang w:val="en-US"/>
        </w:rPr>
        <w:t>protein needs</w:t>
      </w:r>
      <w:r>
        <w:rPr>
          <w:lang w:val="en-US"/>
        </w:rPr>
        <w:t xml:space="preserve"> are higher in seniors </w:t>
      </w:r>
      <w:r w:rsidRPr="007B5B9A">
        <w:rPr>
          <w:lang w:val="en-US"/>
        </w:rPr>
        <w:fldChar w:fldCharType="begin" w:fldLock="1"/>
      </w:r>
      <w:r>
        <w:rPr>
          <w:lang w:val="en-US"/>
        </w:rPr>
        <w:instrText>ADDIN CSL_CITATION {"citationItems":[{"id":"ITEM-1","itemData":{"DOI":"10.1016/J.CLNU.2014.04.007","ISSN":"0261-5614","abstract":"The aging process is associated with gradual and progressive loss of muscle mass along with lowered strength and physical endurance. This condition, sarcopenia, has been widely observed with aging in sedentary adults. Regular aerobic and resistance exercise programs have been shown to counteract most aspects of sarcopenia. In addition, good nutrition, especially adequate protein and energy intake, can help limit and treat age-related declines in muscle mass, strength, and functional abilities. Protein nutrition in combination with exercise is considered optimal for maintaining muscle function. With the goal of providing recommendations for health care professionals to help older adults sustain muscle strength and function into older age, the European Society for Clinical Nutrition and Metabolism (ESPEN) hosted a Workshop on Protein Requirements in the Elderly, held in Dubrovnik on November 24 and 25, 2013. Based on the evidence presented and discussed, the following recommendations are made (a) for healthy older people, the diet should provide at least 1.0–1.2 g protein/kg body weight/day, (b) for older people who are malnourished or at risk of malnutrition because they have acute or chronic illness, the diet should provide 1.2–1.5 g protein/kg body weight/day, with even higher intake for individuals with severe illness or injury, and (c) daily physical activity or exercise (resistance training, aerobic exercise) should be undertaken by all older people, for as long as possible.","author":[{"dropping-particle":"","family":"Deutz","given":"Nicolaas E.P.","non-dropping-particle":"","parse-names":false,"suffix":""},{"dropping-particle":"","family":"Bauer","given":"Jürgen M.","non-dropping-particle":"","parse-names":false,"suffix":""},{"dropping-particle":"","family":"Barazzoni","given":"Rocco","non-dropping-particle":"","parse-names":false,"suffix":""},{"dropping-particle":"","family":"Biolo","given":"Gianni","non-dropping-particle":"","parse-names":false,"suffix":""},{"dropping-particle":"","family":"Boirie","given":"Yves","non-dropping-particle":"","parse-names":false,"suffix":""},{"dropping-particle":"","family":"Bosy-Westphal","given":"Anja","non-dropping-particle":"","parse-names":false,"suffix":""},{"dropping-particle":"","family":"Cederholm","given":"Tommy","non-dropping-particle":"","parse-names":false,"suffix":""},{"dropping-particle":"","family":"Cruz-Jentoft","given":"Alfonso","non-dropping-particle":"","parse-names":false,"suffix":""},{"dropping-particle":"","family":"Krznariç","given":"Zeljko","non-dropping-particle":"","parse-names":false,"suffix":""},{"dropping-particle":"","family":"Nair","given":"K. Sreekumaran","non-dropping-particle":"","parse-names":false,"suffix":""},{"dropping-particle":"","family":"Singer","given":"Pierre","non-dropping-particle":"","parse-names":false,"suffix":""},{"dropping-particle":"","family":"Teta","given":"Daniel","non-dropping-particle":"","parse-names":false,"suffix":""},{"dropping-particle":"","family":"Tipton","given":"Kevin","non-dropping-particle":"","parse-names":false,"suffix":""},{"dropping-particle":"","family":"Calder","given":"Philip C.","non-dropping-particle":"","parse-names":false,"suffix":""}],"container-title":"Clinical Nutrition","id":"ITEM-1","issue":"6","issued":{"date-parts":[["2014","12","1"]]},"page":"929-936","publisher":"Churchill Livingstone","title":"Protein intake and exercise for optimal muscle function with aging: Recommendations from the ESPEN Expert Group","type":"article-journal","volume":"33"},"uris":["http://www.mendeley.com/documents/?uuid=210371fb-c883-3de0-a52f-163e3632827c"]},{"id":"ITEM-2","itemData":{"DOI":"10.1016/j.jamda.2013.05.021","ISSN":"15258610","abstract":"Abstract New evidence shows that older adults need more dietary protein than do younger adults to support good health, promote recovery from illness, and maintain functionality. Older people need to make up for age-related changes in protein metabolism, such as high splanchnic extraction and declining anabolic responses to ingested protein. They also need more protein to offset inflammatory and catabolic conditions associated with chronic and acute diseases that occur commonly with aging. With the goal of developing updated, evidence-based recommendations for optimal protein intake by older people, the European Union Geriatric Medicine Society (EUGMS), in cooperation with other scientific organizations, appointed an international study group to review dietary protein needs with aging (PROT-AGE Study Group). To help older people (&gt;65 years) maintain and regain lean body mass and function, the PROT-AGE study group recommends average daily intake at least in the range of 1.0 to 1.2 g protein per kilogram of body weight per day. Both endurance- and resistance-type exercises are recommended at individualized levels that are safe and tolerated, and higher protein intake (ie, ≥1.2 g/kg body weight/d) is advised for those who are exercising and otherwise active. Most older adults who have acute or chronic diseases need even more dietary protein (ie, 1.2–1.5 g/kg body weight/d). Older people with severe kidney disease (ie, estimated GFR 2), but who are not on dialysis, are an exception to this rule; these individuals may need to limit protein intake. Protein quality, timing of ingestion, and intake of other nutritional supplements may be relevant, but evidence is not yet sufficient to support specific recommendations. Older people are vulnerable to losses in physical function capacity, and such losses predict loss of independence, falls, and even mortality. Thus, future studies aimed at pinpointing optimal protein intake in specific populations of older people need to include measures of physical function.","author":[{"dropping-particle":"","family":"Bauer","given":"Jürgen","non-dropping-particle":"","parse-names":false,"suffix":""},{"dropping-particle":"","family":"Biolo","given":"Gianni","non-dropping-particle":"","parse-names":false,"suffix":""},{"dropping-particle":"","family":"Cederholm","given":"Tommy","non-dropping-particle":"","parse-names":false,"suffix":""},{"dropping-particle":"","family":"Cesari","given":"Matteo","non-dropping-particle":"","parse-names":false,"suffix":""},{"dropping-particle":"","family":"Cruz-Jentoft","given":"Alfonso J.","non-dropping-particle":"","parse-names":false,"suffix":""},{"dropping-particle":"","family":"Morley","given":"John E.","non-dropping-particle":"","parse-names":false,"suffix":""},{"dropping-particle":"","family":"Phillips","given":"Stuart","non-dropping-particle":"","parse-names":false,"suffix":""},{"dropping-particle":"","family":"Sieber","given":"Cornel","non-dropping-particle":"","parse-names":false,"suffix":""},{"dropping-particle":"","family":"Stehle","given":"Peter","non-dropping-particle":"","parse-names":false,"suffix":""},{"dropping-particle":"","family":"Teta","given":"Daniel","non-dropping-particle":"","parse-names":false,"suffix":""},{"dropping-particle":"","family":"Visvanathan","given":"Renuka","non-dropping-particle":"","parse-names":false,"suffix":""},{"dropping-particle":"","family":"Volpi","given":"Elena","non-dropping-particle":"","parse-names":false,"suffix":""},{"dropping-particle":"","family":"Boirie","given":"Yves","non-dropping-particle":"","parse-names":false,"suffix":""}],"container-title":"Journal of the American Medical Directors Association","id":"ITEM-2","issue":"8","issued":{"date-parts":[["2013","8"]]},"page":"542-559","title":"Evidence-Based Recommendations for Optimal Dietary Protein Intake in Older People: A Position Paper From the PROT-AGE Study Group","type":"article-journal","volume":"14"},"uris":["http://www.mendeley.com/documents/?uuid=b06c3ffc-157a-4632-afd7-f2fbe529757f"]}],"mendeley":{"formattedCitation":"(Bauer et al., 2013; Deutz et al., 2014)","plainTextFormattedCitation":"(Bauer et al., 2013; Deutz et al., 2014)","previouslyFormattedCitation":"(Bauer et al., 2013; Deutz et al., 2014)"},"properties":{"noteIndex":0},"schema":"https://github.com/citation-style-language/schema/raw/master/csl-citation.json"}</w:instrText>
      </w:r>
      <w:r w:rsidRPr="007B5B9A">
        <w:rPr>
          <w:lang w:val="en-US"/>
        </w:rPr>
        <w:fldChar w:fldCharType="separate"/>
      </w:r>
      <w:r w:rsidRPr="007B5B9A">
        <w:rPr>
          <w:noProof/>
          <w:lang w:val="en-US"/>
        </w:rPr>
        <w:t>(Bauer et al., 2013; Deutz et al., 2014)</w:t>
      </w:r>
      <w:r w:rsidRPr="007B5B9A">
        <w:rPr>
          <w:lang w:val="en-US"/>
        </w:rPr>
        <w:fldChar w:fldCharType="end"/>
      </w:r>
      <w:r>
        <w:rPr>
          <w:lang w:val="en-US"/>
        </w:rPr>
        <w:t>.</w:t>
      </w:r>
      <w:r w:rsidRPr="003D0E8A">
        <w:rPr>
          <w:lang w:val="en-US"/>
        </w:rPr>
        <w:t xml:space="preserve"> </w:t>
      </w:r>
      <w:r>
        <w:rPr>
          <w:lang w:val="en-US"/>
        </w:rPr>
        <w:t xml:space="preserve">As a result, the </w:t>
      </w:r>
      <w:r w:rsidRPr="0058650C">
        <w:rPr>
          <w:lang w:val="en-US"/>
        </w:rPr>
        <w:t>demand for food</w:t>
      </w:r>
      <w:r>
        <w:rPr>
          <w:lang w:val="en-US"/>
        </w:rPr>
        <w:t>s high in proteins,</w:t>
      </w:r>
      <w:r w:rsidRPr="0058650C">
        <w:rPr>
          <w:lang w:val="en-US"/>
        </w:rPr>
        <w:t xml:space="preserve"> with optimum texture design </w:t>
      </w:r>
      <w:r>
        <w:rPr>
          <w:lang w:val="en-US"/>
        </w:rPr>
        <w:t>has increased</w:t>
      </w:r>
      <w:r w:rsidRPr="0058650C">
        <w:rPr>
          <w:lang w:val="en-US"/>
        </w:rPr>
        <w:t xml:space="preserve"> </w:t>
      </w:r>
      <w:r w:rsidRPr="0058650C">
        <w:rPr>
          <w:lang w:val="en-US"/>
        </w:rPr>
        <w:fldChar w:fldCharType="begin" w:fldLock="1"/>
      </w:r>
      <w:r>
        <w:rPr>
          <w:lang w:val="en-US"/>
        </w:rPr>
        <w:instrText>ADDIN CSL_CITATION {"citationItems":[{"id":"ITEM-1","itemData":{"DOI":"10.1111/jtxs.12203","ISSN":"00224901","author":[{"dropping-particle":"","family":"Chen","given":"Jianshe","non-dropping-particle":"","parse-names":false,"suffix":""}],"container-title":"Journal of Texture Studies","id":"ITEM-1","issue":"4","issued":{"date-parts":[["2016","8"]]},"page":"255-256","title":"Food for Elderly: Challenges and Opportunities","type":"article-journal","volume":"47"},"uris":["http://www.mendeley.com/documents/?uuid=2be35944-8628-4d6e-81d6-eadc20fbdaa5"]},{"id":"ITEM-2","itemData":{"DOI":"10.1016/j.ifset.2017.09.008","ISSN":"14668564","abstract":"Infancy and old age are two crucial periods in the human life span. During infancy, early exposure to a large variety of flavor and texture plays a key role in shaping food acceptability and later eating habits. In elderly people, food history is one of the major determinants of food choice. In both populations, sensory and oral motor skills are important determinants of food choice. During eating, the formation of a food bolus that can be safely swallowed is a complex oral process, and the oral capacity to perform this process impacts directly food acceptability or rejection both in infants or elderly. Food liking in elderly is also impacted by chemosensory impairment. The specificities of these populations imply to conduct active researches aiming at proposing novel food products better adapted to them but also guidelines to caregivers who are widely involved in their feeding practices.","author":[{"dropping-particle":"","family":"Schwartz","given":"Camille","non-dropping-particle":"","parse-names":false,"suffix":""},{"dropping-particle":"","family":"Vandenberghe-Descamps","given":"Mathilde","non-dropping-particle":"","parse-names":false,"suffix":""},{"dropping-particle":"","family":"Sulmont-Rossé","given":"Claire","non-dropping-particle":"","parse-names":false,"suffix":""},{"dropping-particle":"","family":"Tournier","given":"Carole","non-dropping-particle":"","parse-names":false,"suffix":""},{"dropping-particle":"","family":"Feron","given":"Gilles","non-dropping-particle":"","parse-names":false,"suffix":""}],"container-title":"Innovative Food Science and Emerging Technologies","id":"ITEM-2","issue":"June 2017","issued":{"date-parts":[["2017"]]},"page":"91-106","publisher":"Elsevier Ltd","title":"Behavioral and physiological determinants of food choice and consumption at sensitive periods of the life span, a focus on infants and elderly","type":"article-journal","volume":"46"},"uris":["http://www.mendeley.com/documents/?uuid=a53b7819-8bbf-4920-922d-65c6f6862159"]}],"mendeley":{"formattedCitation":"(Chen, 2016; Schwartz, Vandenberghe-Descamps, Sulmont-Rossé, Tournier, &amp; Feron, 2017)","plainTextFormattedCitation":"(Chen, 2016; Schwartz, Vandenberghe-Descamps, Sulmont-Rossé, Tournier, &amp; Feron, 2017)","previouslyFormattedCitation":"(Chen, 2016; Schwartz, Vandenberghe-Descamps, Sulmont-Rossé, Tournier, &amp; Feron, 2017)"},"properties":{"noteIndex":0},"schema":"https://github.com/citation-style-language/schema/raw/master/csl-citation.json"}</w:instrText>
      </w:r>
      <w:r w:rsidRPr="0058650C">
        <w:rPr>
          <w:lang w:val="en-US"/>
        </w:rPr>
        <w:fldChar w:fldCharType="separate"/>
      </w:r>
      <w:r w:rsidRPr="002005A5">
        <w:rPr>
          <w:noProof/>
          <w:lang w:val="en-US"/>
        </w:rPr>
        <w:t>(Chen, 2016; Schwartz, Vandenberghe-Descamps, Sulmont-Rossé, Tournier, &amp; Feron, 2017)</w:t>
      </w:r>
      <w:r w:rsidRPr="0058650C">
        <w:rPr>
          <w:lang w:val="en-US"/>
        </w:rPr>
        <w:fldChar w:fldCharType="end"/>
      </w:r>
      <w:r w:rsidRPr="0058650C">
        <w:rPr>
          <w:lang w:val="en-US"/>
        </w:rPr>
        <w:t>.</w:t>
      </w:r>
      <w:r>
        <w:rPr>
          <w:lang w:val="en-US"/>
        </w:rPr>
        <w:t xml:space="preserve"> In the past years, the study of Food Oral Processing (FOP) has proved to be highly relevant in the identification and characterization of the above mentioned eating deficiencies, and has the potential to be used as a driver to design </w:t>
      </w:r>
      <w:r w:rsidRPr="00FB3FC4">
        <w:rPr>
          <w:lang w:val="en-US"/>
        </w:rPr>
        <w:t>appro</w:t>
      </w:r>
      <w:r>
        <w:rPr>
          <w:lang w:val="en-US"/>
        </w:rPr>
        <w:t xml:space="preserve">priate </w:t>
      </w:r>
      <w:r w:rsidRPr="00FB3FC4">
        <w:rPr>
          <w:lang w:val="en-US"/>
        </w:rPr>
        <w:t>food</w:t>
      </w:r>
      <w:r>
        <w:rPr>
          <w:lang w:val="en-US"/>
        </w:rPr>
        <w:t xml:space="preserve">s for the elderly </w:t>
      </w:r>
      <w:r>
        <w:rPr>
          <w:lang w:val="en-US"/>
        </w:rPr>
        <w:fldChar w:fldCharType="begin" w:fldLock="1"/>
      </w:r>
      <w:r>
        <w:rPr>
          <w:lang w:val="en-US"/>
        </w:rPr>
        <w:instrText>ADDIN CSL_CITATION {"citationItems":[{"id":"ITEM-1","itemData":{"DOI":"10.1111/jtxs.12203","ISSN":"00224901","author":[{"dropping-particle":"","family":"Chen","given":"Jianshe","non-dropping-particle":"","parse-names":false,"suffix":""}],"container-title":"Journal of Texture Studies","id":"ITEM-1","issue":"4","issued":{"date-parts":[["2016","8"]]},"page":"255-256","title":"Food for Elderly: Challenges and Opportunities","type":"article-journal","volume":"47"},"uris":["http://www.mendeley.com/documents/?uuid=2be35944-8628-4d6e-81d6-eadc20fbdaa5"]}],"mendeley":{"formattedCitation":"(Chen, 2016)","plainTextFormattedCitation":"(Chen, 2016)","previouslyFormattedCitation":"(Chen, 2016)"},"properties":{"noteIndex":0},"schema":"https://github.com/citation-style-language/schema/raw/master/csl-citation.json"}</w:instrText>
      </w:r>
      <w:r>
        <w:rPr>
          <w:lang w:val="en-US"/>
        </w:rPr>
        <w:fldChar w:fldCharType="separate"/>
      </w:r>
      <w:r w:rsidRPr="00DC0427">
        <w:rPr>
          <w:noProof/>
          <w:lang w:val="en-US"/>
        </w:rPr>
        <w:t>(Chen, 2016)</w:t>
      </w:r>
      <w:r>
        <w:rPr>
          <w:lang w:val="en-US"/>
        </w:rPr>
        <w:fldChar w:fldCharType="end"/>
      </w:r>
      <w:r>
        <w:rPr>
          <w:lang w:val="en-US"/>
        </w:rPr>
        <w:t xml:space="preserve">. Indeed, </w:t>
      </w:r>
      <w:r>
        <w:rPr>
          <w:bCs/>
          <w:lang w:val="en-US"/>
        </w:rPr>
        <w:t xml:space="preserve">FOP has been identified as </w:t>
      </w:r>
      <w:r>
        <w:rPr>
          <w:lang w:val="en-US"/>
        </w:rPr>
        <w:t xml:space="preserve">a key stage </w:t>
      </w:r>
      <w:r w:rsidRPr="005636E7">
        <w:rPr>
          <w:bCs/>
          <w:lang w:val="en-US"/>
        </w:rPr>
        <w:t xml:space="preserve">for </w:t>
      </w:r>
      <w:r>
        <w:rPr>
          <w:bCs/>
          <w:lang w:val="en-US"/>
        </w:rPr>
        <w:t xml:space="preserve">the perception of </w:t>
      </w:r>
      <w:r w:rsidRPr="005636E7">
        <w:rPr>
          <w:bCs/>
          <w:lang w:val="en-US"/>
        </w:rPr>
        <w:t>texture, taste and aroma</w:t>
      </w:r>
      <w:r>
        <w:rPr>
          <w:lang w:val="en-US"/>
        </w:rPr>
        <w:t xml:space="preserve"> and </w:t>
      </w:r>
      <w:r w:rsidRPr="005636E7">
        <w:rPr>
          <w:bCs/>
          <w:lang w:val="en-US"/>
        </w:rPr>
        <w:t>sensory pleasure</w:t>
      </w:r>
      <w:r>
        <w:rPr>
          <w:bCs/>
          <w:lang w:val="en-US"/>
        </w:rPr>
        <w:t xml:space="preserve"> </w:t>
      </w:r>
      <w:r>
        <w:rPr>
          <w:bCs/>
          <w:lang w:val="en-US"/>
        </w:rPr>
        <w:fldChar w:fldCharType="begin" w:fldLock="1"/>
      </w:r>
      <w:r>
        <w:rPr>
          <w:bCs/>
          <w:lang w:val="en-US"/>
        </w:rPr>
        <w:instrText>ADDIN CSL_CITATION {"citationItems":[{"id":"ITEM-1","itemData":{"DOI":"10.1016/j.foodhyd.2007.11.013","ISBN":"0268-005X","ISSN":"0268005X","abstract":"Food oral processing is an essential procedure not only for the consumption and digestion of foods but also for the appreciation and pleasure of food texture and food flavour. The consumption of a food inside mouth involves various oral operations, including first bite, chewing and mastication, transportation, bolus formation, swallowing, etc. Exact mechanisms and governing principles of these oral operations are still not fully understood, despite of continuous efforts made by scientists from food, psychology, physiology, dental and clinical studies, and other disciplines. This article reviews recent progresses and literature findings about food processing and transformation in mouth, with particular attention on the physiology and rheology aspects of oral operations. The physiological behaviour of human's oral device is discussed in terms of biting capability, tongue movement, saliva production and incorporation, and swallowing. The complexity of oral processing is analysed in relation to the rheology and mechanical properties of foods. The swallowing and oral clearing process is also examined for its criteria, triggering mechanism, bolus deformation, and the rheology of swallowing. ?? 2007 Elsevier Ltd. All rights reserved.","author":[{"dropping-particle":"","family":"Chen","given":"Jianshe","non-dropping-particle":"","parse-names":false,"suffix":""}],"container-title":"Food Hydrocolloids","id":"ITEM-1","issue":"1","issued":{"date-parts":[["2009"]]},"page":"1-25","title":"Food oral processing-A review","type":"article-journal","volume":"23"},"uris":["http://www.mendeley.com/documents/?uuid=f35a9312-18be-4402-a22d-28b417c02271"]},{"id":"ITEM-2","itemData":{"DOI":"10.1080/10408390903044693","ISBN":"1040-8398","ISSN":"1549-7852","PMID":"21229419","abstract":"During eating, foods are submitted to two main oral processes-chewing, including biting and crushing with teeth, and progressive impregnation by saliva resulting in the formation of a cohesive bolus and swallowing of the bolus. Texture influences the chewing behavior, including mastication and salivation, and in turn, these parameters influence texture perception and bolus formation. During this complex mouth process, flavor compounds are progressively released from the food matrix. This phenomenon is mainly dependent on the food texture, the composition and in-mouth breakdown, and on saliva impregnation and activity, but an individual's anatomical and physiological aspects characteristics should also be taken into account. This article reviews the knowledge and progresses on in-mouth processes leading to food breakdown and flavor release and affecting perception. Relationships between food texture and composition, food breakdown, oral physiology, and flavor release are developed and discussed. This review includes not only the mechanical aspects of oral physiology but also the biological aspects such as the influence of saliva composition, activity, and regulation on flavor perception. In vitro and in silico approaches are also described.","author":[{"dropping-particle":"","family":"Salles","given":"Christian","non-dropping-particle":"","parse-names":false,"suffix":""},{"dropping-particle":"","family":"Chagnon","given":"Marie-Christine","non-dropping-particle":"","parse-names":false,"suffix":""},{"dropping-particle":"","family":"Feron","given":"Gilles","non-dropping-particle":"","parse-names":false,"suffix":""},{"dropping-particle":"","family":"Guichard","given":"Elisabeth","non-dropping-particle":"","parse-names":false,"suffix":""},{"dropping-particle":"","family":"Laboure","given":"Helene","non-dropping-particle":"","parse-names":false,"suffix":""},{"dropping-particle":"","family":"Morzel","given":"Martine","non-dropping-particle":"","parse-names":false,"suffix":""},{"dropping-particle":"","family":"Semon","given":"Etienne","non-dropping-particle":"","parse-names":false,"suffix":""},{"dropping-particle":"","family":"Tarrega","given":"Amparo","non-dropping-particle":"","parse-names":false,"suffix":""},{"dropping-particle":"","family":"Yven","given":"Claude","non-dropping-particle":"","parse-names":false,"suffix":""}],"container-title":"Critical reviews in food science and nutrition","id":"ITEM-2","issue":"1","issued":{"date-parts":[["2011"]]},"page":"67-90","title":"In-mouth mechanisms leading to flavor release and perception.","type":"article-journal","volume":"51"},"uris":["http://www.mendeley.com/documents/?uuid=e6df481f-eb64-4e55-ba86-f7aeee82d4e4"]}],"mendeley":{"formattedCitation":"(Chen, 2009; Salles et al., 2011)","plainTextFormattedCitation":"(Chen, 2009; Salles et al., 2011)","previouslyFormattedCitation":"(Chen, 2009; Salles et al., 2011)"},"properties":{"noteIndex":0},"schema":"https://github.com/citation-style-language/schema/raw/master/csl-citation.json"}</w:instrText>
      </w:r>
      <w:r>
        <w:rPr>
          <w:bCs/>
          <w:lang w:val="en-US"/>
        </w:rPr>
        <w:fldChar w:fldCharType="separate"/>
      </w:r>
      <w:r w:rsidRPr="00777AEC">
        <w:rPr>
          <w:bCs/>
          <w:noProof/>
          <w:lang w:val="en-US"/>
        </w:rPr>
        <w:t>(Chen, 2009; Salles et al., 2011)</w:t>
      </w:r>
      <w:r>
        <w:rPr>
          <w:bCs/>
          <w:lang w:val="en-US"/>
        </w:rPr>
        <w:fldChar w:fldCharType="end"/>
      </w:r>
      <w:r>
        <w:rPr>
          <w:bCs/>
          <w:lang w:val="en-US"/>
        </w:rPr>
        <w:t xml:space="preserve">. </w:t>
      </w:r>
      <w:r>
        <w:rPr>
          <w:lang w:val="en-US"/>
        </w:rPr>
        <w:t>Recent</w:t>
      </w:r>
      <w:r w:rsidRPr="0058650C">
        <w:rPr>
          <w:lang w:val="en-US"/>
        </w:rPr>
        <w:t xml:space="preserve"> works have </w:t>
      </w:r>
      <w:r>
        <w:rPr>
          <w:lang w:val="en-US"/>
        </w:rPr>
        <w:t xml:space="preserve">highlighted the importance of studying chewing behavior, but also the evolution of the structure and the mechanical properties of foods during bolus formation in order to improve the understanding of sensory perception </w:t>
      </w:r>
      <w:r>
        <w:rPr>
          <w:lang w:val="en-US"/>
        </w:rPr>
        <w:fldChar w:fldCharType="begin" w:fldLock="1"/>
      </w:r>
      <w:r>
        <w:rPr>
          <w:lang w:val="en-US"/>
        </w:rPr>
        <w:instrText>ADDIN CSL_CITATION {"citationItems":[{"id":"ITEM-1","itemData":{"DOI":"10.1016/j.foodhyd.2015.02.037","ISSN":"0268-005X","author":[{"dropping-particle":"","family":"Devezeaux De Lavergne","given":"M","non-dropping-particle":"","parse-names":false,"suffix":""},{"dropping-particle":"Van De","family":"Velde","given":"F","non-dropping-particle":"","parse-names":false,"suffix":""},{"dropping-particle":"Van","family":"Boekel","given":"M A J S","non-dropping-particle":"","parse-names":false,"suffix":""},{"dropping-particle":"","family":"Stieger","given":"M","non-dropping-particle":"","parse-names":false,"suffix":""}],"container-title":"Food hydrocolloids","id":"ITEM-1","issued":{"date-parts":[["2015"]]},"page":"61-72","publisher":"Elsevier Ltd","title":"Dynamic texture perception and oral processing of semi-solid food gels : Part 2 : Impact of breakdown behaviour on bolus properties and dynamic texture perception","type":"article-journal","volume":"49"},"uris":["http://www.mendeley.com/documents/?uuid=2ed29870-7151-4987-82c8-d7b458a6a5e6"]},{"id":"ITEM-2","itemData":{"DOI":"10.1016/j.foodhyd.2007.11.013","ISBN":"0268-005X","ISSN":"0268005X","abstract":"Food oral processing is an essential procedure not only for the consumption and digestion of foods but also for the appreciation and pleasure of food texture and food flavour. The consumption of a food inside mouth involves various oral operations, including first bite, chewing and mastication, transportation, bolus formation, swallowing, etc. Exact mechanisms and governing principles of these oral operations are still not fully understood, despite of continuous efforts made by scientists from food, psychology, physiology, dental and clinical studies, and other disciplines. This article reviews recent progresses and literature findings about food processing and transformation in mouth, with particular attention on the physiology and rheology aspects of oral operations. The physiological behaviour of human's oral device is discussed in terms of biting capability, tongue movement, saliva production and incorporation, and swallowing. The complexity of oral processing is analysed in relation to the rheology and mechanical properties of foods. The swallowing and oral clearing process is also examined for its criteria, triggering mechanism, bolus deformation, and the rheology of swallowing. ?? 2007 Elsevier Ltd. All rights reserved.","author":[{"dropping-particle":"","family":"Chen","given":"Jianshe","non-dropping-particle":"","parse-names":false,"suffix":""}],"container-title":"Food Hydrocolloids","id":"ITEM-2","issue":"1","issued":{"date-parts":[["2009"]]},"page":"1-25","title":"Food oral processing-A review","type":"article-journal","volume":"23"},"uris":["http://www.mendeley.com/documents/?uuid=f35a9312-18be-4402-a22d-28b417c02271"]},{"id":"ITEM-3","itemData":{"DOI":"10.1016/j.foostr.2014.03.001","ISBN":"22133291","ISSN":"22133291","abstract":"The oral processing of food is a dynamic process which involves a sequence of highly coordinated oral actions and gives desirable sensory experience. Even though this process is perceived to be routine, its governing principles are highly complicated and are still not fully understood. Based on some recent research findings, this paper reviews current understandings on some important issues associated with eating and sensory perception. The review begins with a short introduction to the background of eating studies. This is followed by four sections focusing on different aspects of eating and sensory perception: the important roles of saliva incorporation and implications; the basic features of oral dynamics and what does it mean to sensory perception; the underpinning physical principles of instrumental characterisation of food sensory properties; and finally the psychophysical principles of human sensation and perception.","author":[{"dropping-particle":"","family":"Chen","given":"Jianshe","non-dropping-particle":"","parse-names":false,"suffix":""}],"container-title":"Food Structure","id":"ITEM-3","issue":"2","issued":{"date-parts":[["2014"]]},"page":"91-105","title":"Food oral processing: Some important underpinning principles of eating and sensory perception","type":"article-journal","volume":"1"},"uris":["http://www.mendeley.com/documents/?uuid=ceadd5d0-51a8-459f-967b-0a82714d6b9f"]},{"id":"ITEM-4","itemData":{"DOI":"10.1016/j.tifs.2015.06.012","ISSN":"09242244","abstract":"BACKGROUND\nFood oral processing is a simultaneous process of food destruction and sensory perception. How a food breaks down its structure inside the mouth and what mechanisms control this process are hugely important to our eating experience and sensory perception. A proper understanding of this process is urgently needed by the food industry for better design and manufacturing of quality tasty food. \n\nSCOPE AND APPROACH\nThis review article analyses research findings from literature and from author's own laboratory in order to identify main controlling mechanisms of food oral destruction. Appropriate experimental evidences are given wherever available to demonstrate the important implications of different destruction mechanisms to sensory perception. \n\nKEY FINDINGS AND CONCLUSIONS\nThree major controlling mechanisms of food oral destruction are identified: the mechanical size reduction, the colloidal destabilisation, and the enzymatic interactions. These mechanisms may be applicable to different food materials either independently or collectively. They could also be applicable through the whole eating process or just at a certain stage of an eating process.","author":[{"dropping-particle":"","family":"Chen","given":"Jianshe","non-dropping-particle":"","parse-names":false,"suffix":""}],"container-title":"Trends in Food Science &amp; Technology","id":"ITEM-4","issue":"2","issued":{"date-parts":[["2015"]]},"page":"222-228","title":"Food oral processing: Mechanisms and implications of food oral destruction","type":"article-journal","volume":"45"},"uris":["http://www.mendeley.com/documents/?uuid=5f6bc163-ed89-3364-a549-e271639b5f6b"]}],"mendeley":{"formattedCitation":"(Chen, 2009, 2014, 2015; Devezeaux De Lavergne, Velde, Boekel, &amp; Stieger, 2015)","plainTextFormattedCitation":"(Chen, 2009, 2014, 2015; Devezeaux De Lavergne, Velde, Boekel, &amp; Stieger, 2015)","previouslyFormattedCitation":"(Chen, 2009, 2014, 2015; Devezeaux De Lavergne, Velde, Boekel, &amp; Stieger, 2015)"},"properties":{"noteIndex":0},"schema":"https://github.com/citation-style-language/schema/raw/master/csl-citation.json"}</w:instrText>
      </w:r>
      <w:r>
        <w:rPr>
          <w:lang w:val="en-US"/>
        </w:rPr>
        <w:fldChar w:fldCharType="separate"/>
      </w:r>
      <w:r w:rsidRPr="00C87E66">
        <w:rPr>
          <w:noProof/>
        </w:rPr>
        <w:t>(Chen, 2009, 2014, 2015; Devezeaux De Lavergne, Velde, Boekel, &amp; Stieger, 2015)</w:t>
      </w:r>
      <w:r>
        <w:rPr>
          <w:lang w:val="en-US"/>
        </w:rPr>
        <w:fldChar w:fldCharType="end"/>
      </w:r>
      <w:r w:rsidRPr="002005A5">
        <w:t>.</w:t>
      </w:r>
      <w:r w:rsidRPr="0058650C">
        <w:t xml:space="preserve"> </w:t>
      </w:r>
      <w:r w:rsidRPr="0058650C">
        <w:rPr>
          <w:lang w:val="en-US"/>
        </w:rPr>
        <w:t>The</w:t>
      </w:r>
      <w:r>
        <w:rPr>
          <w:lang w:val="en-US"/>
        </w:rPr>
        <w:t>refore, the</w:t>
      </w:r>
      <w:r w:rsidRPr="0058650C">
        <w:rPr>
          <w:lang w:val="en-US"/>
        </w:rPr>
        <w:t xml:space="preserve"> characterization of bolus properties </w:t>
      </w:r>
      <w:r>
        <w:rPr>
          <w:lang w:val="en-US"/>
        </w:rPr>
        <w:t xml:space="preserve">is </w:t>
      </w:r>
      <w:r w:rsidRPr="0058650C">
        <w:rPr>
          <w:lang w:val="en-US"/>
        </w:rPr>
        <w:t>critical to the understanding of FOP and perception mechanisms.</w:t>
      </w:r>
      <w:r>
        <w:rPr>
          <w:lang w:val="en-US"/>
        </w:rPr>
        <w:t xml:space="preserve"> Recently, </w:t>
      </w:r>
      <w:r w:rsidRPr="00E6676B">
        <w:rPr>
          <w:lang w:val="en-US"/>
        </w:rPr>
        <w:t>the concept of oral comfort was specially developed</w:t>
      </w:r>
      <w:r>
        <w:rPr>
          <w:lang w:val="en-US"/>
        </w:rPr>
        <w:t xml:space="preserve"> to assess the perception of foods by the elderly in meat, cheese and cereal products </w:t>
      </w:r>
      <w:r>
        <w:rPr>
          <w:lang w:val="en-US"/>
        </w:rPr>
        <w:fldChar w:fldCharType="begin" w:fldLock="1"/>
      </w:r>
      <w:r>
        <w:rPr>
          <w:lang w:val="en-US"/>
        </w:rPr>
        <w:instrText>ADDIN CSL_CITATION {"citationItems":[{"id":"ITEM-1","itemData":{"DOI":"10.1016/j.foodhyd.2018.04.019","ISSN":"0268005X","author":[{"dropping-particle":"","family":"Lorieau","given":"L.","non-dropping-particle":"","parse-names":false,"suffix":""},{"dropping-particle":"","family":"Halabi","given":"Amira","non-dropping-particle":"","parse-names":false,"suffix":""},{"dropping-particle":"","family":"Ligneul","given":"A.","non-dropping-particle":"","parse-names":false,"suffix":""},{"dropping-particle":"","family":"Hazart","given":"E.","non-dropping-particle":"","parse-names":false,"suffix":""},{"dropping-particle":"","family":"Dupont","given":"D.","non-dropping-particle":"","parse-names":false,"suffix":""},{"dropping-particle":"","family":"Floury","given":"J.","non-dropping-particle":"","parse-names":false,"suffix":""}],"container-title":"Food Hydrocolloids","id":"ITEM-1","issued":{"date-parts":[["2018"]]},"page":"399-411","publisher":"Elsevier Ltd","title":"Impact of the dairy product structure and protein nature on the proteolysis and amino acid bioaccessiblity during in vitro digestion","type":"article-journal","volume":"82"},"uris":["http://www.mendeley.com/documents/?uuid=b3388600-8090-4bd2-b14e-399183143950"]},{"id":"ITEM-2","itemData":{"DOI":"10.1016/j.foodres.2017.11.057","ISSN":"09639969","abstract":"©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International","id":"ITEM-2","issue":"September","issued":{"date-parts":[["2019","4"]]},"page":"13-21","publisher":"Elsevier","title":"Relationships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foods","type":"article-journal","volume":"118"},"uris":["http://www.mendeley.com/documents/?uuid=ff74dade-a1ef-465b-ab23-cef0e688e5bb"]},{"id":"ITEM-3","itemData":{"DOI":"10.1111/jtxs.12250","ISSN":"17454603","abstract":"Food consumption is by far the most important point where food's organoleptic properties can be perceived and can elicit sensory pleasure. Ageing is often accompanied by oral impairments. Those impairments may impact food perception by changing texture perception and the release of flavor components, which have a significant impact on food acceptability. The present study aimed at evaluating the impact of oral health on the perception of food comfortability in an elderly population. This was achieved by asking elderly people with a good oral health and elderly people with poor oral health to rate six cereal products and six meat products using a food comfortability questionnaire. Thirty-seven and 35 elderly people (65-87 years old) underwent either a cereal or meat session, respectively. The present study showed very few effects of dental and saliva status on food perception. For the cereal products, a significant effect of dental status was observed for one texture descriptor and one flavor descriptor, and a significant effect of salivary status was observed for two texture descriptors and one flavor descriptor. For the meat products, a significant effect of dental status and a significant effect of salivary status were observed on one flavor descriptor. For both products, no significant impact of dental or salivary status was observed on the general perception of food oral comfort nor on food bolus formation. Future studies exploring the impact of a broader set of oral parameters and potential adapting factors are needed to further explore the results of the present study. Practical applications: During oral food consumption, mastication, salivation, and swallowing play a key role in the acceptance of food and beverages by modulating the perception of texture, taste, and aroma, as well as providing eating comfort by assisting the food breakdown process into a bolus that can be safely swallowed. The age-related oral impairments such as loss of teeth, decrease in salivary flow or dysphagia are known to have an impact on food consumption. However, very few products are developed to skirt those impairments. Therefore, in the context of an ageing population, there is a need to develop functional foods that meet the specific nutritional needs of the elderly population, as well as a well-balanced flavor and texture framework. Considering the large interindividual variability observed on the elderly people, developing adapted functional foods is a major chall…","author":[{"dropping-particle":"","family":"Vandenberghe-Descamps","given":"Mathilde","non-dropping-particle":"","parse-names":false,"suffix":""},{"dropping-particle":"","family":"Sulmont-Rossé","given":"Claire","non-dropping-particle":"","parse-names":false,"suffix":""},{"dropping-particle":"","family":"Septier","given":"Chantal","non-dropping-particle":"","parse-names":false,"suffix":""},{"dropping-particle":"","family":"Feron","given":"Gilles","non-dropping-particle":"","parse-names":false,"suffix":""},{"dropping-particle":"","family":"Labouré","given":"Hélène","non-dropping-particle":"","parse-names":false,"suffix":""}],"container-title":"Journal of Texture Studies","id":"ITEM-3","issue":"4","issued":{"date-parts":[["2017"]]},"page":"280-287","title":"Using food comfortability to compare food's sensory characteristics expectations of elderly people with or without oral health problems","type":"article-journal","volume":"48"},"uris":["http://www.mendeley.com/documents/?uuid=09cca2d8-fdb6-42be-bae1-cfb5c6afc438"]},{"id":"ITEM-4","itemData":{"DOI":"10.1016/j.foodqual.2017.08.009","ISSN":"09503293","author":[{"dropping-particle":"","family":"Vandenberghe-Descamps","given":"Mathilde","non-dropping-particle":"","parse-names":false,"suffix":""},{"dropping-particle":"","family":"Labouré","given":"Hélène","non-dropping-particle":"","parse-names":false,"suffix":""},{"dropping-particle":"","family":"Septier","given":"Chantal","non-dropping-particle":"","parse-names":false,"suffix":""},{"dropping-particle":"","family":"Feron","given":"Gilles","non-dropping-particle":"","parse-names":false,"suffix":""},{"dropping-particle":"","family":"Sulmont-Rossé","given":"Claire","non-dropping-particle":"","parse-names":false,"suffix":""}],"container-title":"Food Quality and Preference","id":"ITEM-4","issue":"February","issued":{"date-parts":[["2017"]]},"page":"1-11","publisher":"Elsevier","title":"Oral comfort: A new concept to understand elderly people’s expectations in terms of food sensory characteristics","type":"article-journal"},"uris":["http://www.mendeley.com/documents/?uuid=5e75f66d-3152-4f84-9084-a43afd0663f1"]},{"id":"ITEM-5","itemData":{"DOI":"10.1016/J.MEATSCI.2018.06.004","ISSN":"0309-1740","abstract":"Several studies demonstrated that oral health impairment, such as tooth loss or a decrease in salivary flow might lead elderly people to reduce their meat intake. The present study assessed the impact of culinary processes liable to improve meat texture and smooth down meat oral processing, in order to fulfil the oral capacities of elderly people. Four culinary processes were selected: cooking bag, blade tenderizer, marinade and low-temperature cooking. A panel of 40 elderly participants with good and poor dental status were asked to assess 5 chicken breast samples, 5 roast beef samples and 4 beefsteak samples prepared according to different process conditions by using an “oral comfort” questionnaire. Results highlighted the fact that oral impairment may alter food bolus formation as well as texture perception while eating meat in elderly people. Furthermore, they revealed that easy-to-do culinary processes may improve meat tenderness and juiciness as well as smooth down food bolus formation, in particular for the roast beef.","author":[{"dropping-particle":"","family":"Vandenberghe-Descamps","given":"Mathilde","non-dropping-particle":"","parse-names":false,"suffix":""},{"dropping-particle":"","family":"Sulmont-Rossé","given":"Claire","non-dropping-particle":"","parse-names":false,"suffix":""},{"dropping-particle":"","family":"Septier","given":"Chantal","non-dropping-particle":"","parse-names":false,"suffix":""},{"dropping-particle":"","family":"Follot","given":"Claire","non-dropping-particle":"","parse-names":false,"suffix":""},{"dropping-particle":"","family":"Feron","given":"Gilles","non-dropping-particle":"","parse-names":false,"suffix":""},{"dropping-particle":"","family":"Labouré","given":"Hélène","non-dropping-particle":"","parse-names":false,"suffix":""}],"container-title":"Meat Science","id":"ITEM-5","issued":{"date-parts":[["2018","11","1"]]},"page":"86-93","publisher":"Elsevier","title":"Impact of blade tenderization, marinade and cooking temperature on oral comfort when eating meat in an elderly population","type":"article-journal","volume":"145"},"uris":["http://www.mendeley.com/documents/?uuid=746d70ec-be78-30d5-8fed-a713bce04c16"]}],"mendeley":{"formattedCitation":"(Assad-Bustillos, Tournier, Septier, Della Valle, &amp; Feron, 2019; Lorieau et al., 2018; Vandenberghe-Descamps et al., 2018; Vandenberghe-Descamps, Labouré, Septier, Feron, &amp; Sulmont-Rossé, 2017; Vandenberghe-Descamps, Sulmont-Rossé, Septier, Feron, &amp; Labouré, 2017)","plainTextFormattedCitation":"(Assad-Bustillos, Tournier, Septier, Della Valle, &amp; Feron, 2019; Lorieau et al., 2018; Vandenberghe-Descamps et al., 2018; Vandenberghe-Descamps, Labouré, Septier, Feron, &amp; Sulmont-Rossé, 2017; Vandenberghe-Descamps, Sulmont-Rossé, Septier, Feron, &amp; Labouré, 2017)","previouslyFormattedCitation":"(Assad-Bustillos, Tournier, Septier, Della Valle, &amp; Feron, 2019; Lorieau et al., 2018; Vandenberghe-Descamps et al., 2018; Vandenberghe-Descamps, Labouré, Septier, Feron, &amp; Sulmont-Rossé, 2017; Vandenberghe-Descamps, Sulmont-Rossé, Septier, Feron, &amp; Labouré, 2017)"},"properties":{"noteIndex":0},"schema":"https://github.com/citation-style-language/schema/raw/master/csl-citation.json"}</w:instrText>
      </w:r>
      <w:r>
        <w:rPr>
          <w:lang w:val="en-US"/>
        </w:rPr>
        <w:fldChar w:fldCharType="separate"/>
      </w:r>
      <w:r w:rsidRPr="00FC69A6">
        <w:rPr>
          <w:noProof/>
        </w:rPr>
        <w:t>(Assad-Bustillos, Tournier, Septier, Della Valle, &amp; Feron, 2019; Lorieau et al., 2018; Vandenberghe-Descamps et al., 2018; Vandenberghe-Descamps, Labouré, Septier, Feron, &amp; Sulmont-Rossé, 2017; Vandenberghe-Descamps, Sulmont-Rossé, Septier, Feron, &amp; Labouré, 2017)</w:t>
      </w:r>
      <w:r>
        <w:rPr>
          <w:lang w:val="en-US"/>
        </w:rPr>
        <w:fldChar w:fldCharType="end"/>
      </w:r>
      <w:r w:rsidRPr="00D06B5E">
        <w:t xml:space="preserve">. </w:t>
      </w:r>
      <w:r w:rsidRPr="00E6676B">
        <w:rPr>
          <w:lang w:val="en-US"/>
        </w:rPr>
        <w:t>It takes into account all of the aspects that make a food ‘easy to eat’, in closely relation with bolus formation</w:t>
      </w:r>
      <w:r>
        <w:rPr>
          <w:lang w:val="en-US"/>
        </w:rPr>
        <w:t xml:space="preserve"> mechanisms</w:t>
      </w:r>
      <w:r w:rsidRPr="00E6676B">
        <w:rPr>
          <w:lang w:val="en-US"/>
        </w:rPr>
        <w:t>.</w:t>
      </w:r>
    </w:p>
    <w:p w14:paraId="29833E89" w14:textId="77777777" w:rsidR="000B5079" w:rsidRDefault="000B5079" w:rsidP="00D55C56">
      <w:pPr>
        <w:rPr>
          <w:lang w:val="en-US"/>
        </w:rPr>
      </w:pPr>
      <w:r>
        <w:rPr>
          <w:lang w:val="en-US"/>
        </w:rPr>
        <w:t xml:space="preserve">Today, most foods targeted for the elderly are mainly focused on the nutritional aspects, without considering enjoyment. Some of them are found as dietary supplements that produce taste fatigue on the long-term and have low compliance </w:t>
      </w:r>
      <w:r>
        <w:rPr>
          <w:lang w:val="en-US"/>
        </w:rPr>
        <w:fldChar w:fldCharType="begin" w:fldLock="1"/>
      </w:r>
      <w:r>
        <w:rPr>
          <w:lang w:val="en-US"/>
        </w:rPr>
        <w:instrText>ADDIN CSL_CITATION {"citationItems":[{"id":"ITEM-1","itemData":{"DOI":"10.1046/j.1365-2648.2003.02710.x","ISSN":"0309-2402","author":[{"dropping-particle":"","family":"Gosney","given":"Margot","non-dropping-particle":"","parse-names":false,"suffix":""}],"container-title":"Journal of Advanced Nursing","id":"ITEM-1","issue":"3","issued":{"date-parts":[["2003","8"]]},"page":"275-280","publisher":"Blackwell Science Ltd","title":"Are we wasting our money on food supplements in elder care wards?","type":"article-journal","volume":"43"},"uris":["http://www.mendeley.com/documents/?uuid=8ba8a519-21d3-3f64-a551-dc83f2a55d6d"]}],"mendeley":{"formattedCitation":"(Gosney, 2003)","plainTextFormattedCitation":"(Gosney, 2003)","previouslyFormattedCitation":"(Gosney, 2003)"},"properties":{"noteIndex":0},"schema":"https://github.com/citation-style-language/schema/raw/master/csl-citation.json"}</w:instrText>
      </w:r>
      <w:r>
        <w:rPr>
          <w:lang w:val="en-US"/>
        </w:rPr>
        <w:fldChar w:fldCharType="separate"/>
      </w:r>
      <w:r w:rsidRPr="00777AEC">
        <w:rPr>
          <w:noProof/>
          <w:lang w:val="en-US"/>
        </w:rPr>
        <w:t>(Gosney, 2003)</w:t>
      </w:r>
      <w:r>
        <w:rPr>
          <w:lang w:val="en-US"/>
        </w:rPr>
        <w:fldChar w:fldCharType="end"/>
      </w:r>
      <w:r>
        <w:rPr>
          <w:lang w:val="en-US"/>
        </w:rPr>
        <w:t xml:space="preserve">. Indeed, an important dimension that should be taken into account when designing specialized foods for the elderly is enjoyment </w:t>
      </w:r>
      <w:r w:rsidRPr="00CF5978">
        <w:rPr>
          <w:lang w:val="en-US"/>
        </w:rPr>
        <w:fldChar w:fldCharType="begin" w:fldLock="1"/>
      </w:r>
      <w:r>
        <w:rPr>
          <w:lang w:val="en-US"/>
        </w:rPr>
        <w:instrText>ADDIN CSL_CITATION {"citationItems":[{"id":"ITEM-1","itemData":{"DOI":"10.1111/jtxs.12206","ISSN":"00224901","author":[{"dropping-particle":"","family":"Xu","given":"Xianzhong","non-dropping-particle":"","parse-names":false,"suffix":""}],"container-title":"Journal of Texture Studies","id":"ITEM-1","issue":"4","issued":{"date-parts":[["2016","8"]]},"page":"323-341","title":"On the Oral Health and Chewing Enjoyment of the Elderly: A Review from the Point of Mechanics","type":"article-journal","volume":"47"},"uris":["http://www.mendeley.com/documents/?uuid=0687c7e9-5f74-4c67-9528-72e07c91e586"]}],"mendeley":{"formattedCitation":"(Xu, 2016)","plainTextFormattedCitation":"(Xu, 2016)","previouslyFormattedCitation":"(Xu, 2016)"},"properties":{"noteIndex":0},"schema":"https://github.com/citation-style-language/schema/raw/master/csl-citation.json"}</w:instrText>
      </w:r>
      <w:r w:rsidRPr="00CF5978">
        <w:rPr>
          <w:lang w:val="en-US"/>
        </w:rPr>
        <w:fldChar w:fldCharType="separate"/>
      </w:r>
      <w:r w:rsidRPr="00074CBC">
        <w:rPr>
          <w:noProof/>
          <w:lang w:val="en-US"/>
        </w:rPr>
        <w:t>(Xu, 2016)</w:t>
      </w:r>
      <w:r w:rsidRPr="00CF5978">
        <w:rPr>
          <w:lang w:val="en-US"/>
        </w:rPr>
        <w:fldChar w:fldCharType="end"/>
      </w:r>
      <w:r>
        <w:rPr>
          <w:lang w:val="en-US"/>
        </w:rPr>
        <w:t>. To this extent, cereal foods fortified with pulse proteins, have an enormous potential to fulfill the nutritional needs of the elderly while preserving palatability. In a previous work</w:t>
      </w:r>
      <w:r w:rsidRPr="0058650C">
        <w:rPr>
          <w:lang w:val="en-US"/>
        </w:rPr>
        <w:t xml:space="preserve">, we studied the relationships between </w:t>
      </w:r>
      <w:r>
        <w:rPr>
          <w:lang w:val="en-US"/>
        </w:rPr>
        <w:t>oral comfort</w:t>
      </w:r>
      <w:r w:rsidRPr="0058650C">
        <w:rPr>
          <w:lang w:val="en-US"/>
        </w:rPr>
        <w:t xml:space="preserve"> perception, food oral processing and bolus properties for two</w:t>
      </w:r>
      <w:r>
        <w:rPr>
          <w:lang w:val="en-US"/>
        </w:rPr>
        <w:t xml:space="preserve"> types of soft cereal</w:t>
      </w:r>
      <w:r w:rsidRPr="0058650C">
        <w:rPr>
          <w:lang w:val="en-US"/>
        </w:rPr>
        <w:t xml:space="preserve"> </w:t>
      </w:r>
      <w:r>
        <w:rPr>
          <w:lang w:val="en-US"/>
        </w:rPr>
        <w:t>foods</w:t>
      </w:r>
      <w:r w:rsidRPr="0058650C">
        <w:rPr>
          <w:lang w:val="en-US"/>
        </w:rPr>
        <w:t>, sponge-cake and brioche, in elderly subjec</w:t>
      </w:r>
      <w:r>
        <w:rPr>
          <w:lang w:val="en-US"/>
        </w:rPr>
        <w:t>t</w:t>
      </w:r>
      <w:r w:rsidRPr="0058650C">
        <w:rPr>
          <w:lang w:val="en-US"/>
        </w:rPr>
        <w:t xml:space="preserve">s varying in dental status and salivary flow rate </w:t>
      </w:r>
      <w:r w:rsidRPr="0058650C">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sidRPr="0058650C">
        <w:rPr>
          <w:lang w:val="en-US"/>
        </w:rPr>
        <w:fldChar w:fldCharType="separate"/>
      </w:r>
      <w:r w:rsidRPr="00D06B5E">
        <w:rPr>
          <w:noProof/>
          <w:lang w:val="en-US"/>
        </w:rPr>
        <w:t>(Assad-Bustillos, Tournier, Septier, et al., 2019)</w:t>
      </w:r>
      <w:r w:rsidRPr="0058650C">
        <w:rPr>
          <w:lang w:val="en-US"/>
        </w:rPr>
        <w:fldChar w:fldCharType="end"/>
      </w:r>
      <w:r w:rsidRPr="0058650C">
        <w:rPr>
          <w:lang w:val="en-US"/>
        </w:rPr>
        <w:t>. We developed a phenomenological model predicting the evolution of bolus apparent v</w:t>
      </w:r>
      <w:r>
        <w:rPr>
          <w:lang w:val="en-US"/>
        </w:rPr>
        <w:t>iscosity during oral processing; furthermore, the perception of oral comfort was found to be closely related to bolus apparent viscosity. T</w:t>
      </w:r>
      <w:r w:rsidRPr="0058650C">
        <w:rPr>
          <w:lang w:val="en-US"/>
        </w:rPr>
        <w:t xml:space="preserve">he particle size distribution of bolus fragments (PSD) was </w:t>
      </w:r>
      <w:r>
        <w:rPr>
          <w:lang w:val="en-US"/>
        </w:rPr>
        <w:t xml:space="preserve">also studied, and different fragmentation patterns were observed that depended on the type of product and were </w:t>
      </w:r>
      <w:r>
        <w:rPr>
          <w:lang w:val="en-US"/>
        </w:rPr>
        <w:lastRenderedPageBreak/>
        <w:t xml:space="preserve">explained by their mechanical properties </w:t>
      </w:r>
      <w:r>
        <w:rPr>
          <w:lang w:val="en-US"/>
        </w:rPr>
        <w:fldChar w:fldCharType="begin" w:fldLock="1"/>
      </w:r>
      <w:r>
        <w:rPr>
          <w:lang w:val="en-US"/>
        </w:rPr>
        <w:instrText>ADDIN CSL_CITATION {"citationItems":[{"id":"ITEM-1","itemData":{"DOI":"10.1016/j.foodhyd.2019.01.009","ISSN":"0268005X","author":[{"dropping-particle":"","family":"Assad-Bustillos","given":"M.","non-dropping-particle":"","parse-names":false,"suffix":""},{"dropping-particle":"","family":"Tournier","given":"C.","non-dropping-particle":"","parse-names":false,"suffix":""},{"dropping-particle":"","family":"Feron","given":"G.","non-dropping-particle":"","parse-names":false,"suffix":""},{"dropping-particle":"","family":"Guessasma","given":"S.","non-dropping-particle":"","parse-names":false,"suffix":""},{"dropping-particle":"","family":"Reguerre","given":"A.L.","non-dropping-particle":"","parse-names":false,"suffix":""},{"dropping-particle":"","family":"Valle","given":"G.","non-dropping-particle":"Della","parse-names":false,"suffix":""}],"container-title":"Food Hydrocolloids","id":"ITEM-1","issue":"January","issued":{"date-parts":[["2019"]]},"page":"153-165","publisher":"Elsevier Ltd","title":"Fragmentation of two soft cereal products during oral processing in the elderly: Impact of product properties and oral health status","type":"article-journal","volume":"91"},"uris":["http://www.mendeley.com/documents/?uuid=267bad7a-0ec8-4428-8bf6-03f2a819aee2"]}],"mendeley":{"formattedCitation":"(Assad-Bustillos, Tournier, Feron, et al., 2019)","plainTextFormattedCitation":"(Assad-Bustillos, Tournier, Feron, et al., 2019)","previouslyFormattedCitation":"(Assad-Bustillos, Tournier, Feron, et al., 2019)"},"properties":{"noteIndex":0},"schema":"https://github.com/citation-style-language/schema/raw/master/csl-citation.json"}</w:instrText>
      </w:r>
      <w:r>
        <w:rPr>
          <w:lang w:val="en-US"/>
        </w:rPr>
        <w:fldChar w:fldCharType="separate"/>
      </w:r>
      <w:r w:rsidRPr="00C87E66">
        <w:rPr>
          <w:noProof/>
          <w:lang w:val="en-US"/>
        </w:rPr>
        <w:t>(Assad-Bustillos, Tournier, Feron, et al., 2019)</w:t>
      </w:r>
      <w:r>
        <w:rPr>
          <w:lang w:val="en-US"/>
        </w:rPr>
        <w:fldChar w:fldCharType="end"/>
      </w:r>
      <w:r>
        <w:rPr>
          <w:lang w:val="en-US"/>
        </w:rPr>
        <w:t>. The present work focuses on the “high in protein” versions of the previously studied sponge-cake and brioche, which were developed based on the results of the first study. They are fortified with pulse proteins, from pea and faba, and the perceived oral comfort in elderly</w:t>
      </w:r>
      <w:r w:rsidRPr="00575368">
        <w:rPr>
          <w:lang w:val="en-US"/>
        </w:rPr>
        <w:t xml:space="preserve"> </w:t>
      </w:r>
      <w:r>
        <w:rPr>
          <w:lang w:val="en-US"/>
        </w:rPr>
        <w:t>for these foods. In this purpose, we determine the impact of dental status and salivary flow rate on the food bolus hydration ratio, apparent viscosity and particle size distribution during oral processing; and we investigate their relationships with the perception of oral comfort for these cereal foods fortified with pulse proteins. Finally, we examine the impact of fortification on bolus properties, oral health status and perceived oral comfort.</w:t>
      </w:r>
    </w:p>
    <w:p w14:paraId="2B02D853" w14:textId="77777777" w:rsidR="000B5079" w:rsidRDefault="000B5079" w:rsidP="000B5079">
      <w:pPr>
        <w:rPr>
          <w:rFonts w:ascii="Arial" w:hAnsi="Arial" w:cs="Arial"/>
          <w:bCs/>
          <w:lang w:val="en-US"/>
        </w:rPr>
      </w:pPr>
      <w:r>
        <w:rPr>
          <w:rFonts w:ascii="Arial" w:hAnsi="Arial" w:cs="Arial"/>
          <w:bCs/>
          <w:lang w:val="en-US"/>
        </w:rPr>
        <w:br w:type="page"/>
      </w:r>
    </w:p>
    <w:p w14:paraId="2731B7BA" w14:textId="77777777" w:rsidR="000B5079" w:rsidRPr="00F52EE8" w:rsidRDefault="000B5079" w:rsidP="00C713E7">
      <w:pPr>
        <w:pStyle w:val="Titre2"/>
        <w:rPr>
          <w:lang w:val="en-US"/>
        </w:rPr>
      </w:pPr>
      <w:r w:rsidRPr="00F52EE8">
        <w:rPr>
          <w:lang w:val="en-US"/>
        </w:rPr>
        <w:lastRenderedPageBreak/>
        <w:t>Materials and Methods</w:t>
      </w:r>
    </w:p>
    <w:p w14:paraId="396230AA" w14:textId="77777777" w:rsidR="000B5079" w:rsidRPr="00711EE8" w:rsidRDefault="000B5079" w:rsidP="00C713E7">
      <w:pPr>
        <w:pStyle w:val="Titre3"/>
        <w:rPr>
          <w:lang w:val="en-US"/>
        </w:rPr>
      </w:pPr>
      <w:r>
        <w:rPr>
          <w:lang w:val="en-US"/>
        </w:rPr>
        <w:t>Panel composition</w:t>
      </w:r>
    </w:p>
    <w:p w14:paraId="06F1B849" w14:textId="77777777" w:rsidR="000B5079" w:rsidRDefault="000B5079" w:rsidP="00C713E7">
      <w:pPr>
        <w:rPr>
          <w:lang w:val="en-US"/>
        </w:rPr>
      </w:pPr>
      <w:r>
        <w:rPr>
          <w:lang w:val="en-US"/>
        </w:rPr>
        <w:t xml:space="preserve">Twenty </w:t>
      </w:r>
      <w:r w:rsidRPr="000B33B3">
        <w:rPr>
          <w:lang w:val="en-US"/>
        </w:rPr>
        <w:t xml:space="preserve">French </w:t>
      </w:r>
      <w:r w:rsidRPr="00D0643E">
        <w:rPr>
          <w:lang w:val="en-US"/>
        </w:rPr>
        <w:t>subjects (9 men and 11 women, aged 65-84</w:t>
      </w:r>
      <w:r>
        <w:rPr>
          <w:lang w:val="en-US"/>
        </w:rPr>
        <w:t xml:space="preserve"> years, mean 75</w:t>
      </w:r>
      <w:r w:rsidRPr="00D0643E">
        <w:rPr>
          <w:lang w:val="en-US"/>
        </w:rPr>
        <w:t xml:space="preserve"> ± 5 years)</w:t>
      </w:r>
      <w:r>
        <w:rPr>
          <w:lang w:val="en-US"/>
        </w:rPr>
        <w:t xml:space="preserve"> participated in the study. With the exception of two replacements, the panel is identical to the one reported in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2019)","manualFormatting":"Assad-Bustillos,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w:t>
      </w:r>
      <w:r>
        <w:rPr>
          <w:noProof/>
          <w:lang w:val="en-US"/>
        </w:rPr>
        <w:t>llos, Tournier, Septier, et al.</w:t>
      </w:r>
      <w:r w:rsidRPr="00C87E66">
        <w:rPr>
          <w:noProof/>
          <w:lang w:val="en-US"/>
        </w:rPr>
        <w:t xml:space="preserve"> </w:t>
      </w:r>
      <w:r>
        <w:rPr>
          <w:noProof/>
          <w:lang w:val="en-US"/>
        </w:rPr>
        <w:t>(</w:t>
      </w:r>
      <w:r w:rsidRPr="00C87E66">
        <w:rPr>
          <w:noProof/>
          <w:lang w:val="en-US"/>
        </w:rPr>
        <w:t>2019)</w:t>
      </w:r>
      <w:r>
        <w:rPr>
          <w:lang w:val="en-US"/>
        </w:rPr>
        <w:fldChar w:fldCharType="end"/>
      </w:r>
      <w:r>
        <w:rPr>
          <w:lang w:val="en-US"/>
        </w:rPr>
        <w:t>. Their dental status</w:t>
      </w:r>
      <w:r w:rsidRPr="000B33B3">
        <w:rPr>
          <w:lang w:val="en-US"/>
        </w:rPr>
        <w:t xml:space="preserve"> </w:t>
      </w:r>
      <w:r>
        <w:rPr>
          <w:lang w:val="en-US"/>
        </w:rPr>
        <w:t xml:space="preserve">and the salivary flow rates, with and without mechanical stimulation, </w:t>
      </w:r>
      <w:r w:rsidRPr="000B33B3">
        <w:rPr>
          <w:lang w:val="en-US"/>
        </w:rPr>
        <w:t>w</w:t>
      </w:r>
      <w:r>
        <w:rPr>
          <w:lang w:val="en-US"/>
        </w:rPr>
        <w:t>ere</w:t>
      </w:r>
      <w:r w:rsidRPr="000B33B3">
        <w:rPr>
          <w:lang w:val="en-US"/>
        </w:rPr>
        <w:t xml:space="preserve"> assessed </w:t>
      </w:r>
      <w:r>
        <w:rPr>
          <w:lang w:val="en-US"/>
        </w:rPr>
        <w:t>as described in said study. Depending on the number of Posterior Functional Units (PFU), participants were classified within two different groups: A</w:t>
      </w:r>
      <w:r w:rsidRPr="000B33B3">
        <w:rPr>
          <w:lang w:val="en-US"/>
        </w:rPr>
        <w:t xml:space="preserve"> satisfactory </w:t>
      </w:r>
      <w:r>
        <w:rPr>
          <w:lang w:val="en-US"/>
        </w:rPr>
        <w:t xml:space="preserve">(S) </w:t>
      </w:r>
      <w:r w:rsidRPr="000B33B3">
        <w:rPr>
          <w:lang w:val="en-US"/>
        </w:rPr>
        <w:t xml:space="preserve">dental status was considered to be </w:t>
      </w:r>
      <w:r>
        <w:rPr>
          <w:lang w:val="en-US"/>
        </w:rPr>
        <w:t>≥</w:t>
      </w:r>
      <w:r w:rsidRPr="000B33B3">
        <w:rPr>
          <w:lang w:val="en-US"/>
        </w:rPr>
        <w:t xml:space="preserve">7 </w:t>
      </w:r>
      <w:r>
        <w:rPr>
          <w:lang w:val="en-US"/>
        </w:rPr>
        <w:t>P</w:t>
      </w:r>
      <w:r w:rsidRPr="000B33B3">
        <w:rPr>
          <w:lang w:val="en-US"/>
        </w:rPr>
        <w:t>FU</w:t>
      </w:r>
      <w:r>
        <w:rPr>
          <w:lang w:val="en-US"/>
        </w:rPr>
        <w:t>; while</w:t>
      </w:r>
      <w:r w:rsidRPr="000B33B3">
        <w:rPr>
          <w:lang w:val="en-US"/>
        </w:rPr>
        <w:t xml:space="preserve"> a poor</w:t>
      </w:r>
      <w:r>
        <w:rPr>
          <w:lang w:val="en-US"/>
        </w:rPr>
        <w:t xml:space="preserve"> (P)</w:t>
      </w:r>
      <w:r w:rsidRPr="000B33B3">
        <w:rPr>
          <w:lang w:val="en-US"/>
        </w:rPr>
        <w:t xml:space="preserve"> dental status was considered to be </w:t>
      </w:r>
      <w:r>
        <w:rPr>
          <w:lang w:val="en-US"/>
        </w:rPr>
        <w:t>≤</w:t>
      </w:r>
      <w:r w:rsidRPr="000B33B3">
        <w:rPr>
          <w:lang w:val="en-US"/>
        </w:rPr>
        <w:t xml:space="preserve">4 </w:t>
      </w:r>
      <w:r>
        <w:rPr>
          <w:lang w:val="en-US"/>
        </w:rPr>
        <w:t>P</w:t>
      </w:r>
      <w:r w:rsidRPr="000B33B3">
        <w:rPr>
          <w:lang w:val="en-US"/>
        </w:rPr>
        <w:t xml:space="preserve">FU </w:t>
      </w:r>
      <w:r w:rsidRPr="000B33B3">
        <w:rPr>
          <w:lang w:val="en-US"/>
        </w:rPr>
        <w:fldChar w:fldCharType="begin" w:fldLock="1"/>
      </w:r>
      <w:r>
        <w:rPr>
          <w:lang w:val="en-US"/>
        </w:rPr>
        <w:instrText>ADDIN CSL_CITATION {"citationItems":[{"id":"ITEM-1","itemData":{"DOI":"10.1111/j.1365-2842.1994.tb01119.x","ISBN":"0305-182X (Print)","ISSN":"0305-182X (Print)","PMID":"8133383","abstract":"The number of teeth needed to maintain adequate dental function in older adults is unknown. The purpose of this study was to examine the relationship between oral function and the number of opposing pairs of posterior teeth. We identified 338 subjects with complete anterior dentitions from an interview and examination survey of Ontario adults aged 50 and over; 261 had no partial denture and 77 had removable partial dentures (RPD). Oral function was measured using questions assessing chewing ability, mandibular function and socio-psychological impact. Subjects with no partial dentures were further allocated to five groups, based on their dental status: complete dental arch (n = 69); 5-7 functional units-pairs of opposing posterior teeth (n = 109); 3 or 4 functional units (n = 48) and 0-2 functional units (n = 35). Oral function problems increased with decreasing functional units being markedly more prevalent among the groups with 0-2 functional units. 34% of subjects in the 0-2 group reported one or more problems with chewing ability compared to 6-17% in the other groups (chi 2 P = 0.001 d.f. = 3). The 77 subjects who wore removable partial dentures, reported social and dental function at levels comparable to those with no dentures. From these results, there appears to be little socio-functional need to replace lost posterior teeth with a partial denture unit the person has fewer than, 3 posterior functional units. The low number of partial denture wearers limited our ability to detect a lasting benefit from RPD treatment.","author":[{"dropping-particle":"","family":"Leake","given":"J L","non-dropping-particle":"","parse-names":false,"suffix":""},{"dropping-particle":"","family":"Hawkins","given":"R","non-dropping-particle":"","parse-names":false,"suffix":""},{"dropping-particle":"","family":"Locker","given":"D","non-dropping-particle":"","parse-names":false,"suffix":""}],"container-title":"Journal of oral rehabilitation","id":"ITEM-1","issue":"1","issued":{"date-parts":[["1994"]]},"page":"1-10","title":"Social and functional impact of reduced posterior dental units in older adults.","type":"article-journal","volume":"21"},"uris":["http://www.mendeley.com/documents/?uuid=1f85bf10-f2b4-4ede-8b6d-ff8d1a3de222"]}],"mendeley":{"formattedCitation":"(Leake, Hawkins, &amp; Locker, 1994)","plainTextFormattedCitation":"(Leake, Hawkins, &amp; Locker, 1994)","previouslyFormattedCitation":"(Leake, Hawkins, &amp; Locker, 1994)"},"properties":{"noteIndex":0},"schema":"https://github.com/citation-style-language/schema/raw/master/csl-citation.json"}</w:instrText>
      </w:r>
      <w:r w:rsidRPr="000B33B3">
        <w:rPr>
          <w:lang w:val="en-US"/>
        </w:rPr>
        <w:fldChar w:fldCharType="separate"/>
      </w:r>
      <w:r w:rsidRPr="00777AEC">
        <w:rPr>
          <w:noProof/>
          <w:lang w:val="en-US"/>
        </w:rPr>
        <w:t>(Leake, Hawkins, &amp; Locker, 1994)</w:t>
      </w:r>
      <w:r w:rsidRPr="000B33B3">
        <w:rPr>
          <w:lang w:val="en-US"/>
        </w:rPr>
        <w:fldChar w:fldCharType="end"/>
      </w:r>
      <w:r w:rsidRPr="000B33B3">
        <w:rPr>
          <w:lang w:val="en-US"/>
        </w:rPr>
        <w:t xml:space="preserve">. The mean </w:t>
      </w:r>
      <w:r>
        <w:rPr>
          <w:lang w:val="en-US"/>
        </w:rPr>
        <w:t xml:space="preserve">stimulated and unstimulated, </w:t>
      </w:r>
      <w:r w:rsidRPr="000B33B3">
        <w:rPr>
          <w:lang w:val="en-US"/>
        </w:rPr>
        <w:t>salivary flow</w:t>
      </w:r>
      <w:r>
        <w:rPr>
          <w:lang w:val="en-US"/>
        </w:rPr>
        <w:t xml:space="preserve"> rates along with a general description of the 20 subjects of the panel are </w:t>
      </w:r>
      <w:r w:rsidRPr="00D0643E">
        <w:rPr>
          <w:lang w:val="en-US"/>
        </w:rPr>
        <w:t>shown in Table 1.</w:t>
      </w:r>
      <w:r w:rsidRPr="000B33B3">
        <w:rPr>
          <w:lang w:val="en-US"/>
        </w:rPr>
        <w:t xml:space="preserve"> </w:t>
      </w:r>
      <w:r>
        <w:rPr>
          <w:lang w:val="en-US"/>
        </w:rPr>
        <w:t>The observed salivary flow</w:t>
      </w:r>
      <w:r w:rsidRPr="000B33B3">
        <w:rPr>
          <w:lang w:val="en-US"/>
        </w:rPr>
        <w:t xml:space="preserve"> values </w:t>
      </w:r>
      <w:r>
        <w:rPr>
          <w:lang w:val="en-US"/>
        </w:rPr>
        <w:t>were not significantly different from the values reported in the previous study (p&gt;0.05), and were</w:t>
      </w:r>
      <w:r w:rsidRPr="000B33B3">
        <w:rPr>
          <w:lang w:val="en-US"/>
        </w:rPr>
        <w:t xml:space="preserve"> not dependent on dental status (p&gt;0</w:t>
      </w:r>
      <w:r>
        <w:rPr>
          <w:lang w:val="en-US"/>
        </w:rPr>
        <w:t>.</w:t>
      </w:r>
      <w:r w:rsidRPr="000B33B3">
        <w:rPr>
          <w:lang w:val="en-US"/>
        </w:rPr>
        <w:t>05)</w:t>
      </w:r>
      <w:r>
        <w:rPr>
          <w:lang w:val="en-US"/>
        </w:rPr>
        <w:t xml:space="preserve">. </w:t>
      </w:r>
      <w:r w:rsidRPr="000B33B3">
        <w:rPr>
          <w:lang w:val="en-US"/>
        </w:rPr>
        <w:t>All subjects agreed on the content of the study and signed informed consent.</w:t>
      </w:r>
      <w:r w:rsidRPr="000B33B3">
        <w:rPr>
          <w:i/>
          <w:lang w:val="en-US"/>
        </w:rPr>
        <w:t xml:space="preserve"> </w:t>
      </w:r>
      <w:r>
        <w:rPr>
          <w:lang w:val="en-US"/>
        </w:rPr>
        <w:t xml:space="preserve">This study was approved by the local ethical committee and the French National Agency of Drugs and Safety (ANSM) (ID RCB n°2016-A00916-45). </w:t>
      </w:r>
    </w:p>
    <w:tbl>
      <w:tblPr>
        <w:tblStyle w:val="Grilledutableau"/>
        <w:tblW w:w="9269"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43"/>
        <w:gridCol w:w="2268"/>
        <w:gridCol w:w="2127"/>
        <w:gridCol w:w="1931"/>
      </w:tblGrid>
      <w:tr w:rsidR="000B5079" w:rsidRPr="00E52D3A" w14:paraId="646A7A66" w14:textId="77777777" w:rsidTr="00D55C56">
        <w:trPr>
          <w:trHeight w:val="915"/>
          <w:jc w:val="center"/>
        </w:trPr>
        <w:tc>
          <w:tcPr>
            <w:tcW w:w="2943" w:type="dxa"/>
            <w:tcBorders>
              <w:top w:val="single" w:sz="4" w:space="0" w:color="auto"/>
              <w:left w:val="single" w:sz="4" w:space="0" w:color="auto"/>
              <w:bottom w:val="single" w:sz="4" w:space="0" w:color="auto"/>
            </w:tcBorders>
            <w:vAlign w:val="center"/>
          </w:tcPr>
          <w:p w14:paraId="023789C9" w14:textId="77777777" w:rsidR="000B5079" w:rsidRPr="00356E90" w:rsidRDefault="000B5079" w:rsidP="00D55C56">
            <w:pPr>
              <w:spacing w:line="360" w:lineRule="auto"/>
              <w:jc w:val="center"/>
              <w:rPr>
                <w:rFonts w:cs="Arial"/>
                <w:b/>
                <w:sz w:val="22"/>
                <w:lang w:val="en-US"/>
              </w:rPr>
            </w:pPr>
          </w:p>
        </w:tc>
        <w:tc>
          <w:tcPr>
            <w:tcW w:w="2268" w:type="dxa"/>
            <w:tcBorders>
              <w:top w:val="single" w:sz="4" w:space="0" w:color="auto"/>
              <w:bottom w:val="single" w:sz="4" w:space="0" w:color="auto"/>
            </w:tcBorders>
            <w:vAlign w:val="center"/>
          </w:tcPr>
          <w:p w14:paraId="27AD9F84" w14:textId="77777777" w:rsidR="000B5079" w:rsidRPr="00356E90" w:rsidRDefault="000B5079" w:rsidP="00D55C56">
            <w:pPr>
              <w:spacing w:line="360" w:lineRule="auto"/>
              <w:jc w:val="center"/>
              <w:rPr>
                <w:rFonts w:cs="Arial"/>
                <w:b/>
                <w:sz w:val="22"/>
                <w:lang w:val="en-US"/>
              </w:rPr>
            </w:pPr>
            <w:r w:rsidRPr="00356E90">
              <w:rPr>
                <w:rFonts w:cs="Arial"/>
                <w:b/>
                <w:sz w:val="22"/>
                <w:lang w:val="en-US"/>
              </w:rPr>
              <w:t>Poor Dental Status (PFU* ≤ 4)</w:t>
            </w:r>
          </w:p>
          <w:p w14:paraId="4ACD46F9" w14:textId="77777777" w:rsidR="000B5079" w:rsidRPr="00356E90" w:rsidRDefault="000B5079" w:rsidP="00D55C56">
            <w:pPr>
              <w:spacing w:line="360" w:lineRule="auto"/>
              <w:jc w:val="center"/>
              <w:rPr>
                <w:rFonts w:cs="Arial"/>
                <w:b/>
                <w:sz w:val="22"/>
                <w:lang w:val="en-US"/>
              </w:rPr>
            </w:pPr>
            <w:r w:rsidRPr="00356E90">
              <w:rPr>
                <w:rFonts w:cs="Arial"/>
                <w:b/>
                <w:sz w:val="22"/>
                <w:lang w:val="en-US"/>
              </w:rPr>
              <w:t>n=11</w:t>
            </w:r>
          </w:p>
        </w:tc>
        <w:tc>
          <w:tcPr>
            <w:tcW w:w="2127" w:type="dxa"/>
            <w:tcBorders>
              <w:top w:val="single" w:sz="4" w:space="0" w:color="auto"/>
              <w:bottom w:val="single" w:sz="4" w:space="0" w:color="auto"/>
            </w:tcBorders>
            <w:vAlign w:val="center"/>
          </w:tcPr>
          <w:p w14:paraId="40289BE5" w14:textId="77777777" w:rsidR="000B5079" w:rsidRPr="00356E90" w:rsidRDefault="000B5079" w:rsidP="00D55C56">
            <w:pPr>
              <w:spacing w:line="360" w:lineRule="auto"/>
              <w:jc w:val="center"/>
              <w:rPr>
                <w:rFonts w:cs="Arial"/>
                <w:b/>
                <w:sz w:val="22"/>
                <w:lang w:val="en-US"/>
              </w:rPr>
            </w:pPr>
            <w:r w:rsidRPr="00356E90">
              <w:rPr>
                <w:rFonts w:cs="Arial"/>
                <w:b/>
                <w:sz w:val="22"/>
                <w:lang w:val="en-US"/>
              </w:rPr>
              <w:t>Satisfactory Dental Status (PFU* ≥ 7)</w:t>
            </w:r>
          </w:p>
          <w:p w14:paraId="70F16712" w14:textId="77777777" w:rsidR="000B5079" w:rsidRPr="00356E90" w:rsidRDefault="000B5079" w:rsidP="00D55C56">
            <w:pPr>
              <w:spacing w:line="360" w:lineRule="auto"/>
              <w:jc w:val="center"/>
              <w:rPr>
                <w:rFonts w:cs="Arial"/>
                <w:b/>
                <w:sz w:val="22"/>
                <w:lang w:val="en-US"/>
              </w:rPr>
            </w:pPr>
            <w:r w:rsidRPr="00356E90">
              <w:rPr>
                <w:rFonts w:cs="Arial"/>
                <w:b/>
                <w:sz w:val="22"/>
                <w:lang w:val="en-US"/>
              </w:rPr>
              <w:t>n=9</w:t>
            </w:r>
          </w:p>
        </w:tc>
        <w:tc>
          <w:tcPr>
            <w:tcW w:w="1931" w:type="dxa"/>
            <w:tcBorders>
              <w:top w:val="single" w:sz="4" w:space="0" w:color="auto"/>
              <w:bottom w:val="single" w:sz="4" w:space="0" w:color="auto"/>
              <w:right w:val="single" w:sz="4" w:space="0" w:color="auto"/>
            </w:tcBorders>
            <w:vAlign w:val="center"/>
          </w:tcPr>
          <w:p w14:paraId="780C174B" w14:textId="77777777" w:rsidR="000B5079" w:rsidRPr="00356E90" w:rsidRDefault="000B5079" w:rsidP="00D55C56">
            <w:pPr>
              <w:spacing w:line="360" w:lineRule="auto"/>
              <w:jc w:val="center"/>
              <w:rPr>
                <w:rFonts w:cs="Arial"/>
                <w:b/>
                <w:sz w:val="22"/>
                <w:lang w:val="en-US"/>
              </w:rPr>
            </w:pPr>
            <w:r w:rsidRPr="00356E90">
              <w:rPr>
                <w:rFonts w:cs="Arial"/>
                <w:b/>
                <w:sz w:val="22"/>
                <w:lang w:val="en-US"/>
              </w:rPr>
              <w:t>Whole group</w:t>
            </w:r>
          </w:p>
          <w:p w14:paraId="02E69EE5" w14:textId="77777777" w:rsidR="000B5079" w:rsidRPr="00356E90" w:rsidRDefault="000B5079" w:rsidP="00D55C56">
            <w:pPr>
              <w:spacing w:line="360" w:lineRule="auto"/>
              <w:jc w:val="center"/>
              <w:rPr>
                <w:rFonts w:cs="Arial"/>
                <w:b/>
                <w:sz w:val="22"/>
                <w:lang w:val="en-US"/>
              </w:rPr>
            </w:pPr>
            <w:r w:rsidRPr="00356E90">
              <w:rPr>
                <w:rFonts w:cs="Arial"/>
                <w:b/>
                <w:sz w:val="22"/>
                <w:lang w:val="en-US"/>
              </w:rPr>
              <w:t>n=20</w:t>
            </w:r>
          </w:p>
        </w:tc>
      </w:tr>
      <w:tr w:rsidR="000B5079" w:rsidRPr="00E52D3A" w14:paraId="3DD759EA" w14:textId="77777777" w:rsidTr="00D55C56">
        <w:trPr>
          <w:jc w:val="center"/>
        </w:trPr>
        <w:tc>
          <w:tcPr>
            <w:tcW w:w="2943" w:type="dxa"/>
            <w:tcBorders>
              <w:top w:val="single" w:sz="4" w:space="0" w:color="auto"/>
              <w:left w:val="single" w:sz="4" w:space="0" w:color="auto"/>
            </w:tcBorders>
          </w:tcPr>
          <w:p w14:paraId="63E698A3" w14:textId="77777777" w:rsidR="000B5079" w:rsidRPr="00356E90" w:rsidRDefault="000B5079" w:rsidP="00D55C56">
            <w:pPr>
              <w:spacing w:before="120" w:line="360" w:lineRule="auto"/>
              <w:rPr>
                <w:rFonts w:cs="Arial"/>
                <w:b/>
                <w:sz w:val="22"/>
                <w:lang w:val="en-US"/>
              </w:rPr>
            </w:pPr>
            <w:r w:rsidRPr="00356E90">
              <w:rPr>
                <w:rFonts w:cs="Arial"/>
                <w:b/>
                <w:sz w:val="22"/>
                <w:lang w:val="en-US"/>
              </w:rPr>
              <w:t>Age (years)</w:t>
            </w:r>
          </w:p>
        </w:tc>
        <w:tc>
          <w:tcPr>
            <w:tcW w:w="2268" w:type="dxa"/>
            <w:tcBorders>
              <w:top w:val="single" w:sz="4" w:space="0" w:color="auto"/>
            </w:tcBorders>
          </w:tcPr>
          <w:p w14:paraId="207A802E" w14:textId="77777777" w:rsidR="000B5079" w:rsidRPr="00356E90" w:rsidRDefault="000B5079" w:rsidP="00D55C56">
            <w:pPr>
              <w:spacing w:before="120" w:line="360" w:lineRule="auto"/>
              <w:jc w:val="center"/>
              <w:rPr>
                <w:rFonts w:cs="Arial"/>
                <w:sz w:val="22"/>
                <w:vertAlign w:val="superscript"/>
                <w:lang w:val="en-US"/>
              </w:rPr>
            </w:pPr>
            <w:r w:rsidRPr="00356E90">
              <w:rPr>
                <w:rFonts w:cs="Arial"/>
                <w:sz w:val="22"/>
                <w:lang w:val="en-US"/>
              </w:rPr>
              <w:t>77 ± 4</w:t>
            </w:r>
            <w:r w:rsidRPr="00356E90">
              <w:rPr>
                <w:rFonts w:cs="Arial"/>
                <w:sz w:val="22"/>
                <w:vertAlign w:val="superscript"/>
                <w:lang w:val="en-US"/>
              </w:rPr>
              <w:t>a</w:t>
            </w:r>
          </w:p>
        </w:tc>
        <w:tc>
          <w:tcPr>
            <w:tcW w:w="2127" w:type="dxa"/>
            <w:tcBorders>
              <w:top w:val="single" w:sz="4" w:space="0" w:color="auto"/>
            </w:tcBorders>
          </w:tcPr>
          <w:p w14:paraId="16942BD2" w14:textId="77777777" w:rsidR="000B5079" w:rsidRPr="00356E90" w:rsidRDefault="000B5079" w:rsidP="00D55C56">
            <w:pPr>
              <w:spacing w:before="120" w:line="360" w:lineRule="auto"/>
              <w:jc w:val="center"/>
              <w:rPr>
                <w:rFonts w:cs="Arial"/>
                <w:sz w:val="22"/>
                <w:vertAlign w:val="superscript"/>
                <w:lang w:val="en-US"/>
              </w:rPr>
            </w:pPr>
            <w:r w:rsidRPr="00356E90">
              <w:rPr>
                <w:rFonts w:cs="Arial"/>
                <w:sz w:val="22"/>
                <w:lang w:val="en-US"/>
              </w:rPr>
              <w:t>72 ± 5</w:t>
            </w:r>
            <w:r w:rsidRPr="00356E90">
              <w:rPr>
                <w:rFonts w:cs="Arial"/>
                <w:sz w:val="22"/>
                <w:vertAlign w:val="superscript"/>
                <w:lang w:val="en-US"/>
              </w:rPr>
              <w:t>b</w:t>
            </w:r>
          </w:p>
        </w:tc>
        <w:tc>
          <w:tcPr>
            <w:tcW w:w="1931" w:type="dxa"/>
            <w:tcBorders>
              <w:top w:val="single" w:sz="4" w:space="0" w:color="auto"/>
              <w:right w:val="single" w:sz="4" w:space="0" w:color="auto"/>
            </w:tcBorders>
          </w:tcPr>
          <w:p w14:paraId="4D61D93A" w14:textId="77777777" w:rsidR="000B5079" w:rsidRPr="00356E90" w:rsidRDefault="000B5079" w:rsidP="00D55C56">
            <w:pPr>
              <w:spacing w:before="120" w:line="360" w:lineRule="auto"/>
              <w:jc w:val="center"/>
              <w:rPr>
                <w:rFonts w:cs="Arial"/>
                <w:sz w:val="22"/>
                <w:lang w:val="en-US"/>
              </w:rPr>
            </w:pPr>
            <w:r w:rsidRPr="00356E90">
              <w:rPr>
                <w:rFonts w:cs="Arial"/>
                <w:sz w:val="22"/>
                <w:lang w:val="en-US"/>
              </w:rPr>
              <w:t>75 ± 5</w:t>
            </w:r>
          </w:p>
        </w:tc>
      </w:tr>
      <w:tr w:rsidR="000B5079" w:rsidRPr="00E52D3A" w14:paraId="31CAC940" w14:textId="77777777" w:rsidTr="00D55C56">
        <w:trPr>
          <w:jc w:val="center"/>
        </w:trPr>
        <w:tc>
          <w:tcPr>
            <w:tcW w:w="2943" w:type="dxa"/>
            <w:tcBorders>
              <w:left w:val="single" w:sz="4" w:space="0" w:color="auto"/>
            </w:tcBorders>
          </w:tcPr>
          <w:p w14:paraId="09A149AB" w14:textId="77777777" w:rsidR="000B5079" w:rsidRPr="00356E90" w:rsidRDefault="000B5079" w:rsidP="00D55C56">
            <w:pPr>
              <w:spacing w:line="360" w:lineRule="auto"/>
              <w:rPr>
                <w:rFonts w:cs="Arial"/>
                <w:b/>
                <w:sz w:val="22"/>
                <w:lang w:val="en-US"/>
              </w:rPr>
            </w:pPr>
            <w:r w:rsidRPr="00356E90">
              <w:rPr>
                <w:rFonts w:cs="Arial"/>
                <w:b/>
                <w:sz w:val="22"/>
                <w:lang w:val="en-US"/>
              </w:rPr>
              <w:t>Sex</w:t>
            </w:r>
          </w:p>
          <w:p w14:paraId="0B93C891" w14:textId="77777777" w:rsidR="000B5079" w:rsidRPr="00356E90" w:rsidRDefault="000B5079" w:rsidP="00D55C56">
            <w:pPr>
              <w:spacing w:line="360" w:lineRule="auto"/>
              <w:ind w:left="284"/>
              <w:rPr>
                <w:rFonts w:cs="Arial"/>
                <w:sz w:val="22"/>
                <w:lang w:val="en-US"/>
              </w:rPr>
            </w:pPr>
            <w:r w:rsidRPr="00356E90">
              <w:rPr>
                <w:rFonts w:cs="Arial"/>
                <w:sz w:val="22"/>
                <w:lang w:val="en-US"/>
              </w:rPr>
              <w:t>Number of Male</w:t>
            </w:r>
          </w:p>
          <w:p w14:paraId="3F8212EE" w14:textId="77777777" w:rsidR="000B5079" w:rsidRPr="00356E90" w:rsidRDefault="000B5079" w:rsidP="00D55C56">
            <w:pPr>
              <w:spacing w:line="360" w:lineRule="auto"/>
              <w:ind w:left="284"/>
              <w:rPr>
                <w:rFonts w:cs="Arial"/>
                <w:b/>
                <w:sz w:val="22"/>
                <w:lang w:val="en-US"/>
              </w:rPr>
            </w:pPr>
            <w:r w:rsidRPr="00356E90">
              <w:rPr>
                <w:rFonts w:cs="Arial"/>
                <w:sz w:val="22"/>
                <w:lang w:val="en-US"/>
              </w:rPr>
              <w:t>Number of Female</w:t>
            </w:r>
          </w:p>
        </w:tc>
        <w:tc>
          <w:tcPr>
            <w:tcW w:w="2268" w:type="dxa"/>
          </w:tcPr>
          <w:p w14:paraId="7C1D0D66" w14:textId="77777777" w:rsidR="000B5079" w:rsidRPr="00356E90" w:rsidRDefault="000B5079" w:rsidP="00D55C56">
            <w:pPr>
              <w:spacing w:line="360" w:lineRule="auto"/>
              <w:jc w:val="center"/>
              <w:rPr>
                <w:rFonts w:cs="Arial"/>
                <w:sz w:val="22"/>
                <w:lang w:val="en-US"/>
              </w:rPr>
            </w:pPr>
          </w:p>
          <w:p w14:paraId="0197F333" w14:textId="77777777" w:rsidR="000B5079" w:rsidRPr="00356E90" w:rsidRDefault="000B5079" w:rsidP="00D55C56">
            <w:pPr>
              <w:spacing w:line="360" w:lineRule="auto"/>
              <w:jc w:val="center"/>
              <w:rPr>
                <w:rFonts w:cs="Arial"/>
                <w:sz w:val="22"/>
                <w:lang w:val="en-US"/>
              </w:rPr>
            </w:pPr>
            <w:r w:rsidRPr="00356E90">
              <w:rPr>
                <w:rFonts w:cs="Arial"/>
                <w:sz w:val="22"/>
                <w:lang w:val="en-US"/>
              </w:rPr>
              <w:t>5</w:t>
            </w:r>
          </w:p>
          <w:p w14:paraId="3D59A9CB" w14:textId="77777777" w:rsidR="000B5079" w:rsidRPr="00356E90" w:rsidRDefault="000B5079" w:rsidP="00D55C56">
            <w:pPr>
              <w:spacing w:line="360" w:lineRule="auto"/>
              <w:jc w:val="center"/>
              <w:rPr>
                <w:rFonts w:cs="Arial"/>
                <w:sz w:val="22"/>
                <w:lang w:val="en-US"/>
              </w:rPr>
            </w:pPr>
            <w:r w:rsidRPr="00356E90">
              <w:rPr>
                <w:rFonts w:cs="Arial"/>
                <w:sz w:val="22"/>
                <w:lang w:val="en-US"/>
              </w:rPr>
              <w:t>6</w:t>
            </w:r>
          </w:p>
        </w:tc>
        <w:tc>
          <w:tcPr>
            <w:tcW w:w="2127" w:type="dxa"/>
          </w:tcPr>
          <w:p w14:paraId="33D3A86A" w14:textId="77777777" w:rsidR="000B5079" w:rsidRPr="00356E90" w:rsidRDefault="000B5079" w:rsidP="00D55C56">
            <w:pPr>
              <w:spacing w:line="360" w:lineRule="auto"/>
              <w:jc w:val="center"/>
              <w:rPr>
                <w:rFonts w:cs="Arial"/>
                <w:sz w:val="22"/>
                <w:lang w:val="en-US"/>
              </w:rPr>
            </w:pPr>
          </w:p>
          <w:p w14:paraId="59F0BD61" w14:textId="77777777" w:rsidR="000B5079" w:rsidRPr="00356E90" w:rsidRDefault="000B5079" w:rsidP="00D55C56">
            <w:pPr>
              <w:spacing w:line="360" w:lineRule="auto"/>
              <w:jc w:val="center"/>
              <w:rPr>
                <w:rFonts w:cs="Arial"/>
                <w:sz w:val="22"/>
                <w:lang w:val="en-US"/>
              </w:rPr>
            </w:pPr>
            <w:r w:rsidRPr="00356E90">
              <w:rPr>
                <w:rFonts w:cs="Arial"/>
                <w:sz w:val="22"/>
                <w:lang w:val="en-US"/>
              </w:rPr>
              <w:t>4</w:t>
            </w:r>
          </w:p>
          <w:p w14:paraId="039E0809" w14:textId="77777777" w:rsidR="000B5079" w:rsidRPr="00356E90" w:rsidRDefault="000B5079" w:rsidP="00D55C56">
            <w:pPr>
              <w:spacing w:line="360" w:lineRule="auto"/>
              <w:jc w:val="center"/>
              <w:rPr>
                <w:rFonts w:cs="Arial"/>
                <w:sz w:val="22"/>
                <w:lang w:val="en-US"/>
              </w:rPr>
            </w:pPr>
            <w:r w:rsidRPr="00356E90">
              <w:rPr>
                <w:rFonts w:cs="Arial"/>
                <w:sz w:val="22"/>
                <w:lang w:val="en-US"/>
              </w:rPr>
              <w:t>5</w:t>
            </w:r>
          </w:p>
        </w:tc>
        <w:tc>
          <w:tcPr>
            <w:tcW w:w="1931" w:type="dxa"/>
            <w:tcBorders>
              <w:right w:val="single" w:sz="4" w:space="0" w:color="auto"/>
            </w:tcBorders>
          </w:tcPr>
          <w:p w14:paraId="60A6F3EB" w14:textId="77777777" w:rsidR="000B5079" w:rsidRPr="00356E90" w:rsidRDefault="000B5079" w:rsidP="00D55C56">
            <w:pPr>
              <w:spacing w:line="360" w:lineRule="auto"/>
              <w:jc w:val="center"/>
              <w:rPr>
                <w:rFonts w:cs="Arial"/>
                <w:sz w:val="22"/>
                <w:lang w:val="en-US"/>
              </w:rPr>
            </w:pPr>
          </w:p>
          <w:p w14:paraId="7FE8767A" w14:textId="77777777" w:rsidR="000B5079" w:rsidRPr="00356E90" w:rsidRDefault="000B5079" w:rsidP="00D55C56">
            <w:pPr>
              <w:spacing w:line="360" w:lineRule="auto"/>
              <w:jc w:val="center"/>
              <w:rPr>
                <w:rFonts w:cs="Arial"/>
                <w:sz w:val="22"/>
                <w:lang w:val="en-US"/>
              </w:rPr>
            </w:pPr>
            <w:r w:rsidRPr="00356E90">
              <w:rPr>
                <w:rFonts w:cs="Arial"/>
                <w:sz w:val="22"/>
                <w:lang w:val="en-US"/>
              </w:rPr>
              <w:t>9</w:t>
            </w:r>
          </w:p>
          <w:p w14:paraId="14162D0B" w14:textId="77777777" w:rsidR="000B5079" w:rsidRPr="00356E90" w:rsidRDefault="000B5079" w:rsidP="00D55C56">
            <w:pPr>
              <w:spacing w:line="360" w:lineRule="auto"/>
              <w:jc w:val="center"/>
              <w:rPr>
                <w:rFonts w:cs="Arial"/>
                <w:sz w:val="22"/>
                <w:lang w:val="en-US"/>
              </w:rPr>
            </w:pPr>
            <w:r w:rsidRPr="00356E90">
              <w:rPr>
                <w:rFonts w:cs="Arial"/>
                <w:sz w:val="22"/>
                <w:lang w:val="en-US"/>
              </w:rPr>
              <w:t>11</w:t>
            </w:r>
          </w:p>
        </w:tc>
      </w:tr>
      <w:tr w:rsidR="000B5079" w:rsidRPr="00E52D3A" w14:paraId="667CFD0F" w14:textId="77777777" w:rsidTr="00D55C56">
        <w:trPr>
          <w:jc w:val="center"/>
        </w:trPr>
        <w:tc>
          <w:tcPr>
            <w:tcW w:w="2943" w:type="dxa"/>
            <w:tcBorders>
              <w:left w:val="single" w:sz="4" w:space="0" w:color="auto"/>
            </w:tcBorders>
          </w:tcPr>
          <w:p w14:paraId="4B977650" w14:textId="77777777" w:rsidR="000B5079" w:rsidRPr="00356E90" w:rsidRDefault="000B5079" w:rsidP="00D55C56">
            <w:pPr>
              <w:spacing w:line="360" w:lineRule="auto"/>
              <w:rPr>
                <w:rFonts w:cs="Arial"/>
                <w:b/>
                <w:sz w:val="22"/>
                <w:lang w:val="en-US"/>
              </w:rPr>
            </w:pPr>
            <w:r w:rsidRPr="00356E90">
              <w:rPr>
                <w:rFonts w:cs="Arial"/>
                <w:b/>
                <w:sz w:val="22"/>
                <w:lang w:val="en-US"/>
              </w:rPr>
              <w:t>Unstimulated Salivary Flow Rate (mL/min)</w:t>
            </w:r>
          </w:p>
        </w:tc>
        <w:tc>
          <w:tcPr>
            <w:tcW w:w="2268" w:type="dxa"/>
          </w:tcPr>
          <w:p w14:paraId="0CA2C1A5" w14:textId="77777777" w:rsidR="000B5079" w:rsidRPr="00356E90" w:rsidRDefault="000B5079" w:rsidP="00D55C56">
            <w:pPr>
              <w:spacing w:line="360" w:lineRule="auto"/>
              <w:jc w:val="center"/>
              <w:rPr>
                <w:rFonts w:cs="Arial"/>
                <w:sz w:val="22"/>
                <w:vertAlign w:val="superscript"/>
                <w:lang w:val="en-US"/>
              </w:rPr>
            </w:pPr>
            <w:r w:rsidRPr="00356E90">
              <w:rPr>
                <w:rFonts w:cs="Arial"/>
                <w:sz w:val="22"/>
                <w:lang w:val="en-US"/>
              </w:rPr>
              <w:t>0.47 ± 0.29</w:t>
            </w:r>
            <w:r w:rsidRPr="00356E90">
              <w:rPr>
                <w:rFonts w:cs="Arial"/>
                <w:sz w:val="22"/>
                <w:vertAlign w:val="superscript"/>
                <w:lang w:val="en-US"/>
              </w:rPr>
              <w:t>a</w:t>
            </w:r>
          </w:p>
          <w:p w14:paraId="5AEB7D9A" w14:textId="77777777" w:rsidR="000B5079" w:rsidRPr="00356E90" w:rsidRDefault="000B5079" w:rsidP="00D55C56">
            <w:pPr>
              <w:spacing w:line="360" w:lineRule="auto"/>
              <w:jc w:val="center"/>
              <w:rPr>
                <w:rFonts w:cs="Arial"/>
                <w:sz w:val="22"/>
                <w:lang w:val="en-US"/>
              </w:rPr>
            </w:pPr>
            <w:r w:rsidRPr="00356E90">
              <w:rPr>
                <w:rFonts w:cs="Arial"/>
                <w:sz w:val="22"/>
                <w:lang w:val="en-US"/>
              </w:rPr>
              <w:t>Min 0.12 Max 0.95</w:t>
            </w:r>
          </w:p>
        </w:tc>
        <w:tc>
          <w:tcPr>
            <w:tcW w:w="2127" w:type="dxa"/>
          </w:tcPr>
          <w:p w14:paraId="173E72A9" w14:textId="77777777" w:rsidR="000B5079" w:rsidRPr="00356E90" w:rsidRDefault="000B5079" w:rsidP="00D55C56">
            <w:pPr>
              <w:spacing w:line="360" w:lineRule="auto"/>
              <w:jc w:val="center"/>
              <w:rPr>
                <w:rFonts w:cs="Arial"/>
                <w:sz w:val="22"/>
                <w:vertAlign w:val="superscript"/>
                <w:lang w:val="en-US"/>
              </w:rPr>
            </w:pPr>
            <w:r w:rsidRPr="00356E90">
              <w:rPr>
                <w:rFonts w:cs="Arial"/>
                <w:sz w:val="22"/>
                <w:lang w:val="en-US"/>
              </w:rPr>
              <w:t>0.38 ± 0.17</w:t>
            </w:r>
            <w:r w:rsidRPr="00356E90">
              <w:rPr>
                <w:rFonts w:cs="Arial"/>
                <w:sz w:val="22"/>
                <w:vertAlign w:val="superscript"/>
                <w:lang w:val="en-US"/>
              </w:rPr>
              <w:t>a</w:t>
            </w:r>
          </w:p>
          <w:p w14:paraId="51C17E95" w14:textId="77777777" w:rsidR="000B5079" w:rsidRPr="00356E90" w:rsidRDefault="000B5079" w:rsidP="00D55C56">
            <w:pPr>
              <w:spacing w:line="360" w:lineRule="auto"/>
              <w:jc w:val="center"/>
              <w:rPr>
                <w:rFonts w:cs="Arial"/>
                <w:sz w:val="22"/>
                <w:lang w:val="en-US"/>
              </w:rPr>
            </w:pPr>
            <w:r w:rsidRPr="00356E90">
              <w:rPr>
                <w:rFonts w:cs="Arial"/>
                <w:sz w:val="22"/>
                <w:lang w:val="en-US"/>
              </w:rPr>
              <w:t>Min 0.13 Max 0.77</w:t>
            </w:r>
          </w:p>
        </w:tc>
        <w:tc>
          <w:tcPr>
            <w:tcW w:w="1931" w:type="dxa"/>
            <w:tcBorders>
              <w:right w:val="single" w:sz="4" w:space="0" w:color="auto"/>
            </w:tcBorders>
          </w:tcPr>
          <w:p w14:paraId="0721F505" w14:textId="77777777" w:rsidR="000B5079" w:rsidRPr="00356E90" w:rsidRDefault="000B5079" w:rsidP="00D55C56">
            <w:pPr>
              <w:spacing w:line="360" w:lineRule="auto"/>
              <w:jc w:val="center"/>
              <w:rPr>
                <w:rFonts w:cs="Arial"/>
                <w:sz w:val="22"/>
                <w:lang w:val="en-US"/>
              </w:rPr>
            </w:pPr>
            <w:r w:rsidRPr="00356E90">
              <w:rPr>
                <w:rFonts w:cs="Arial"/>
                <w:sz w:val="22"/>
                <w:lang w:val="en-US"/>
              </w:rPr>
              <w:t>0.42 ± 0.24</w:t>
            </w:r>
          </w:p>
          <w:p w14:paraId="3CC180F5" w14:textId="77777777" w:rsidR="000B5079" w:rsidRPr="00356E90" w:rsidRDefault="000B5079" w:rsidP="00D55C56">
            <w:pPr>
              <w:spacing w:line="360" w:lineRule="auto"/>
              <w:jc w:val="center"/>
              <w:rPr>
                <w:rFonts w:cs="Arial"/>
                <w:sz w:val="22"/>
                <w:lang w:val="en-US"/>
              </w:rPr>
            </w:pPr>
            <w:r w:rsidRPr="00356E90">
              <w:rPr>
                <w:rFonts w:cs="Arial"/>
                <w:sz w:val="22"/>
                <w:lang w:val="en-US"/>
              </w:rPr>
              <w:t>Min 0.12 Max 0.95</w:t>
            </w:r>
          </w:p>
        </w:tc>
      </w:tr>
      <w:tr w:rsidR="000B5079" w:rsidRPr="00E52D3A" w14:paraId="4C33A1A4" w14:textId="77777777" w:rsidTr="00D55C56">
        <w:trPr>
          <w:jc w:val="center"/>
        </w:trPr>
        <w:tc>
          <w:tcPr>
            <w:tcW w:w="2943" w:type="dxa"/>
            <w:tcBorders>
              <w:left w:val="single" w:sz="4" w:space="0" w:color="auto"/>
              <w:bottom w:val="single" w:sz="4" w:space="0" w:color="auto"/>
            </w:tcBorders>
          </w:tcPr>
          <w:p w14:paraId="64052248" w14:textId="77777777" w:rsidR="000B5079" w:rsidRPr="00356E90" w:rsidRDefault="000B5079" w:rsidP="00D55C56">
            <w:pPr>
              <w:spacing w:line="360" w:lineRule="auto"/>
              <w:rPr>
                <w:rFonts w:cs="Arial"/>
                <w:b/>
                <w:sz w:val="22"/>
                <w:lang w:val="en-US"/>
              </w:rPr>
            </w:pPr>
            <w:r w:rsidRPr="00356E90">
              <w:rPr>
                <w:rFonts w:cs="Arial"/>
                <w:b/>
                <w:sz w:val="22"/>
                <w:lang w:val="en-US"/>
              </w:rPr>
              <w:t>Stimulated Salivary Flow Rate (mL/ min)</w:t>
            </w:r>
          </w:p>
        </w:tc>
        <w:tc>
          <w:tcPr>
            <w:tcW w:w="2268" w:type="dxa"/>
            <w:tcBorders>
              <w:bottom w:val="single" w:sz="4" w:space="0" w:color="auto"/>
            </w:tcBorders>
          </w:tcPr>
          <w:p w14:paraId="34010B55" w14:textId="77777777" w:rsidR="000B5079" w:rsidRPr="00356E90" w:rsidRDefault="000B5079" w:rsidP="00D55C56">
            <w:pPr>
              <w:spacing w:line="360" w:lineRule="auto"/>
              <w:jc w:val="center"/>
              <w:rPr>
                <w:rFonts w:cs="Arial"/>
                <w:sz w:val="22"/>
                <w:vertAlign w:val="superscript"/>
                <w:lang w:val="en-US"/>
              </w:rPr>
            </w:pPr>
            <w:r w:rsidRPr="00356E90">
              <w:rPr>
                <w:rFonts w:cs="Arial"/>
                <w:sz w:val="22"/>
                <w:lang w:val="en-US"/>
              </w:rPr>
              <w:t>1.87 ± 0.80</w:t>
            </w:r>
            <w:r w:rsidRPr="00356E90">
              <w:rPr>
                <w:rFonts w:cs="Arial"/>
                <w:sz w:val="22"/>
                <w:vertAlign w:val="superscript"/>
                <w:lang w:val="en-US"/>
              </w:rPr>
              <w:t>a</w:t>
            </w:r>
          </w:p>
          <w:p w14:paraId="271C9A4A" w14:textId="77777777" w:rsidR="000B5079" w:rsidRPr="00356E90" w:rsidRDefault="000B5079" w:rsidP="00D55C56">
            <w:pPr>
              <w:spacing w:line="360" w:lineRule="auto"/>
              <w:jc w:val="center"/>
              <w:rPr>
                <w:rFonts w:cs="Arial"/>
                <w:sz w:val="22"/>
                <w:lang w:val="en-US"/>
              </w:rPr>
            </w:pPr>
            <w:r w:rsidRPr="00356E90">
              <w:rPr>
                <w:rFonts w:cs="Arial"/>
                <w:sz w:val="22"/>
                <w:lang w:val="en-US"/>
              </w:rPr>
              <w:t>Min 0.87 Max 3.05</w:t>
            </w:r>
          </w:p>
        </w:tc>
        <w:tc>
          <w:tcPr>
            <w:tcW w:w="2127" w:type="dxa"/>
            <w:tcBorders>
              <w:bottom w:val="single" w:sz="4" w:space="0" w:color="auto"/>
            </w:tcBorders>
          </w:tcPr>
          <w:p w14:paraId="0F57DDA1" w14:textId="77777777" w:rsidR="000B5079" w:rsidRPr="00356E90" w:rsidRDefault="000B5079" w:rsidP="00D55C56">
            <w:pPr>
              <w:spacing w:line="360" w:lineRule="auto"/>
              <w:jc w:val="center"/>
              <w:rPr>
                <w:rFonts w:cs="Arial"/>
                <w:sz w:val="22"/>
                <w:vertAlign w:val="superscript"/>
                <w:lang w:val="en-US"/>
              </w:rPr>
            </w:pPr>
            <w:r w:rsidRPr="00356E90">
              <w:rPr>
                <w:rFonts w:cs="Arial"/>
                <w:sz w:val="22"/>
                <w:lang w:val="en-US"/>
              </w:rPr>
              <w:t>2.14 ± 0.66</w:t>
            </w:r>
            <w:r w:rsidRPr="00356E90">
              <w:rPr>
                <w:rFonts w:cs="Arial"/>
                <w:sz w:val="22"/>
                <w:vertAlign w:val="superscript"/>
                <w:lang w:val="en-US"/>
              </w:rPr>
              <w:t>a</w:t>
            </w:r>
          </w:p>
          <w:p w14:paraId="38DE2DAC" w14:textId="77777777" w:rsidR="000B5079" w:rsidRPr="00356E90" w:rsidRDefault="000B5079" w:rsidP="00D55C56">
            <w:pPr>
              <w:spacing w:line="360" w:lineRule="auto"/>
              <w:jc w:val="center"/>
              <w:rPr>
                <w:rFonts w:cs="Arial"/>
                <w:sz w:val="22"/>
                <w:lang w:val="en-US"/>
              </w:rPr>
            </w:pPr>
            <w:r w:rsidRPr="00356E90">
              <w:rPr>
                <w:rFonts w:cs="Arial"/>
                <w:sz w:val="22"/>
                <w:lang w:val="en-US"/>
              </w:rPr>
              <w:t>Min 1.03 Max 3.19</w:t>
            </w:r>
          </w:p>
        </w:tc>
        <w:tc>
          <w:tcPr>
            <w:tcW w:w="1931" w:type="dxa"/>
            <w:tcBorders>
              <w:bottom w:val="single" w:sz="4" w:space="0" w:color="auto"/>
              <w:right w:val="single" w:sz="4" w:space="0" w:color="auto"/>
            </w:tcBorders>
          </w:tcPr>
          <w:p w14:paraId="3E8B0490" w14:textId="77777777" w:rsidR="000B5079" w:rsidRPr="00356E90" w:rsidRDefault="000B5079" w:rsidP="00D55C56">
            <w:pPr>
              <w:spacing w:line="360" w:lineRule="auto"/>
              <w:jc w:val="center"/>
              <w:rPr>
                <w:rFonts w:cs="Arial"/>
                <w:sz w:val="22"/>
                <w:lang w:val="en-US"/>
              </w:rPr>
            </w:pPr>
            <w:r w:rsidRPr="00356E90">
              <w:rPr>
                <w:rFonts w:cs="Arial"/>
                <w:sz w:val="22"/>
                <w:lang w:val="en-US"/>
              </w:rPr>
              <w:t>2.01 ± 0.75</w:t>
            </w:r>
          </w:p>
          <w:p w14:paraId="763AE36C" w14:textId="77777777" w:rsidR="000B5079" w:rsidRPr="00356E90" w:rsidRDefault="000B5079" w:rsidP="00D55C56">
            <w:pPr>
              <w:spacing w:line="360" w:lineRule="auto"/>
              <w:jc w:val="center"/>
              <w:rPr>
                <w:rFonts w:cs="Arial"/>
                <w:sz w:val="22"/>
                <w:lang w:val="en-US"/>
              </w:rPr>
            </w:pPr>
            <w:r w:rsidRPr="00356E90">
              <w:rPr>
                <w:rFonts w:cs="Arial"/>
                <w:sz w:val="22"/>
                <w:lang w:val="en-US"/>
              </w:rPr>
              <w:t>Min 0.87 Max 3.19</w:t>
            </w:r>
          </w:p>
        </w:tc>
      </w:tr>
    </w:tbl>
    <w:p w14:paraId="73CCF0B5" w14:textId="77777777" w:rsidR="000B5079" w:rsidRPr="001F5863" w:rsidRDefault="000B5079" w:rsidP="000B5079">
      <w:pPr>
        <w:jc w:val="center"/>
        <w:rPr>
          <w:rFonts w:ascii="Arial" w:hAnsi="Arial" w:cs="Arial"/>
          <w:i/>
          <w:sz w:val="18"/>
          <w:szCs w:val="18"/>
          <w:lang w:val="en-US"/>
        </w:rPr>
      </w:pPr>
      <w:r w:rsidRPr="001F5863">
        <w:rPr>
          <w:rFonts w:ascii="Arial" w:hAnsi="Arial" w:cs="Arial"/>
          <w:i/>
          <w:sz w:val="18"/>
          <w:szCs w:val="18"/>
          <w:lang w:val="en-US"/>
        </w:rPr>
        <w:t xml:space="preserve">*PFU= Posterior functional unit. Different letters (a,b) indicate values </w:t>
      </w:r>
      <w:r>
        <w:rPr>
          <w:rFonts w:ascii="Arial" w:hAnsi="Arial" w:cs="Arial"/>
          <w:i/>
          <w:sz w:val="18"/>
          <w:szCs w:val="18"/>
          <w:lang w:val="en-US"/>
        </w:rPr>
        <w:t xml:space="preserve">that </w:t>
      </w:r>
      <w:r w:rsidRPr="001F5863">
        <w:rPr>
          <w:rFonts w:ascii="Arial" w:hAnsi="Arial" w:cs="Arial"/>
          <w:i/>
          <w:sz w:val="18"/>
          <w:szCs w:val="18"/>
          <w:lang w:val="en-US"/>
        </w:rPr>
        <w:t>significantly differ with p&lt;0.05 (Student-Newman-Keuls test).</w:t>
      </w:r>
    </w:p>
    <w:p w14:paraId="183B51AF" w14:textId="5E5E0612" w:rsidR="000B5079" w:rsidRPr="00F52EE8" w:rsidRDefault="00F52EE8" w:rsidP="00F52EE8">
      <w:pPr>
        <w:pStyle w:val="Lgende"/>
        <w:keepNext/>
        <w:jc w:val="center"/>
      </w:pPr>
      <w:r>
        <w:t xml:space="preserve">Table </w:t>
      </w:r>
      <w:r w:rsidR="00A920B8">
        <w:t>4</w:t>
      </w:r>
      <w:r w:rsidR="00DA70B2">
        <w:noBreakHyphen/>
      </w:r>
      <w:r w:rsidR="00DA70B2">
        <w:fldChar w:fldCharType="begin"/>
      </w:r>
      <w:r w:rsidR="00DA70B2">
        <w:instrText xml:space="preserve"> SEQ Table \* ARABIC \s 1 </w:instrText>
      </w:r>
      <w:r w:rsidR="00DA70B2">
        <w:fldChar w:fldCharType="separate"/>
      </w:r>
      <w:r w:rsidR="00DA70B2">
        <w:rPr>
          <w:noProof/>
        </w:rPr>
        <w:t>1</w:t>
      </w:r>
      <w:r w:rsidR="00DA70B2">
        <w:fldChar w:fldCharType="end"/>
      </w:r>
      <w:r w:rsidR="000B5079">
        <w:rPr>
          <w:rFonts w:ascii="Arial" w:hAnsi="Arial" w:cs="Arial"/>
          <w:lang w:val="en-US"/>
        </w:rPr>
        <w:t>. Subjects</w:t>
      </w:r>
      <w:r w:rsidR="000B5079" w:rsidRPr="00A7486D">
        <w:rPr>
          <w:rFonts w:ascii="Arial" w:hAnsi="Arial" w:cs="Arial"/>
          <w:lang w:val="en-US"/>
        </w:rPr>
        <w:t xml:space="preserve"> characteristics.</w:t>
      </w:r>
      <w:r w:rsidR="000B5079">
        <w:rPr>
          <w:rFonts w:ascii="Arial" w:hAnsi="Arial" w:cs="Arial"/>
          <w:lang w:val="en-US"/>
        </w:rPr>
        <w:t xml:space="preserve"> </w:t>
      </w:r>
    </w:p>
    <w:p w14:paraId="36B958DA" w14:textId="77777777" w:rsidR="000B5079" w:rsidRDefault="000B5079" w:rsidP="000B5079">
      <w:pPr>
        <w:rPr>
          <w:rFonts w:ascii="Arial" w:hAnsi="Arial" w:cs="Arial"/>
          <w:lang w:val="en-US"/>
        </w:rPr>
      </w:pPr>
      <w:r>
        <w:rPr>
          <w:rFonts w:ascii="Arial" w:hAnsi="Arial" w:cs="Arial"/>
          <w:lang w:val="en-US"/>
        </w:rPr>
        <w:br w:type="page"/>
      </w:r>
    </w:p>
    <w:p w14:paraId="7F927876" w14:textId="77777777" w:rsidR="000B5079" w:rsidRPr="00F52EE8" w:rsidRDefault="000B5079" w:rsidP="00C713E7">
      <w:pPr>
        <w:pStyle w:val="Titre2"/>
        <w:rPr>
          <w:lang w:val="en-US"/>
        </w:rPr>
      </w:pPr>
      <w:r w:rsidRPr="00F52EE8">
        <w:rPr>
          <w:lang w:val="en-US"/>
        </w:rPr>
        <w:lastRenderedPageBreak/>
        <w:t>Food products</w:t>
      </w:r>
    </w:p>
    <w:p w14:paraId="31243BD5" w14:textId="77777777" w:rsidR="000B5079" w:rsidRDefault="000B5079" w:rsidP="009700BD">
      <w:pPr>
        <w:rPr>
          <w:lang w:val="en-US"/>
        </w:rPr>
      </w:pPr>
      <w:r w:rsidRPr="005E13B9">
        <w:rPr>
          <w:lang w:val="en-US"/>
        </w:rPr>
        <w:t>The fortified sponge-cake</w:t>
      </w:r>
      <w:r>
        <w:rPr>
          <w:lang w:val="en-US"/>
        </w:rPr>
        <w:t xml:space="preserve"> (FSC) and brioche (FB)</w:t>
      </w:r>
      <w:r w:rsidRPr="005E13B9">
        <w:rPr>
          <w:lang w:val="en-US"/>
        </w:rPr>
        <w:t xml:space="preserve"> holding the claim “high in protein” were provided by CERELAB® (Dijon, France). </w:t>
      </w:r>
      <w:r>
        <w:rPr>
          <w:lang w:val="en-US"/>
        </w:rPr>
        <w:t xml:space="preserve">FSC was fortified with pea protein, while FB contained faba protein. </w:t>
      </w:r>
      <w:r w:rsidRPr="005E13B9">
        <w:rPr>
          <w:lang w:val="en-US"/>
        </w:rPr>
        <w:t xml:space="preserve">Their density was measured by the rapeseed displacement method, and their mechanical properties were determined by uniaxial compression test, </w:t>
      </w:r>
      <w:r>
        <w:rPr>
          <w:lang w:val="en-US"/>
        </w:rPr>
        <w:t>both methods are detailed</w:t>
      </w:r>
      <w:r w:rsidRPr="005E13B9">
        <w:rPr>
          <w:lang w:val="en-US"/>
        </w:rPr>
        <w:t xml:space="preserve"> </w:t>
      </w:r>
      <w:r>
        <w:rPr>
          <w:lang w:val="en-US"/>
        </w:rPr>
        <w:t>in</w:t>
      </w:r>
      <w:r w:rsidRPr="005E13B9">
        <w:rPr>
          <w:lang w:val="en-US"/>
        </w:rPr>
        <w:t xml:space="preserve"> </w:t>
      </w:r>
      <w:r w:rsidRPr="005E13B9">
        <w:rPr>
          <w:lang w:val="en-US"/>
        </w:rPr>
        <w:fldChar w:fldCharType="begin" w:fldLock="1"/>
      </w:r>
      <w:r>
        <w:rPr>
          <w:lang w:val="en-US"/>
        </w:rPr>
        <w:instrText>ADDIN CSL_CITATION {"citationItems":[{"id":"ITEM-1","itemData":{"DOI":"10.1016/j.foodhyd.2019.01.009","ISSN":"0268005X","author":[{"dropping-particle":"","family":"Assad-Bustillos","given":"M.","non-dropping-particle":"","parse-names":false,"suffix":""},{"dropping-particle":"","family":"Tournier","given":"C.","non-dropping-particle":"","parse-names":false,"suffix":""},{"dropping-particle":"","family":"Feron","given":"G.","non-dropping-particle":"","parse-names":false,"suffix":""},{"dropping-particle":"","family":"Guessasma","given":"S.","non-dropping-particle":"","parse-names":false,"suffix":""},{"dropping-particle":"","family":"Reguerre","given":"A.L.","non-dropping-particle":"","parse-names":false,"suffix":""},{"dropping-particle":"","family":"Valle","given":"G.","non-dropping-particle":"Della","parse-names":false,"suffix":""}],"container-title":"Food Hydrocolloids","id":"ITEM-1","issue":"January","issued":{"date-parts":[["2019"]]},"page":"153-165","publisher":"Elsevier Ltd","title":"Fragmentation of two soft cereal products during oral processing in the elderly: Impact of product properties and oral health status","type":"article-journal","volume":"91"},"uris":["http://www.mendeley.com/documents/?uuid=267bad7a-0ec8-4428-8bf6-03f2a819aee2"]}],"mendeley":{"formattedCitation":"(Assad-Bustillos, Tournier, Feron, et al., 2019)","manualFormatting":"Assad-Bustillos, Tournier, Feron, et al. (2019)","plainTextFormattedCitation":"(Assad-Bustillos, Tournier, Feron, et al., 2019)","previouslyFormattedCitation":"(Assad-Bustillos, Tournier, Feron, et al., 2019)"},"properties":{"noteIndex":0},"schema":"https://github.com/citation-style-language/schema/raw/master/csl-citation.json"}</w:instrText>
      </w:r>
      <w:r w:rsidRPr="005E13B9">
        <w:rPr>
          <w:lang w:val="en-US"/>
        </w:rPr>
        <w:fldChar w:fldCharType="separate"/>
      </w:r>
      <w:r w:rsidRPr="00C87E66">
        <w:rPr>
          <w:noProof/>
          <w:lang w:val="en-US"/>
        </w:rPr>
        <w:t>Assad-Bus</w:t>
      </w:r>
      <w:r>
        <w:rPr>
          <w:noProof/>
          <w:lang w:val="en-US"/>
        </w:rPr>
        <w:t>tillos, Tournier, Feron, et al.</w:t>
      </w:r>
      <w:r w:rsidRPr="00C87E66">
        <w:rPr>
          <w:noProof/>
          <w:lang w:val="en-US"/>
        </w:rPr>
        <w:t xml:space="preserve"> </w:t>
      </w:r>
      <w:r>
        <w:rPr>
          <w:noProof/>
          <w:lang w:val="en-US"/>
        </w:rPr>
        <w:t>(</w:t>
      </w:r>
      <w:r w:rsidRPr="00C87E66">
        <w:rPr>
          <w:noProof/>
          <w:lang w:val="en-US"/>
        </w:rPr>
        <w:t>2019)</w:t>
      </w:r>
      <w:r w:rsidRPr="005E13B9">
        <w:rPr>
          <w:lang w:val="en-US"/>
        </w:rPr>
        <w:fldChar w:fldCharType="end"/>
      </w:r>
      <w:r w:rsidRPr="005E13B9">
        <w:rPr>
          <w:lang w:val="en-US"/>
        </w:rPr>
        <w:t>. These values, along with their composition are presented</w:t>
      </w:r>
      <w:r>
        <w:rPr>
          <w:lang w:val="en-US"/>
        </w:rPr>
        <w:t xml:space="preserve"> in Table 2. </w:t>
      </w:r>
      <w:r w:rsidRPr="005E13B9">
        <w:rPr>
          <w:lang w:val="en-US"/>
        </w:rPr>
        <w:t>Products were offered to the participants as cylinders of 20 cm</w:t>
      </w:r>
      <w:r w:rsidRPr="005E13B9">
        <w:rPr>
          <w:vertAlign w:val="superscript"/>
          <w:lang w:val="en-US"/>
        </w:rPr>
        <w:t>3</w:t>
      </w:r>
      <w:r w:rsidRPr="005E13B9">
        <w:rPr>
          <w:lang w:val="en-US"/>
        </w:rPr>
        <w:t>, which were cut before the beginning of the</w:t>
      </w:r>
      <w:r>
        <w:rPr>
          <w:lang w:val="en-US"/>
        </w:rPr>
        <w:t xml:space="preserve"> experimentation as described in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(Assad-Bustillos, Tournier, Septier, et al., 2019)</w:t>
      </w:r>
      <w:r>
        <w:rPr>
          <w:lang w:val="en-US"/>
        </w:rPr>
        <w:fldChar w:fldCharType="end"/>
      </w:r>
      <w:r>
        <w:rPr>
          <w:lang w:val="en-US"/>
        </w:rPr>
        <w:t xml:space="preserve"> and given to the subjects as mouthfuls for consumption and bolus generation during the experimental procedure. </w:t>
      </w:r>
    </w:p>
    <w:tbl>
      <w:tblPr>
        <w:tblStyle w:val="Ombrageclair"/>
        <w:tblW w:w="9195" w:type="dxa"/>
        <w:jc w:val="center"/>
        <w:tblLook w:val="04A0" w:firstRow="1" w:lastRow="0" w:firstColumn="1" w:lastColumn="0" w:noHBand="0" w:noVBand="1"/>
      </w:tblPr>
      <w:tblGrid>
        <w:gridCol w:w="3605"/>
        <w:gridCol w:w="2995"/>
        <w:gridCol w:w="2595"/>
      </w:tblGrid>
      <w:tr w:rsidR="000B5079" w:rsidRPr="00AA59EC" w14:paraId="13D8B153" w14:textId="77777777" w:rsidTr="00D55C56">
        <w:trPr>
          <w:cnfStyle w:val="100000000000" w:firstRow="1" w:lastRow="0" w:firstColumn="0" w:lastColumn="0" w:oddVBand="0" w:evenVBand="0" w:oddHBand="0" w:evenHBand="0" w:firstRowFirstColumn="0" w:firstRowLastColumn="0" w:lastRowFirstColumn="0" w:lastRowLastColumn="0"/>
          <w:trHeight w:val="497"/>
          <w:jc w:val="center"/>
        </w:trPr>
        <w:tc>
          <w:tcPr>
            <w:cnfStyle w:val="001000000000" w:firstRow="0" w:lastRow="0" w:firstColumn="1" w:lastColumn="0" w:oddVBand="0" w:evenVBand="0" w:oddHBand="0" w:evenHBand="0" w:firstRowFirstColumn="0" w:firstRowLastColumn="0" w:lastRowFirstColumn="0" w:lastRowLastColumn="0"/>
            <w:tcW w:w="3605" w:type="dxa"/>
            <w:tcBorders>
              <w:top w:val="single" w:sz="4" w:space="0" w:color="auto"/>
              <w:left w:val="single" w:sz="4" w:space="0" w:color="auto"/>
            </w:tcBorders>
            <w:shd w:val="clear" w:color="auto" w:fill="FFFFFF" w:themeFill="background1"/>
            <w:vAlign w:val="center"/>
          </w:tcPr>
          <w:p w14:paraId="561822AF" w14:textId="77777777" w:rsidR="000B5079" w:rsidRPr="00356E90" w:rsidRDefault="000B5079" w:rsidP="00D55C56">
            <w:pPr>
              <w:spacing w:before="120" w:line="276" w:lineRule="auto"/>
              <w:jc w:val="center"/>
              <w:rPr>
                <w:rFonts w:cs="Arial"/>
                <w:sz w:val="22"/>
                <w:szCs w:val="22"/>
                <w:lang w:val="en-US"/>
              </w:rPr>
            </w:pPr>
          </w:p>
        </w:tc>
        <w:tc>
          <w:tcPr>
            <w:tcW w:w="2995" w:type="dxa"/>
            <w:tcBorders>
              <w:top w:val="single" w:sz="4" w:space="0" w:color="auto"/>
            </w:tcBorders>
            <w:shd w:val="clear" w:color="auto" w:fill="FFFFFF" w:themeFill="background1"/>
            <w:vAlign w:val="center"/>
          </w:tcPr>
          <w:p w14:paraId="76F77846" w14:textId="77777777" w:rsidR="000B5079" w:rsidRPr="00356E90" w:rsidRDefault="000B5079" w:rsidP="00D55C56">
            <w:pPr>
              <w:spacing w:before="120" w:line="276"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lang w:val="en-US"/>
              </w:rPr>
            </w:pPr>
            <w:r w:rsidRPr="00356E90">
              <w:rPr>
                <w:rFonts w:cs="Arial"/>
                <w:sz w:val="22"/>
                <w:szCs w:val="22"/>
                <w:lang w:val="en-US"/>
              </w:rPr>
              <w:t>Fortified sponge-cake (FSC)</w:t>
            </w:r>
          </w:p>
        </w:tc>
        <w:tc>
          <w:tcPr>
            <w:tcW w:w="2595" w:type="dxa"/>
            <w:tcBorders>
              <w:top w:val="single" w:sz="4" w:space="0" w:color="auto"/>
              <w:right w:val="single" w:sz="4" w:space="0" w:color="auto"/>
            </w:tcBorders>
            <w:shd w:val="clear" w:color="auto" w:fill="FFFFFF" w:themeFill="background1"/>
            <w:vAlign w:val="center"/>
          </w:tcPr>
          <w:p w14:paraId="0ECE1A6E" w14:textId="77777777" w:rsidR="000B5079" w:rsidRPr="00356E90" w:rsidRDefault="000B5079" w:rsidP="00D55C56">
            <w:pPr>
              <w:spacing w:before="120" w:line="276" w:lineRule="auto"/>
              <w:jc w:val="center"/>
              <w:cnfStyle w:val="100000000000" w:firstRow="1" w:lastRow="0" w:firstColumn="0" w:lastColumn="0" w:oddVBand="0" w:evenVBand="0" w:oddHBand="0" w:evenHBand="0" w:firstRowFirstColumn="0" w:firstRowLastColumn="0" w:lastRowFirstColumn="0" w:lastRowLastColumn="0"/>
              <w:rPr>
                <w:rFonts w:cs="Arial"/>
                <w:sz w:val="22"/>
                <w:szCs w:val="22"/>
                <w:lang w:val="en-US"/>
              </w:rPr>
            </w:pPr>
            <w:r w:rsidRPr="00356E90">
              <w:rPr>
                <w:rFonts w:cs="Arial"/>
                <w:sz w:val="22"/>
                <w:szCs w:val="22"/>
                <w:lang w:val="en-US"/>
              </w:rPr>
              <w:t>Fortified brioche (FB)</w:t>
            </w:r>
          </w:p>
        </w:tc>
      </w:tr>
      <w:tr w:rsidR="000B5079" w:rsidRPr="00AA59EC" w14:paraId="6059653B" w14:textId="77777777" w:rsidTr="00D55C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7B177BF0" w14:textId="77777777" w:rsidR="000B5079" w:rsidRPr="00356E90" w:rsidRDefault="000B5079" w:rsidP="00D55C56">
            <w:pPr>
              <w:spacing w:before="120"/>
              <w:rPr>
                <w:rFonts w:cs="Arial"/>
                <w:sz w:val="22"/>
                <w:lang w:val="en-US"/>
              </w:rPr>
            </w:pPr>
            <w:r w:rsidRPr="00356E90">
              <w:rPr>
                <w:rFonts w:cs="Arial"/>
                <w:sz w:val="22"/>
                <w:szCs w:val="22"/>
                <w:lang w:val="en-US"/>
              </w:rPr>
              <w:t xml:space="preserve">Energy (kcal/100 g)* </w:t>
            </w:r>
          </w:p>
        </w:tc>
        <w:tc>
          <w:tcPr>
            <w:tcW w:w="2995" w:type="dxa"/>
            <w:shd w:val="clear" w:color="auto" w:fill="FFFFFF" w:themeFill="background1"/>
            <w:vAlign w:val="center"/>
          </w:tcPr>
          <w:p w14:paraId="4EFAAEA2" w14:textId="77777777" w:rsidR="000B5079" w:rsidRPr="00356E90" w:rsidRDefault="000B5079" w:rsidP="00D55C56">
            <w:pPr>
              <w:spacing w:before="120"/>
              <w:jc w:val="center"/>
              <w:cnfStyle w:val="000000100000" w:firstRow="0" w:lastRow="0" w:firstColumn="0" w:lastColumn="0" w:oddVBand="0" w:evenVBand="0" w:oddHBand="1" w:evenHBand="0" w:firstRowFirstColumn="0" w:firstRowLastColumn="0" w:lastRowFirstColumn="0" w:lastRowLastColumn="0"/>
              <w:rPr>
                <w:rFonts w:cs="Arial"/>
                <w:b/>
                <w:sz w:val="22"/>
                <w:szCs w:val="22"/>
                <w:lang w:val="en-US"/>
              </w:rPr>
            </w:pPr>
            <w:r w:rsidRPr="00356E90">
              <w:rPr>
                <w:rFonts w:cs="Arial"/>
                <w:b/>
                <w:sz w:val="22"/>
                <w:szCs w:val="22"/>
                <w:lang w:val="en-US"/>
              </w:rPr>
              <w:t>257</w:t>
            </w:r>
          </w:p>
        </w:tc>
        <w:tc>
          <w:tcPr>
            <w:tcW w:w="2595" w:type="dxa"/>
            <w:tcBorders>
              <w:right w:val="single" w:sz="4" w:space="0" w:color="auto"/>
            </w:tcBorders>
            <w:shd w:val="clear" w:color="auto" w:fill="FFFFFF" w:themeFill="background1"/>
          </w:tcPr>
          <w:p w14:paraId="020A4DDA" w14:textId="77777777" w:rsidR="000B5079" w:rsidRPr="00356E90" w:rsidRDefault="000B5079" w:rsidP="00D55C56">
            <w:pPr>
              <w:spacing w:before="120" w:line="276" w:lineRule="auto"/>
              <w:jc w:val="center"/>
              <w:cnfStyle w:val="000000100000" w:firstRow="0" w:lastRow="0" w:firstColumn="0" w:lastColumn="0" w:oddVBand="0" w:evenVBand="0" w:oddHBand="1" w:evenHBand="0" w:firstRowFirstColumn="0" w:firstRowLastColumn="0" w:lastRowFirstColumn="0" w:lastRowLastColumn="0"/>
              <w:rPr>
                <w:rFonts w:cs="Arial"/>
                <w:b/>
                <w:sz w:val="22"/>
                <w:szCs w:val="22"/>
                <w:lang w:val="en-US"/>
              </w:rPr>
            </w:pPr>
            <w:r w:rsidRPr="00356E90">
              <w:rPr>
                <w:rFonts w:cs="Arial"/>
                <w:b/>
                <w:sz w:val="22"/>
                <w:szCs w:val="22"/>
                <w:lang w:val="en-US"/>
              </w:rPr>
              <w:t>347</w:t>
            </w:r>
          </w:p>
        </w:tc>
      </w:tr>
      <w:tr w:rsidR="000B5079" w:rsidRPr="00AA59EC" w14:paraId="15345858" w14:textId="77777777" w:rsidTr="00D55C56">
        <w:trPr>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608D7BC0" w14:textId="77777777" w:rsidR="000B5079" w:rsidRPr="00356E90" w:rsidRDefault="000B5079" w:rsidP="00D55C56">
            <w:pPr>
              <w:spacing w:before="120" w:line="276" w:lineRule="auto"/>
              <w:rPr>
                <w:rFonts w:cs="Arial"/>
                <w:sz w:val="22"/>
                <w:szCs w:val="22"/>
                <w:lang w:val="en-US"/>
              </w:rPr>
            </w:pPr>
            <w:r w:rsidRPr="00356E90">
              <w:rPr>
                <w:rFonts w:cs="Arial"/>
                <w:sz w:val="22"/>
                <w:szCs w:val="22"/>
                <w:lang w:val="en-US"/>
              </w:rPr>
              <w:t>Proteins (g/100 g)*</w:t>
            </w:r>
          </w:p>
        </w:tc>
        <w:tc>
          <w:tcPr>
            <w:tcW w:w="2995" w:type="dxa"/>
            <w:shd w:val="clear" w:color="auto" w:fill="FFFFFF" w:themeFill="background1"/>
            <w:vAlign w:val="center"/>
          </w:tcPr>
          <w:p w14:paraId="2ED15423" w14:textId="77777777" w:rsidR="000B5079" w:rsidRPr="00356E90" w:rsidRDefault="000B5079" w:rsidP="00D55C5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cs="Arial"/>
                <w:b/>
                <w:sz w:val="22"/>
                <w:szCs w:val="22"/>
                <w:lang w:val="en-US"/>
              </w:rPr>
            </w:pPr>
            <w:r w:rsidRPr="00356E90">
              <w:rPr>
                <w:rFonts w:cs="Arial"/>
                <w:b/>
                <w:sz w:val="22"/>
                <w:szCs w:val="22"/>
                <w:lang w:val="en-US"/>
              </w:rPr>
              <w:t>13</w:t>
            </w:r>
          </w:p>
        </w:tc>
        <w:tc>
          <w:tcPr>
            <w:tcW w:w="2595" w:type="dxa"/>
            <w:tcBorders>
              <w:right w:val="single" w:sz="4" w:space="0" w:color="auto"/>
            </w:tcBorders>
            <w:shd w:val="clear" w:color="auto" w:fill="FFFFFF" w:themeFill="background1"/>
          </w:tcPr>
          <w:p w14:paraId="2F957EF5" w14:textId="77777777" w:rsidR="000B5079" w:rsidRPr="00356E90" w:rsidRDefault="000B5079" w:rsidP="00D55C5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cs="Arial"/>
                <w:b/>
                <w:sz w:val="22"/>
                <w:szCs w:val="22"/>
                <w:lang w:val="en-US"/>
              </w:rPr>
            </w:pPr>
            <w:r w:rsidRPr="00356E90">
              <w:rPr>
                <w:rFonts w:cs="Arial"/>
                <w:b/>
                <w:sz w:val="22"/>
                <w:szCs w:val="22"/>
                <w:lang w:val="en-US"/>
              </w:rPr>
              <w:t>21</w:t>
            </w:r>
          </w:p>
        </w:tc>
      </w:tr>
      <w:tr w:rsidR="000B5079" w:rsidRPr="00AA59EC" w14:paraId="0A90F06D" w14:textId="77777777" w:rsidTr="00D55C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142DEB8F" w14:textId="77777777" w:rsidR="000B5079" w:rsidRPr="00356E90" w:rsidRDefault="000B5079" w:rsidP="00D55C56">
            <w:pPr>
              <w:spacing w:before="120" w:line="276" w:lineRule="auto"/>
              <w:rPr>
                <w:rFonts w:cs="Arial"/>
                <w:sz w:val="22"/>
                <w:szCs w:val="22"/>
                <w:lang w:val="en-US"/>
              </w:rPr>
            </w:pPr>
            <w:r w:rsidRPr="00356E90">
              <w:rPr>
                <w:rFonts w:cs="Arial"/>
                <w:sz w:val="22"/>
                <w:szCs w:val="22"/>
                <w:lang w:val="en-US"/>
              </w:rPr>
              <w:t>Fat (g/100 g)*</w:t>
            </w:r>
          </w:p>
        </w:tc>
        <w:tc>
          <w:tcPr>
            <w:tcW w:w="2995" w:type="dxa"/>
            <w:shd w:val="clear" w:color="auto" w:fill="FFFFFF" w:themeFill="background1"/>
            <w:vAlign w:val="center"/>
          </w:tcPr>
          <w:p w14:paraId="40B27A48" w14:textId="77777777" w:rsidR="000B5079" w:rsidRPr="00356E90" w:rsidRDefault="000B5079" w:rsidP="00D55C56">
            <w:pPr>
              <w:spacing w:before="120" w:line="276" w:lineRule="auto"/>
              <w:jc w:val="center"/>
              <w:cnfStyle w:val="000000100000" w:firstRow="0" w:lastRow="0" w:firstColumn="0" w:lastColumn="0" w:oddVBand="0" w:evenVBand="0" w:oddHBand="1" w:evenHBand="0" w:firstRowFirstColumn="0" w:firstRowLastColumn="0" w:lastRowFirstColumn="0" w:lastRowLastColumn="0"/>
              <w:rPr>
                <w:rFonts w:cs="Arial"/>
                <w:b/>
                <w:sz w:val="22"/>
                <w:szCs w:val="22"/>
                <w:lang w:val="en-US"/>
              </w:rPr>
            </w:pPr>
            <w:r w:rsidRPr="00356E90">
              <w:rPr>
                <w:rFonts w:cs="Arial"/>
                <w:b/>
                <w:sz w:val="22"/>
                <w:szCs w:val="22"/>
                <w:lang w:val="en-US"/>
              </w:rPr>
              <w:t>5</w:t>
            </w:r>
          </w:p>
        </w:tc>
        <w:tc>
          <w:tcPr>
            <w:tcW w:w="2595" w:type="dxa"/>
            <w:tcBorders>
              <w:right w:val="single" w:sz="4" w:space="0" w:color="auto"/>
            </w:tcBorders>
            <w:shd w:val="clear" w:color="auto" w:fill="FFFFFF" w:themeFill="background1"/>
          </w:tcPr>
          <w:p w14:paraId="1A09F1E0" w14:textId="77777777" w:rsidR="000B5079" w:rsidRPr="00356E90" w:rsidRDefault="000B5079" w:rsidP="00D55C56">
            <w:pPr>
              <w:spacing w:before="120" w:line="276" w:lineRule="auto"/>
              <w:jc w:val="center"/>
              <w:cnfStyle w:val="000000100000" w:firstRow="0" w:lastRow="0" w:firstColumn="0" w:lastColumn="0" w:oddVBand="0" w:evenVBand="0" w:oddHBand="1" w:evenHBand="0" w:firstRowFirstColumn="0" w:firstRowLastColumn="0" w:lastRowFirstColumn="0" w:lastRowLastColumn="0"/>
              <w:rPr>
                <w:rFonts w:cs="Arial"/>
                <w:b/>
                <w:sz w:val="22"/>
                <w:szCs w:val="22"/>
                <w:lang w:val="en-US"/>
              </w:rPr>
            </w:pPr>
            <w:r w:rsidRPr="00356E90">
              <w:rPr>
                <w:rFonts w:cs="Arial"/>
                <w:b/>
                <w:sz w:val="22"/>
                <w:szCs w:val="22"/>
                <w:lang w:val="en-US"/>
              </w:rPr>
              <w:t>14</w:t>
            </w:r>
          </w:p>
        </w:tc>
      </w:tr>
      <w:tr w:rsidR="000B5079" w:rsidRPr="00AA59EC" w14:paraId="2D987619" w14:textId="77777777" w:rsidTr="00D55C56">
        <w:trPr>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75643519" w14:textId="77777777" w:rsidR="000B5079" w:rsidRPr="00356E90" w:rsidRDefault="000B5079" w:rsidP="00D55C56">
            <w:pPr>
              <w:spacing w:before="120" w:line="276" w:lineRule="auto"/>
              <w:rPr>
                <w:rFonts w:cs="Arial"/>
                <w:sz w:val="22"/>
                <w:szCs w:val="22"/>
                <w:lang w:val="en-US"/>
              </w:rPr>
            </w:pPr>
            <w:r w:rsidRPr="00356E90">
              <w:rPr>
                <w:rFonts w:cs="Arial"/>
                <w:sz w:val="22"/>
                <w:szCs w:val="22"/>
                <w:lang w:val="en-US"/>
              </w:rPr>
              <w:t>Carbohydrates (g/100 g)*</w:t>
            </w:r>
          </w:p>
        </w:tc>
        <w:tc>
          <w:tcPr>
            <w:tcW w:w="2995" w:type="dxa"/>
            <w:shd w:val="clear" w:color="auto" w:fill="FFFFFF" w:themeFill="background1"/>
            <w:vAlign w:val="center"/>
          </w:tcPr>
          <w:p w14:paraId="2056066E" w14:textId="77777777" w:rsidR="000B5079" w:rsidRPr="00356E90" w:rsidRDefault="000B5079" w:rsidP="00D55C5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cs="Arial"/>
                <w:b/>
                <w:sz w:val="22"/>
                <w:szCs w:val="22"/>
                <w:lang w:val="en-US"/>
              </w:rPr>
            </w:pPr>
            <w:r w:rsidRPr="00356E90">
              <w:rPr>
                <w:rFonts w:cs="Arial"/>
                <w:b/>
                <w:sz w:val="22"/>
                <w:szCs w:val="22"/>
                <w:lang w:val="en-US"/>
              </w:rPr>
              <w:t>40</w:t>
            </w:r>
          </w:p>
        </w:tc>
        <w:tc>
          <w:tcPr>
            <w:tcW w:w="2595" w:type="dxa"/>
            <w:tcBorders>
              <w:right w:val="single" w:sz="4" w:space="0" w:color="auto"/>
            </w:tcBorders>
            <w:shd w:val="clear" w:color="auto" w:fill="FFFFFF" w:themeFill="background1"/>
          </w:tcPr>
          <w:p w14:paraId="1F4177AA" w14:textId="77777777" w:rsidR="000B5079" w:rsidRPr="00356E90" w:rsidRDefault="000B5079" w:rsidP="00D55C5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cs="Arial"/>
                <w:b/>
                <w:sz w:val="22"/>
                <w:szCs w:val="22"/>
                <w:lang w:val="en-US"/>
              </w:rPr>
            </w:pPr>
            <w:r w:rsidRPr="00356E90">
              <w:rPr>
                <w:rFonts w:cs="Arial"/>
                <w:b/>
                <w:sz w:val="22"/>
                <w:szCs w:val="22"/>
                <w:lang w:val="en-US"/>
              </w:rPr>
              <w:t>33</w:t>
            </w:r>
          </w:p>
        </w:tc>
      </w:tr>
      <w:tr w:rsidR="000B5079" w:rsidRPr="00AA59EC" w14:paraId="3B6D2EF2" w14:textId="77777777" w:rsidTr="00D55C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4CF75F8B" w14:textId="77777777" w:rsidR="000B5079" w:rsidRPr="00356E90" w:rsidRDefault="000B5079" w:rsidP="00D55C56">
            <w:pPr>
              <w:spacing w:before="120" w:line="276" w:lineRule="auto"/>
              <w:rPr>
                <w:rFonts w:cs="Arial"/>
                <w:b w:val="0"/>
                <w:sz w:val="22"/>
                <w:szCs w:val="22"/>
                <w:lang w:val="en-US"/>
              </w:rPr>
            </w:pPr>
            <w:r w:rsidRPr="00356E90">
              <w:rPr>
                <w:rFonts w:cs="Arial"/>
                <w:b w:val="0"/>
                <w:sz w:val="22"/>
                <w:szCs w:val="22"/>
                <w:lang w:val="en-US"/>
              </w:rPr>
              <w:t xml:space="preserve">    Sucrose (g/100 g)</w:t>
            </w:r>
          </w:p>
        </w:tc>
        <w:tc>
          <w:tcPr>
            <w:tcW w:w="2995" w:type="dxa"/>
            <w:shd w:val="clear" w:color="auto" w:fill="FFFFFF" w:themeFill="background1"/>
            <w:vAlign w:val="center"/>
          </w:tcPr>
          <w:p w14:paraId="491935C1" w14:textId="77777777" w:rsidR="000B5079" w:rsidRPr="00356E90" w:rsidRDefault="000B5079" w:rsidP="00D55C56">
            <w:pPr>
              <w:spacing w:before="12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lang w:val="en-US"/>
              </w:rPr>
            </w:pPr>
            <w:r w:rsidRPr="00356E90">
              <w:rPr>
                <w:rFonts w:cs="Arial"/>
                <w:sz w:val="22"/>
                <w:szCs w:val="22"/>
                <w:lang w:val="en-US"/>
              </w:rPr>
              <w:t>26</w:t>
            </w:r>
          </w:p>
        </w:tc>
        <w:tc>
          <w:tcPr>
            <w:tcW w:w="2595" w:type="dxa"/>
            <w:tcBorders>
              <w:right w:val="single" w:sz="4" w:space="0" w:color="auto"/>
            </w:tcBorders>
            <w:shd w:val="clear" w:color="auto" w:fill="FFFFFF" w:themeFill="background1"/>
          </w:tcPr>
          <w:p w14:paraId="67301A48" w14:textId="77777777" w:rsidR="000B5079" w:rsidRPr="00356E90" w:rsidRDefault="000B5079" w:rsidP="00D55C56">
            <w:pPr>
              <w:spacing w:before="12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lang w:val="en-US"/>
              </w:rPr>
            </w:pPr>
            <w:r w:rsidRPr="00356E90">
              <w:rPr>
                <w:rFonts w:cs="Arial"/>
                <w:sz w:val="22"/>
                <w:szCs w:val="22"/>
                <w:lang w:val="en-US"/>
              </w:rPr>
              <w:t>7</w:t>
            </w:r>
          </w:p>
        </w:tc>
      </w:tr>
      <w:tr w:rsidR="000B5079" w:rsidRPr="00AA59EC" w14:paraId="4ED502C2" w14:textId="77777777" w:rsidTr="00D55C56">
        <w:trPr>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66AEDE3E" w14:textId="77777777" w:rsidR="000B5079" w:rsidRPr="00356E90" w:rsidRDefault="000B5079" w:rsidP="00D55C56">
            <w:pPr>
              <w:spacing w:before="120" w:line="276" w:lineRule="auto"/>
              <w:rPr>
                <w:rFonts w:cs="Arial"/>
                <w:b w:val="0"/>
                <w:sz w:val="22"/>
                <w:szCs w:val="22"/>
                <w:lang w:val="en-US"/>
              </w:rPr>
            </w:pPr>
            <w:r w:rsidRPr="00356E90">
              <w:rPr>
                <w:rFonts w:cs="Arial"/>
                <w:b w:val="0"/>
                <w:sz w:val="22"/>
                <w:szCs w:val="22"/>
                <w:lang w:val="en-US"/>
              </w:rPr>
              <w:t xml:space="preserve">    Starch    (g/100 g)</w:t>
            </w:r>
          </w:p>
        </w:tc>
        <w:tc>
          <w:tcPr>
            <w:tcW w:w="2995" w:type="dxa"/>
            <w:shd w:val="clear" w:color="auto" w:fill="FFFFFF" w:themeFill="background1"/>
            <w:vAlign w:val="center"/>
          </w:tcPr>
          <w:p w14:paraId="5D90D2AE" w14:textId="77777777" w:rsidR="000B5079" w:rsidRPr="00356E90" w:rsidRDefault="000B5079" w:rsidP="00D55C5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lang w:val="en-US"/>
              </w:rPr>
            </w:pPr>
            <w:r w:rsidRPr="00356E90">
              <w:rPr>
                <w:rFonts w:cs="Arial"/>
                <w:sz w:val="22"/>
                <w:szCs w:val="22"/>
                <w:lang w:val="en-US"/>
              </w:rPr>
              <w:t>13</w:t>
            </w:r>
          </w:p>
        </w:tc>
        <w:tc>
          <w:tcPr>
            <w:tcW w:w="2595" w:type="dxa"/>
            <w:tcBorders>
              <w:right w:val="single" w:sz="4" w:space="0" w:color="auto"/>
            </w:tcBorders>
            <w:shd w:val="clear" w:color="auto" w:fill="FFFFFF" w:themeFill="background1"/>
          </w:tcPr>
          <w:p w14:paraId="17EF351B" w14:textId="77777777" w:rsidR="000B5079" w:rsidRPr="00356E90" w:rsidRDefault="000B5079" w:rsidP="00D55C5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lang w:val="en-US"/>
              </w:rPr>
            </w:pPr>
            <w:r w:rsidRPr="00356E90">
              <w:rPr>
                <w:rFonts w:cs="Arial"/>
                <w:sz w:val="22"/>
                <w:szCs w:val="22"/>
                <w:lang w:val="en-US"/>
              </w:rPr>
              <w:t>24</w:t>
            </w:r>
          </w:p>
        </w:tc>
      </w:tr>
      <w:tr w:rsidR="000B5079" w:rsidRPr="00AA59EC" w14:paraId="0FB2AC7A" w14:textId="77777777" w:rsidTr="00D55C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5CD79DEC" w14:textId="77777777" w:rsidR="000B5079" w:rsidRPr="00356E90" w:rsidRDefault="000B5079" w:rsidP="00D55C56">
            <w:pPr>
              <w:spacing w:before="120" w:line="276" w:lineRule="auto"/>
              <w:rPr>
                <w:rFonts w:cs="Arial"/>
                <w:b w:val="0"/>
                <w:sz w:val="22"/>
                <w:szCs w:val="22"/>
                <w:lang w:val="en-US"/>
              </w:rPr>
            </w:pPr>
            <w:r w:rsidRPr="00356E90">
              <w:rPr>
                <w:rFonts w:cs="Arial"/>
                <w:b w:val="0"/>
                <w:sz w:val="22"/>
                <w:szCs w:val="22"/>
                <w:lang w:val="en-US"/>
              </w:rPr>
              <w:t xml:space="preserve">    Others   (g/100 g)</w:t>
            </w:r>
          </w:p>
        </w:tc>
        <w:tc>
          <w:tcPr>
            <w:tcW w:w="2995" w:type="dxa"/>
            <w:shd w:val="clear" w:color="auto" w:fill="FFFFFF" w:themeFill="background1"/>
            <w:vAlign w:val="center"/>
          </w:tcPr>
          <w:p w14:paraId="56D25195" w14:textId="77777777" w:rsidR="000B5079" w:rsidRPr="00356E90" w:rsidRDefault="000B5079" w:rsidP="00D55C56">
            <w:pPr>
              <w:spacing w:before="12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lang w:val="en-US"/>
              </w:rPr>
            </w:pPr>
            <w:r w:rsidRPr="00356E90">
              <w:rPr>
                <w:rFonts w:cs="Arial"/>
                <w:sz w:val="22"/>
                <w:szCs w:val="22"/>
                <w:lang w:val="en-US"/>
              </w:rPr>
              <w:t>0.5</w:t>
            </w:r>
          </w:p>
        </w:tc>
        <w:tc>
          <w:tcPr>
            <w:tcW w:w="2595" w:type="dxa"/>
            <w:tcBorders>
              <w:right w:val="single" w:sz="4" w:space="0" w:color="auto"/>
            </w:tcBorders>
            <w:shd w:val="clear" w:color="auto" w:fill="FFFFFF" w:themeFill="background1"/>
          </w:tcPr>
          <w:p w14:paraId="5D909BB7" w14:textId="77777777" w:rsidR="000B5079" w:rsidRPr="00356E90" w:rsidRDefault="000B5079" w:rsidP="00D55C56">
            <w:pPr>
              <w:spacing w:before="12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lang w:val="en-US"/>
              </w:rPr>
            </w:pPr>
            <w:r w:rsidRPr="00356E90">
              <w:rPr>
                <w:rFonts w:cs="Arial"/>
                <w:sz w:val="22"/>
                <w:szCs w:val="22"/>
                <w:lang w:val="en-US"/>
              </w:rPr>
              <w:t>1.5</w:t>
            </w:r>
          </w:p>
        </w:tc>
      </w:tr>
      <w:tr w:rsidR="000B5079" w:rsidRPr="00AA59EC" w14:paraId="4E9829AA" w14:textId="77777777" w:rsidTr="00D55C56">
        <w:trPr>
          <w:trHeight w:val="57"/>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548F7480" w14:textId="77777777" w:rsidR="000B5079" w:rsidRPr="00356E90" w:rsidRDefault="000B5079" w:rsidP="00D55C56">
            <w:pPr>
              <w:spacing w:before="120" w:line="276" w:lineRule="auto"/>
              <w:rPr>
                <w:rFonts w:cs="Arial"/>
                <w:sz w:val="22"/>
                <w:szCs w:val="22"/>
                <w:lang w:val="en-US"/>
              </w:rPr>
            </w:pPr>
            <w:r w:rsidRPr="00356E90">
              <w:rPr>
                <w:rFonts w:cs="Arial"/>
                <w:sz w:val="22"/>
                <w:szCs w:val="22"/>
                <w:lang w:val="en-US"/>
              </w:rPr>
              <w:t>Density (g/cm</w:t>
            </w:r>
            <w:r w:rsidRPr="00356E90">
              <w:rPr>
                <w:rFonts w:cs="Arial"/>
                <w:sz w:val="22"/>
                <w:szCs w:val="22"/>
                <w:vertAlign w:val="superscript"/>
                <w:lang w:val="en-US"/>
              </w:rPr>
              <w:t>3</w:t>
            </w:r>
            <w:r w:rsidRPr="00356E90">
              <w:rPr>
                <w:rFonts w:cs="Arial"/>
                <w:sz w:val="22"/>
                <w:szCs w:val="22"/>
                <w:lang w:val="en-US"/>
              </w:rPr>
              <w:t>)**</w:t>
            </w:r>
          </w:p>
        </w:tc>
        <w:tc>
          <w:tcPr>
            <w:tcW w:w="2995" w:type="dxa"/>
            <w:shd w:val="clear" w:color="auto" w:fill="FFFFFF" w:themeFill="background1"/>
            <w:vAlign w:val="center"/>
          </w:tcPr>
          <w:p w14:paraId="1E752479" w14:textId="77777777" w:rsidR="000B5079" w:rsidRPr="00356E90" w:rsidRDefault="000B5079" w:rsidP="00D55C5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vertAlign w:val="superscript"/>
                <w:lang w:val="en-US"/>
              </w:rPr>
            </w:pPr>
            <w:r w:rsidRPr="00356E90">
              <w:rPr>
                <w:rFonts w:cs="Arial"/>
                <w:sz w:val="22"/>
                <w:szCs w:val="22"/>
                <w:lang w:val="en-US"/>
              </w:rPr>
              <w:t>0.23 ± 0.02</w:t>
            </w:r>
            <w:r w:rsidRPr="00356E90">
              <w:rPr>
                <w:rFonts w:cs="Arial"/>
                <w:sz w:val="22"/>
                <w:szCs w:val="22"/>
                <w:vertAlign w:val="superscript"/>
                <w:lang w:val="en-US"/>
              </w:rPr>
              <w:t>a</w:t>
            </w:r>
          </w:p>
        </w:tc>
        <w:tc>
          <w:tcPr>
            <w:tcW w:w="2595" w:type="dxa"/>
            <w:tcBorders>
              <w:right w:val="single" w:sz="4" w:space="0" w:color="auto"/>
            </w:tcBorders>
            <w:shd w:val="clear" w:color="auto" w:fill="FFFFFF" w:themeFill="background1"/>
          </w:tcPr>
          <w:p w14:paraId="0F0504DC" w14:textId="77777777" w:rsidR="000B5079" w:rsidRPr="00356E90" w:rsidRDefault="000B5079" w:rsidP="00D55C56">
            <w:pPr>
              <w:spacing w:before="120" w:line="276" w:lineRule="auto"/>
              <w:jc w:val="center"/>
              <w:cnfStyle w:val="000000000000" w:firstRow="0" w:lastRow="0" w:firstColumn="0" w:lastColumn="0" w:oddVBand="0" w:evenVBand="0" w:oddHBand="0" w:evenHBand="0" w:firstRowFirstColumn="0" w:firstRowLastColumn="0" w:lastRowFirstColumn="0" w:lastRowLastColumn="0"/>
              <w:rPr>
                <w:rFonts w:cs="Arial"/>
                <w:sz w:val="22"/>
                <w:szCs w:val="22"/>
                <w:lang w:val="en-US"/>
              </w:rPr>
            </w:pPr>
            <w:r w:rsidRPr="00356E90">
              <w:rPr>
                <w:rFonts w:cs="Arial"/>
                <w:sz w:val="22"/>
                <w:szCs w:val="22"/>
                <w:lang w:val="en-US"/>
              </w:rPr>
              <w:t>0.21± 0.02</w:t>
            </w:r>
            <w:r w:rsidRPr="00356E90">
              <w:rPr>
                <w:rFonts w:cs="Arial"/>
                <w:sz w:val="22"/>
                <w:szCs w:val="22"/>
                <w:vertAlign w:val="superscript"/>
                <w:lang w:val="en-US"/>
              </w:rPr>
              <w:t>a</w:t>
            </w:r>
          </w:p>
        </w:tc>
      </w:tr>
      <w:tr w:rsidR="000B5079" w:rsidRPr="00AA59EC" w14:paraId="3AFB3C86" w14:textId="77777777" w:rsidTr="00D55C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3E832C02" w14:textId="77777777" w:rsidR="000B5079" w:rsidRPr="00356E90" w:rsidRDefault="000B5079" w:rsidP="00D55C56">
            <w:pPr>
              <w:spacing w:before="120" w:line="276" w:lineRule="auto"/>
              <w:rPr>
                <w:rFonts w:cs="Arial"/>
                <w:sz w:val="22"/>
                <w:szCs w:val="22"/>
                <w:lang w:val="en-US"/>
              </w:rPr>
            </w:pPr>
            <w:r w:rsidRPr="00356E90">
              <w:rPr>
                <w:rFonts w:cs="Arial"/>
                <w:sz w:val="22"/>
                <w:szCs w:val="22"/>
                <w:lang w:val="en-US"/>
              </w:rPr>
              <w:t>Water content (g/100 g)**</w:t>
            </w:r>
          </w:p>
        </w:tc>
        <w:tc>
          <w:tcPr>
            <w:tcW w:w="2995" w:type="dxa"/>
            <w:shd w:val="clear" w:color="auto" w:fill="FFFFFF" w:themeFill="background1"/>
            <w:vAlign w:val="center"/>
          </w:tcPr>
          <w:p w14:paraId="493C2CFB" w14:textId="77777777" w:rsidR="000B5079" w:rsidRPr="00356E90" w:rsidRDefault="000B5079" w:rsidP="00D55C56">
            <w:pPr>
              <w:spacing w:before="12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vertAlign w:val="superscript"/>
                <w:lang w:val="en-US"/>
              </w:rPr>
            </w:pPr>
            <w:r w:rsidRPr="00356E90">
              <w:rPr>
                <w:rFonts w:cs="Arial"/>
                <w:sz w:val="22"/>
                <w:szCs w:val="22"/>
                <w:lang w:val="en-US"/>
              </w:rPr>
              <w:t>30 ± 2</w:t>
            </w:r>
            <w:r w:rsidRPr="00356E90">
              <w:rPr>
                <w:rFonts w:cs="Arial"/>
                <w:sz w:val="22"/>
                <w:szCs w:val="22"/>
                <w:vertAlign w:val="superscript"/>
                <w:lang w:val="en-US"/>
              </w:rPr>
              <w:t>b</w:t>
            </w:r>
          </w:p>
        </w:tc>
        <w:tc>
          <w:tcPr>
            <w:tcW w:w="2595" w:type="dxa"/>
            <w:tcBorders>
              <w:right w:val="single" w:sz="4" w:space="0" w:color="auto"/>
            </w:tcBorders>
            <w:shd w:val="clear" w:color="auto" w:fill="FFFFFF" w:themeFill="background1"/>
          </w:tcPr>
          <w:p w14:paraId="24967460" w14:textId="77777777" w:rsidR="000B5079" w:rsidRPr="00356E90" w:rsidRDefault="000B5079" w:rsidP="00D55C56">
            <w:pPr>
              <w:spacing w:before="120" w:line="276" w:lineRule="auto"/>
              <w:jc w:val="center"/>
              <w:cnfStyle w:val="000000100000" w:firstRow="0" w:lastRow="0" w:firstColumn="0" w:lastColumn="0" w:oddVBand="0" w:evenVBand="0" w:oddHBand="1" w:evenHBand="0" w:firstRowFirstColumn="0" w:firstRowLastColumn="0" w:lastRowFirstColumn="0" w:lastRowLastColumn="0"/>
              <w:rPr>
                <w:rFonts w:cs="Arial"/>
                <w:sz w:val="22"/>
                <w:szCs w:val="22"/>
                <w:lang w:val="en-US"/>
              </w:rPr>
            </w:pPr>
            <w:r w:rsidRPr="00356E90">
              <w:rPr>
                <w:rFonts w:cs="Arial"/>
                <w:sz w:val="22"/>
                <w:szCs w:val="22"/>
                <w:lang w:val="en-US"/>
              </w:rPr>
              <w:t>34 ± 2</w:t>
            </w:r>
            <w:r w:rsidRPr="00356E90">
              <w:rPr>
                <w:rFonts w:cs="Arial"/>
                <w:sz w:val="22"/>
                <w:szCs w:val="22"/>
                <w:vertAlign w:val="superscript"/>
                <w:lang w:val="en-US"/>
              </w:rPr>
              <w:t>a</w:t>
            </w:r>
          </w:p>
        </w:tc>
      </w:tr>
      <w:tr w:rsidR="000B5079" w:rsidRPr="00AA59EC" w14:paraId="04618DE1" w14:textId="77777777" w:rsidTr="00D55C56">
        <w:trPr>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tcBorders>
            <w:shd w:val="clear" w:color="auto" w:fill="FFFFFF" w:themeFill="background1"/>
            <w:vAlign w:val="center"/>
          </w:tcPr>
          <w:p w14:paraId="534DBC9E" w14:textId="77777777" w:rsidR="000B5079" w:rsidRPr="00356E90" w:rsidRDefault="000B5079" w:rsidP="00D55C56">
            <w:pPr>
              <w:spacing w:before="120"/>
              <w:rPr>
                <w:rFonts w:cs="Arial"/>
                <w:sz w:val="22"/>
                <w:szCs w:val="22"/>
                <w:lang w:val="en-US"/>
              </w:rPr>
            </w:pPr>
            <w:r w:rsidRPr="00356E90">
              <w:rPr>
                <w:rFonts w:cs="Arial"/>
                <w:sz w:val="22"/>
                <w:szCs w:val="22"/>
                <w:lang w:val="en-US"/>
              </w:rPr>
              <w:t>Apparent Young’s modulus (kPa)**</w:t>
            </w:r>
          </w:p>
        </w:tc>
        <w:tc>
          <w:tcPr>
            <w:tcW w:w="2995" w:type="dxa"/>
            <w:shd w:val="clear" w:color="auto" w:fill="FFFFFF" w:themeFill="background1"/>
            <w:vAlign w:val="center"/>
          </w:tcPr>
          <w:p w14:paraId="6849CE5D" w14:textId="77777777" w:rsidR="000B5079" w:rsidRPr="00356E90" w:rsidRDefault="000B5079" w:rsidP="00D55C56">
            <w:pPr>
              <w:spacing w:before="120"/>
              <w:jc w:val="center"/>
              <w:cnfStyle w:val="000000000000" w:firstRow="0" w:lastRow="0" w:firstColumn="0" w:lastColumn="0" w:oddVBand="0" w:evenVBand="0" w:oddHBand="0" w:evenHBand="0" w:firstRowFirstColumn="0" w:firstRowLastColumn="0" w:lastRowFirstColumn="0" w:lastRowLastColumn="0"/>
              <w:rPr>
                <w:rFonts w:cs="Arial"/>
                <w:sz w:val="22"/>
                <w:szCs w:val="22"/>
                <w:lang w:val="en-US"/>
              </w:rPr>
            </w:pPr>
            <w:r w:rsidRPr="00356E90">
              <w:rPr>
                <w:rFonts w:cs="Arial"/>
                <w:sz w:val="22"/>
                <w:szCs w:val="22"/>
                <w:lang w:val="en-US"/>
              </w:rPr>
              <w:t>7±0.6</w:t>
            </w:r>
          </w:p>
        </w:tc>
        <w:tc>
          <w:tcPr>
            <w:tcW w:w="2595" w:type="dxa"/>
            <w:tcBorders>
              <w:right w:val="single" w:sz="4" w:space="0" w:color="auto"/>
            </w:tcBorders>
            <w:shd w:val="clear" w:color="auto" w:fill="FFFFFF" w:themeFill="background1"/>
          </w:tcPr>
          <w:p w14:paraId="727EC53C" w14:textId="77777777" w:rsidR="000B5079" w:rsidRPr="00356E90" w:rsidRDefault="000B5079" w:rsidP="00D55C56">
            <w:pPr>
              <w:spacing w:before="120"/>
              <w:jc w:val="center"/>
              <w:cnfStyle w:val="000000000000" w:firstRow="0" w:lastRow="0" w:firstColumn="0" w:lastColumn="0" w:oddVBand="0" w:evenVBand="0" w:oddHBand="0" w:evenHBand="0" w:firstRowFirstColumn="0" w:firstRowLastColumn="0" w:lastRowFirstColumn="0" w:lastRowLastColumn="0"/>
              <w:rPr>
                <w:rFonts w:cs="Arial"/>
                <w:sz w:val="22"/>
                <w:szCs w:val="22"/>
                <w:lang w:val="en-US"/>
              </w:rPr>
            </w:pPr>
            <w:r w:rsidRPr="00356E90">
              <w:rPr>
                <w:rFonts w:cs="Arial"/>
                <w:sz w:val="22"/>
                <w:szCs w:val="22"/>
                <w:lang w:val="en-US"/>
              </w:rPr>
              <w:t>3 ± 0.5</w:t>
            </w:r>
          </w:p>
        </w:tc>
      </w:tr>
      <w:tr w:rsidR="000B5079" w:rsidRPr="00AA59EC" w14:paraId="71166F29" w14:textId="77777777" w:rsidTr="00D55C5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605" w:type="dxa"/>
            <w:tcBorders>
              <w:left w:val="single" w:sz="4" w:space="0" w:color="auto"/>
              <w:bottom w:val="single" w:sz="4" w:space="0" w:color="auto"/>
            </w:tcBorders>
            <w:shd w:val="clear" w:color="auto" w:fill="FFFFFF" w:themeFill="background1"/>
            <w:vAlign w:val="center"/>
          </w:tcPr>
          <w:p w14:paraId="2D8CA69D" w14:textId="77777777" w:rsidR="000B5079" w:rsidRPr="00356E90" w:rsidRDefault="000B5079" w:rsidP="00D55C56">
            <w:pPr>
              <w:spacing w:before="120"/>
              <w:rPr>
                <w:rFonts w:cs="Arial"/>
                <w:sz w:val="22"/>
                <w:szCs w:val="22"/>
                <w:lang w:val="en-US"/>
              </w:rPr>
            </w:pPr>
            <w:r w:rsidRPr="00356E90">
              <w:rPr>
                <w:rFonts w:cs="Arial"/>
                <w:sz w:val="22"/>
                <w:szCs w:val="22"/>
                <w:lang w:val="en-US"/>
              </w:rPr>
              <w:t>Critical stress (Pa)**</w:t>
            </w:r>
          </w:p>
        </w:tc>
        <w:tc>
          <w:tcPr>
            <w:tcW w:w="2995" w:type="dxa"/>
            <w:tcBorders>
              <w:bottom w:val="single" w:sz="4" w:space="0" w:color="auto"/>
            </w:tcBorders>
            <w:shd w:val="clear" w:color="auto" w:fill="FFFFFF" w:themeFill="background1"/>
            <w:vAlign w:val="center"/>
          </w:tcPr>
          <w:p w14:paraId="07E09F85" w14:textId="77777777" w:rsidR="000B5079" w:rsidRPr="00356E90" w:rsidRDefault="000B5079" w:rsidP="00D55C56">
            <w:pPr>
              <w:spacing w:before="120"/>
              <w:jc w:val="center"/>
              <w:cnfStyle w:val="000000100000" w:firstRow="0" w:lastRow="0" w:firstColumn="0" w:lastColumn="0" w:oddVBand="0" w:evenVBand="0" w:oddHBand="1" w:evenHBand="0" w:firstRowFirstColumn="0" w:firstRowLastColumn="0" w:lastRowFirstColumn="0" w:lastRowLastColumn="0"/>
              <w:rPr>
                <w:rFonts w:cs="Arial"/>
                <w:sz w:val="22"/>
                <w:szCs w:val="22"/>
                <w:lang w:val="en-US"/>
              </w:rPr>
            </w:pPr>
            <w:r w:rsidRPr="00356E90">
              <w:rPr>
                <w:rFonts w:cs="Arial"/>
                <w:sz w:val="22"/>
                <w:szCs w:val="22"/>
                <w:lang w:val="en-US"/>
              </w:rPr>
              <w:t>-</w:t>
            </w:r>
          </w:p>
        </w:tc>
        <w:tc>
          <w:tcPr>
            <w:tcW w:w="2595" w:type="dxa"/>
            <w:tcBorders>
              <w:bottom w:val="single" w:sz="4" w:space="0" w:color="auto"/>
              <w:right w:val="single" w:sz="4" w:space="0" w:color="auto"/>
            </w:tcBorders>
            <w:shd w:val="clear" w:color="auto" w:fill="FFFFFF" w:themeFill="background1"/>
          </w:tcPr>
          <w:p w14:paraId="4F54538F" w14:textId="77777777" w:rsidR="000B5079" w:rsidRPr="00356E90" w:rsidRDefault="000B5079" w:rsidP="00D55C56">
            <w:pPr>
              <w:spacing w:before="120"/>
              <w:jc w:val="center"/>
              <w:cnfStyle w:val="000000100000" w:firstRow="0" w:lastRow="0" w:firstColumn="0" w:lastColumn="0" w:oddVBand="0" w:evenVBand="0" w:oddHBand="1" w:evenHBand="0" w:firstRowFirstColumn="0" w:firstRowLastColumn="0" w:lastRowFirstColumn="0" w:lastRowLastColumn="0"/>
              <w:rPr>
                <w:rFonts w:cs="Arial"/>
                <w:sz w:val="22"/>
                <w:szCs w:val="22"/>
                <w:lang w:val="en-US"/>
              </w:rPr>
            </w:pPr>
            <w:r w:rsidRPr="00356E90">
              <w:rPr>
                <w:rFonts w:cs="Arial"/>
                <w:sz w:val="22"/>
                <w:szCs w:val="22"/>
                <w:lang w:val="en-US"/>
              </w:rPr>
              <w:t>0.4 ± 0.1</w:t>
            </w:r>
          </w:p>
        </w:tc>
      </w:tr>
    </w:tbl>
    <w:p w14:paraId="04B36C69" w14:textId="77777777" w:rsidR="000B5079" w:rsidRDefault="000B5079" w:rsidP="000B5079">
      <w:pPr>
        <w:spacing w:after="120"/>
        <w:outlineLvl w:val="0"/>
        <w:rPr>
          <w:rFonts w:ascii="Arial" w:hAnsi="Arial" w:cs="Arial"/>
          <w:i/>
          <w:sz w:val="18"/>
          <w:lang w:val="en-US"/>
        </w:rPr>
      </w:pPr>
      <w:r w:rsidRPr="00FE79B7">
        <w:rPr>
          <w:rFonts w:ascii="Arial" w:hAnsi="Arial" w:cs="Arial"/>
          <w:i/>
          <w:sz w:val="18"/>
          <w:lang w:val="en-US"/>
        </w:rPr>
        <w:t>*Values were determined by a certified laboratory (Eurofins, France</w:t>
      </w:r>
      <w:r>
        <w:rPr>
          <w:rFonts w:ascii="Arial" w:hAnsi="Arial" w:cs="Arial"/>
          <w:i/>
          <w:sz w:val="18"/>
          <w:lang w:val="en-US"/>
        </w:rPr>
        <w:t>)</w:t>
      </w:r>
      <w:r w:rsidRPr="00FE79B7">
        <w:rPr>
          <w:rFonts w:ascii="Arial" w:hAnsi="Arial" w:cs="Arial"/>
          <w:i/>
          <w:sz w:val="18"/>
          <w:lang w:val="en-US"/>
        </w:rPr>
        <w:t xml:space="preserve">. </w:t>
      </w:r>
      <w:r w:rsidRPr="00FE79B7">
        <w:rPr>
          <w:rFonts w:ascii="Arial" w:hAnsi="Arial" w:cs="Arial"/>
          <w:i/>
          <w:sz w:val="18"/>
          <w:vertAlign w:val="superscript"/>
          <w:lang w:val="en-US"/>
        </w:rPr>
        <w:t xml:space="preserve"> </w:t>
      </w:r>
      <w:r w:rsidRPr="00FE79B7">
        <w:rPr>
          <w:rFonts w:ascii="Arial" w:hAnsi="Arial" w:cs="Arial"/>
          <w:i/>
          <w:sz w:val="18"/>
          <w:lang w:val="en-US"/>
        </w:rPr>
        <w:t>**Values reported are the mean (n=5) ± standard deviation of measures performed in our laboratory.</w:t>
      </w:r>
      <w:r w:rsidRPr="00EB1E01">
        <w:rPr>
          <w:lang w:val="en-US"/>
        </w:rPr>
        <w:t xml:space="preserve"> </w:t>
      </w:r>
      <w:r w:rsidRPr="00EB1E01">
        <w:rPr>
          <w:rFonts w:ascii="Arial" w:hAnsi="Arial" w:cs="Arial"/>
          <w:i/>
          <w:sz w:val="18"/>
          <w:lang w:val="en-US"/>
        </w:rPr>
        <w:t>Different letters (a,b) indicate values that significantly differ with p&lt;0.05 (Student-Newman-Keuls test).</w:t>
      </w:r>
    </w:p>
    <w:p w14:paraId="7252BD00" w14:textId="3BAD02B2" w:rsidR="000B5079" w:rsidRPr="00F52EE8" w:rsidRDefault="00F52EE8" w:rsidP="00F52EE8">
      <w:pPr>
        <w:pStyle w:val="Lgende"/>
        <w:keepNext/>
        <w:jc w:val="center"/>
      </w:pPr>
      <w:r>
        <w:t xml:space="preserve">Table </w:t>
      </w:r>
      <w:r w:rsidR="00A920B8">
        <w:t>4</w:t>
      </w:r>
      <w:r w:rsidR="00DA70B2">
        <w:noBreakHyphen/>
      </w:r>
      <w:r w:rsidR="00DA70B2">
        <w:fldChar w:fldCharType="begin"/>
      </w:r>
      <w:r w:rsidR="00DA70B2">
        <w:instrText xml:space="preserve"> SEQ Table \* ARABIC \s 1 </w:instrText>
      </w:r>
      <w:r w:rsidR="00DA70B2">
        <w:fldChar w:fldCharType="separate"/>
      </w:r>
      <w:r w:rsidR="00DA70B2">
        <w:rPr>
          <w:noProof/>
        </w:rPr>
        <w:t>2</w:t>
      </w:r>
      <w:r w:rsidR="00DA70B2">
        <w:fldChar w:fldCharType="end"/>
      </w:r>
      <w:r w:rsidR="000B5079" w:rsidRPr="00AA59EC">
        <w:rPr>
          <w:rFonts w:ascii="Arial" w:hAnsi="Arial" w:cs="Arial"/>
          <w:lang w:val="en-US"/>
        </w:rPr>
        <w:t>. Product properties and composition (wet basis).</w:t>
      </w:r>
    </w:p>
    <w:p w14:paraId="6B29A66D" w14:textId="77777777" w:rsidR="000B5079" w:rsidRPr="006E6894" w:rsidRDefault="000B5079" w:rsidP="009700BD">
      <w:pPr>
        <w:pStyle w:val="Titre3"/>
        <w:rPr>
          <w:lang w:val="en-US"/>
        </w:rPr>
      </w:pPr>
      <w:r w:rsidRPr="006E6894">
        <w:rPr>
          <w:lang w:val="en-US"/>
        </w:rPr>
        <w:t>Experimental procedure</w:t>
      </w:r>
    </w:p>
    <w:p w14:paraId="37E2A680" w14:textId="77777777" w:rsidR="000B5079" w:rsidRDefault="000B5079" w:rsidP="009700BD">
      <w:pPr>
        <w:rPr>
          <w:lang w:val="en-US"/>
        </w:rPr>
      </w:pPr>
      <w:r>
        <w:rPr>
          <w:lang w:val="en-US"/>
        </w:rPr>
        <w:t xml:space="preserve">Every subject participated in six individual sessions </w:t>
      </w:r>
      <w:r w:rsidRPr="008A2E1D">
        <w:rPr>
          <w:lang w:val="en-US"/>
        </w:rPr>
        <w:t xml:space="preserve">of approximately 1 h. </w:t>
      </w:r>
      <w:r>
        <w:rPr>
          <w:lang w:val="en-US"/>
        </w:rPr>
        <w:t>At the beginning of the first session p</w:t>
      </w:r>
      <w:r w:rsidRPr="008A2E1D">
        <w:rPr>
          <w:lang w:val="en-US"/>
        </w:rPr>
        <w:t>articipants were asked to consume the product mouthful (20 cm</w:t>
      </w:r>
      <w:r w:rsidRPr="008A2E1D">
        <w:rPr>
          <w:vertAlign w:val="superscript"/>
          <w:lang w:val="en-US"/>
        </w:rPr>
        <w:t>3</w:t>
      </w:r>
      <w:r w:rsidRPr="008A2E1D">
        <w:rPr>
          <w:lang w:val="en-US"/>
        </w:rPr>
        <w:t>)</w:t>
      </w:r>
      <w:r w:rsidRPr="008A2E1D">
        <w:rPr>
          <w:vertAlign w:val="superscript"/>
          <w:lang w:val="en-US"/>
        </w:rPr>
        <w:t xml:space="preserve"> </w:t>
      </w:r>
      <w:r w:rsidRPr="008A2E1D">
        <w:rPr>
          <w:lang w:val="en-US"/>
        </w:rPr>
        <w:t>in a natural manner and were recorded on video while doing it.</w:t>
      </w:r>
      <w:r>
        <w:rPr>
          <w:lang w:val="en-US"/>
        </w:rPr>
        <w:t xml:space="preserve"> From this recording, the total</w:t>
      </w:r>
      <w:r w:rsidRPr="008A2E1D">
        <w:rPr>
          <w:lang w:val="en-US"/>
        </w:rPr>
        <w:t xml:space="preserve"> chewing duration</w:t>
      </w:r>
      <w:r>
        <w:rPr>
          <w:lang w:val="en-US"/>
        </w:rPr>
        <w:t>, the number of chewing cycles, and the c</w:t>
      </w:r>
      <w:r w:rsidRPr="008A2E1D">
        <w:rPr>
          <w:lang w:val="en-US"/>
        </w:rPr>
        <w:t>hewing frequenc</w:t>
      </w:r>
      <w:r>
        <w:rPr>
          <w:lang w:val="en-US"/>
        </w:rPr>
        <w:t xml:space="preserve">y were determined as described by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2019)","manualFormatting":"Assad-Bustillos,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 xml:space="preserve">Assad-Bustillos, Tournier, Septier, et al. </w:t>
      </w:r>
      <w:r>
        <w:rPr>
          <w:noProof/>
          <w:lang w:val="en-US"/>
        </w:rPr>
        <w:t>(</w:t>
      </w:r>
      <w:r w:rsidRPr="00C87E66">
        <w:rPr>
          <w:noProof/>
          <w:lang w:val="en-US"/>
        </w:rPr>
        <w:t>2019)</w:t>
      </w:r>
      <w:r>
        <w:rPr>
          <w:lang w:val="en-US"/>
        </w:rPr>
        <w:fldChar w:fldCharType="end"/>
      </w:r>
      <w:r>
        <w:rPr>
          <w:lang w:val="en-US"/>
        </w:rPr>
        <w:t xml:space="preserve">. During the rest of the session, as well as in the other five sessions, participants were asked to chew the product mouthful and to expectorate the food bolus into a Petri dish for further characterization at three mastication stages: 1/3 of total chewing duration (C1), 2/3 of total chewing duration (C2) and just before the swallowing point (total chewing duration, SP) as described by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2019)","manualFormatting":"Assad-Bustillos,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 xml:space="preserve">Assad-Bustillos, Tournier, Septier, et al. </w:t>
      </w:r>
      <w:r>
        <w:rPr>
          <w:noProof/>
          <w:lang w:val="en-US"/>
        </w:rPr>
        <w:t>(</w:t>
      </w:r>
      <w:r w:rsidRPr="00C87E66">
        <w:rPr>
          <w:noProof/>
          <w:lang w:val="en-US"/>
        </w:rPr>
        <w:t>2019)</w:t>
      </w:r>
      <w:r>
        <w:rPr>
          <w:lang w:val="en-US"/>
        </w:rPr>
        <w:fldChar w:fldCharType="end"/>
      </w:r>
      <w:r>
        <w:rPr>
          <w:lang w:val="en-US"/>
        </w:rPr>
        <w:t xml:space="preserve">. </w:t>
      </w:r>
    </w:p>
    <w:p w14:paraId="0D1A3C91" w14:textId="77777777" w:rsidR="000B5079" w:rsidRPr="003E0595" w:rsidRDefault="000B5079" w:rsidP="009700BD">
      <w:pPr>
        <w:pStyle w:val="Titre3"/>
        <w:rPr>
          <w:lang w:val="en-US"/>
        </w:rPr>
      </w:pPr>
      <w:r>
        <w:rPr>
          <w:lang w:val="en-US"/>
        </w:rPr>
        <w:t>Oral</w:t>
      </w:r>
      <w:r w:rsidRPr="003E0595">
        <w:rPr>
          <w:lang w:val="en-US"/>
        </w:rPr>
        <w:t xml:space="preserve"> comfort assessment</w:t>
      </w:r>
    </w:p>
    <w:p w14:paraId="429245C4" w14:textId="77777777" w:rsidR="000B5079" w:rsidRPr="00E8698E" w:rsidRDefault="000B5079" w:rsidP="009700BD">
      <w:pPr>
        <w:rPr>
          <w:i/>
          <w:lang w:val="en-US"/>
        </w:rPr>
      </w:pPr>
      <w:r>
        <w:rPr>
          <w:lang w:val="en-US"/>
        </w:rPr>
        <w:t xml:space="preserve">Perception of oral comfort was assessed at the end of a randomly selected session by using the questionnaire developed by </w:t>
      </w:r>
      <w:r w:rsidRPr="00624B06">
        <w:rPr>
          <w:lang w:val="en-US"/>
        </w:rPr>
        <w:fldChar w:fldCharType="begin" w:fldLock="1"/>
      </w:r>
      <w:r>
        <w:rPr>
          <w:lang w:val="en-US"/>
        </w:rPr>
        <w:instrText>ADDIN CSL_CITATION {"citationItems":[{"id":"ITEM-1","itemData":{"DOI":"10.1016/j.foodqual.2017.08.009","ISSN":"09503293","author":[{"dropping-particle":"","family":"Vandenberghe-Descamps","given":"Mathilde","non-dropping-particle":"","parse-names":false,"suffix":""},{"dropping-particle":"","family":"Labouré","given":"Hélène","non-dropping-particle":"","parse-names":false,"suffix":""},{"dropping-particle":"","family":"Septier","given":"Chantal","non-dropping-particle":"","parse-names":false,"suffix":""},{"dropping-particle":"","family":"Feron","given":"Gilles","non-dropping-particle":"","parse-names":false,"suffix":""},{"dropping-particle":"","family":"Sulmont-Rossé","given":"Claire","non-dropping-particle":"","parse-names":false,"suffix":""}],"container-title":"Food Quality and Preference","id":"ITEM-1","issue":"February","issued":{"date-parts":[["2017"]]},"page":"1-11","publisher":"Elsevier","title":"Oral comfort: A new concept to understand elderly people’s expectations in terms of food sensory characteristics","type":"article-journal"},"uris":["http://www.mendeley.com/documents/?uuid=5e75f66d-3152-4f84-9084-a43afd0663f1"]}],"mendeley":{"formattedCitation":"(Vandenberghe-Descamps, Labouré, et al., 2017)","manualFormatting":"Vandenberghe-Descamps, Labouré, et al. (2017)","plainTextFormattedCitation":"(Vandenberghe-Descamps, Labouré, et al., 2017)","previouslyFormattedCitation":"(Vandenberghe-Descamps, Labouré, et al., 2017)"},"properties":{"noteIndex":0},"schema":"https://github.com/citation-style-language/schema/raw/master/csl-citation.json"}</w:instrText>
      </w:r>
      <w:r w:rsidRPr="00624B06">
        <w:rPr>
          <w:lang w:val="en-US"/>
        </w:rPr>
        <w:fldChar w:fldCharType="separate"/>
      </w:r>
      <w:r w:rsidRPr="00FC69A6">
        <w:rPr>
          <w:noProof/>
          <w:lang w:val="en-US"/>
        </w:rPr>
        <w:t>Vandenb</w:t>
      </w:r>
      <w:r>
        <w:rPr>
          <w:noProof/>
          <w:lang w:val="en-US"/>
        </w:rPr>
        <w:t>erghe-Descamps, Labouré, et al.</w:t>
      </w:r>
      <w:r w:rsidRPr="00FC69A6">
        <w:rPr>
          <w:noProof/>
          <w:lang w:val="en-US"/>
        </w:rPr>
        <w:t xml:space="preserve"> </w:t>
      </w:r>
      <w:r>
        <w:rPr>
          <w:noProof/>
          <w:lang w:val="en-US"/>
        </w:rPr>
        <w:t>(</w:t>
      </w:r>
      <w:r w:rsidRPr="00FC69A6">
        <w:rPr>
          <w:noProof/>
          <w:lang w:val="en-US"/>
        </w:rPr>
        <w:t>2017)</w:t>
      </w:r>
      <w:r w:rsidRPr="00624B06">
        <w:rPr>
          <w:lang w:val="en-US"/>
        </w:rPr>
        <w:fldChar w:fldCharType="end"/>
      </w:r>
      <w:r>
        <w:rPr>
          <w:lang w:val="en-US"/>
        </w:rPr>
        <w:t xml:space="preserve">. The same procedure described in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2019)","manualFormatting":"Assad-Bustillos,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w:t>
      </w:r>
      <w:r>
        <w:rPr>
          <w:noProof/>
          <w:lang w:val="en-US"/>
        </w:rPr>
        <w:t>llos, Tournier, Septier, et al.</w:t>
      </w:r>
      <w:r w:rsidRPr="00C87E66">
        <w:rPr>
          <w:noProof/>
          <w:lang w:val="en-US"/>
        </w:rPr>
        <w:t xml:space="preserve"> </w:t>
      </w:r>
      <w:r>
        <w:rPr>
          <w:noProof/>
          <w:lang w:val="en-US"/>
        </w:rPr>
        <w:t>(</w:t>
      </w:r>
      <w:r w:rsidRPr="00C87E66">
        <w:rPr>
          <w:noProof/>
          <w:lang w:val="en-US"/>
        </w:rPr>
        <w:t>2019)</w:t>
      </w:r>
      <w:r>
        <w:rPr>
          <w:lang w:val="en-US"/>
        </w:rPr>
        <w:fldChar w:fldCharType="end"/>
      </w:r>
      <w:r>
        <w:rPr>
          <w:lang w:val="en-US"/>
        </w:rPr>
        <w:t xml:space="preserve"> was followed. </w:t>
      </w:r>
    </w:p>
    <w:p w14:paraId="008B47CC" w14:textId="77777777" w:rsidR="000B5079" w:rsidRPr="003E0595" w:rsidRDefault="000B5079" w:rsidP="009700BD">
      <w:pPr>
        <w:pStyle w:val="Titre3"/>
        <w:rPr>
          <w:lang w:val="en-US"/>
        </w:rPr>
      </w:pPr>
      <w:r w:rsidRPr="003E0595">
        <w:rPr>
          <w:lang w:val="en-US"/>
        </w:rPr>
        <w:lastRenderedPageBreak/>
        <w:t xml:space="preserve">Bolus characterization </w:t>
      </w:r>
    </w:p>
    <w:p w14:paraId="7A4E1D8B" w14:textId="77777777" w:rsidR="000B5079" w:rsidRDefault="000B5079" w:rsidP="009700BD">
      <w:pPr>
        <w:pStyle w:val="Titre4"/>
        <w:rPr>
          <w:lang w:val="en-US"/>
        </w:rPr>
      </w:pPr>
      <w:r w:rsidRPr="003E0595">
        <w:rPr>
          <w:lang w:val="en-US"/>
        </w:rPr>
        <w:t>Capillary rheometry</w:t>
      </w:r>
    </w:p>
    <w:p w14:paraId="21D065CB" w14:textId="77777777" w:rsidR="000B5079" w:rsidRPr="00FD1F06" w:rsidRDefault="000B5079" w:rsidP="009700BD">
      <w:pPr>
        <w:rPr>
          <w:lang w:val="en-US"/>
        </w:rPr>
      </w:pPr>
      <w:r w:rsidRPr="00FD1F06">
        <w:rPr>
          <w:lang w:val="en-US"/>
        </w:rPr>
        <w:t xml:space="preserve">The rheological properties of products and boli were determined by capillary rheometry by using a mechanical texture analyzer (TA.XTplus, Stable Micro Systems, UK) equipped with a cylindrical piston with flat head and a capillary die fixed at the bottom to a cylindrical barrel as previously described by </w:t>
      </w:r>
      <w:r w:rsidRPr="00FD1F06">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2019)","manualFormatting":"Assad-Bustillos,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sidRPr="00FD1F06">
        <w:rPr>
          <w:lang w:val="en-US"/>
        </w:rPr>
        <w:fldChar w:fldCharType="separate"/>
      </w:r>
      <w:r w:rsidRPr="00C87E66">
        <w:rPr>
          <w:noProof/>
        </w:rPr>
        <w:t>Assad-Busti</w:t>
      </w:r>
      <w:r>
        <w:rPr>
          <w:noProof/>
        </w:rPr>
        <w:t>llos, Tournier, Septier, et al.</w:t>
      </w:r>
      <w:r w:rsidRPr="00C87E66">
        <w:rPr>
          <w:noProof/>
        </w:rPr>
        <w:t xml:space="preserve"> </w:t>
      </w:r>
      <w:r>
        <w:rPr>
          <w:noProof/>
        </w:rPr>
        <w:t>(</w:t>
      </w:r>
      <w:r w:rsidRPr="00C87E66">
        <w:rPr>
          <w:noProof/>
        </w:rPr>
        <w:t>2019)</w:t>
      </w:r>
      <w:r w:rsidRPr="00FD1F06">
        <w:rPr>
          <w:lang w:val="en-US"/>
        </w:rPr>
        <w:fldChar w:fldCharType="end"/>
      </w:r>
      <w:r w:rsidRPr="00C87E66">
        <w:t xml:space="preserve">. </w:t>
      </w:r>
      <w:r w:rsidRPr="003F3930">
        <w:rPr>
          <w:lang w:val="en-US"/>
        </w:rPr>
        <w:t>Variations of the apparent viscosity (</w:t>
      </w:r>
      <w:r w:rsidRPr="003F3930">
        <w:rPr>
          <w:rFonts w:ascii="Cambria" w:hAnsi="Cambria" w:cs="Cambria"/>
          <w:lang w:val="en-US"/>
        </w:rPr>
        <w:t>ƞ</w:t>
      </w:r>
      <w:r w:rsidRPr="003F3930">
        <w:rPr>
          <w:lang w:val="en-US"/>
        </w:rPr>
        <w:t xml:space="preserve">) as a function of shear </w:t>
      </w:r>
      <w:r w:rsidRPr="00AA0A29">
        <w:rPr>
          <w:lang w:val="en-US"/>
        </w:rPr>
        <w:t>rate (</w:t>
      </w:r>
      <w:r w:rsidRPr="00AA0A29">
        <w:rPr>
          <w:rFonts w:ascii="Cambria Math" w:hAnsi="Cambria Math" w:cs="Cambria Math"/>
          <w:lang w:val="en-US"/>
        </w:rPr>
        <w:t>𝛾</w:t>
      </w:r>
      <w:r w:rsidRPr="00AA0A29">
        <w:rPr>
          <w:rFonts w:ascii="Times New Roman" w:hAnsi="Times New Roman"/>
          <w:lang w:val="en-US"/>
        </w:rPr>
        <w:t>̇</w:t>
      </w:r>
      <w:r w:rsidRPr="00AA0A29">
        <w:rPr>
          <w:lang w:val="en-US"/>
        </w:rPr>
        <w:t>)</w:t>
      </w:r>
      <w:r w:rsidRPr="00AA0A29">
        <w:rPr>
          <w:sz w:val="28"/>
          <w:szCs w:val="28"/>
          <w:lang w:val="en-US"/>
        </w:rPr>
        <w:t xml:space="preserve"> </w:t>
      </w:r>
      <w:r w:rsidRPr="00AA0A29">
        <w:rPr>
          <w:lang w:val="en-US"/>
        </w:rPr>
        <w:t>s</w:t>
      </w:r>
      <w:r w:rsidRPr="003F3930">
        <w:rPr>
          <w:lang w:val="en-US"/>
        </w:rPr>
        <w:t xml:space="preserve">howed a shear-thinning behavior and followed a power law, with flow index values comprised between 0.2-0.3. </w:t>
      </w:r>
      <w:r w:rsidRPr="00FD1F06">
        <w:rPr>
          <w:lang w:val="en-US"/>
        </w:rPr>
        <w:t xml:space="preserve">The value of </w:t>
      </w:r>
      <w:r w:rsidRPr="00B24E40">
        <w:rPr>
          <w:rFonts w:ascii="Cambria" w:hAnsi="Cambria" w:cs="Cambria"/>
          <w:lang w:val="en-US"/>
        </w:rPr>
        <w:t>ƞ</w:t>
      </w:r>
      <w:r w:rsidRPr="00B24E40">
        <w:rPr>
          <w:lang w:val="en-US"/>
        </w:rPr>
        <w:t xml:space="preserve"> at </w:t>
      </w:r>
      <w:r w:rsidRPr="00FD1F06">
        <w:rPr>
          <w:rFonts w:ascii="Cambria Math" w:hAnsi="Cambria Math" w:cs="Cambria Math"/>
          <w:sz w:val="28"/>
          <w:szCs w:val="28"/>
          <w:lang w:val="en-US"/>
        </w:rPr>
        <w:t>𝛾</w:t>
      </w:r>
      <w:r w:rsidRPr="00FD1F06">
        <w:rPr>
          <w:rFonts w:ascii="Times New Roman" w:hAnsi="Times New Roman"/>
          <w:sz w:val="28"/>
          <w:szCs w:val="28"/>
          <w:lang w:val="en-US"/>
        </w:rPr>
        <w:t>̇</w:t>
      </w:r>
      <w:r>
        <w:rPr>
          <w:sz w:val="28"/>
          <w:szCs w:val="28"/>
          <w:lang w:val="en-US"/>
        </w:rPr>
        <w:t>=</w:t>
      </w:r>
      <w:r w:rsidRPr="00B24E40">
        <w:rPr>
          <w:lang w:val="en-US"/>
        </w:rPr>
        <w:t>120 s</w:t>
      </w:r>
      <w:r w:rsidRPr="00B24E40">
        <w:rPr>
          <w:vertAlign w:val="superscript"/>
          <w:lang w:val="en-US"/>
        </w:rPr>
        <w:t>-1</w:t>
      </w:r>
      <w:r>
        <w:rPr>
          <w:lang w:val="en-US"/>
        </w:rPr>
        <w:t xml:space="preserve">, noted </w:t>
      </w:r>
      <w:r>
        <w:rPr>
          <w:rFonts w:ascii="Cambria" w:hAnsi="Cambria" w:cs="Cambria"/>
          <w:lang w:val="en-US"/>
        </w:rPr>
        <w:t>ƞ</w:t>
      </w:r>
      <w:r w:rsidRPr="00B24E40">
        <w:rPr>
          <w:vertAlign w:val="subscript"/>
          <w:lang w:val="en-US"/>
        </w:rPr>
        <w:t>120</w:t>
      </w:r>
      <w:r>
        <w:rPr>
          <w:lang w:val="en-US"/>
        </w:rPr>
        <w:t>,</w:t>
      </w:r>
      <w:r w:rsidRPr="00B24E40">
        <w:rPr>
          <w:lang w:val="en-US"/>
        </w:rPr>
        <w:t xml:space="preserve"> for each</w:t>
      </w:r>
      <w:r w:rsidRPr="00FD1F06">
        <w:rPr>
          <w:lang w:val="en-US"/>
        </w:rPr>
        <w:t xml:space="preserve"> subject and each chewing stage was selected to characterize bolus viscosity from a typical shear rate value of the oropharynx at the beginning of swallowing </w:t>
      </w:r>
      <w:r w:rsidRPr="00FD1F06">
        <w:rPr>
          <w:lang w:val="en-US"/>
        </w:rPr>
        <w:fldChar w:fldCharType="begin" w:fldLock="1"/>
      </w:r>
      <w:r w:rsidRPr="00FD1F06">
        <w:rPr>
          <w:lang w:val="en-US"/>
        </w:rPr>
        <w:instrText>ADDIN CSL_CITATION {"citationItems":[{"id":"ITEM-1","itemData":{"DOI":"10.1111/jtxs.12094","ISSN":"17454603","author":[{"dropping-particle":"","family":"Zhu","given":"J. F.","non-dropping-particle":"","parse-names":false,"suffix":""},{"dropping-particle":"","family":"Mizunuma","given":"H.","non-dropping-particle":"","parse-names":false,"suffix":""},{"dropping-particle":"","family":"Michiwaki","given":"Y.","non-dropping-particle":"","parse-names":false,"suffix":""}],"container-title":"Journal of Texture Studies","id":"ITEM-1","issue":"6","issued":{"date-parts":[["2014"]]},"page":"430-439","title":"Determination of characteristic shear rate of a liquid bolus through the pharynx during swallowing","type":"article-journal","volume":"45"},"uris":["http://www.mendeley.com/documents/?uuid=a716ecf8-936a-4579-a14b-83ca272e293a"]}],"mendeley":{"formattedCitation":"(Zhu, Mizunuma, &amp; Michiwaki, 2014)","plainTextFormattedCitation":"(Zhu, Mizunuma, &amp; Michiwaki, 2014)","previouslyFormattedCitation":"(Zhu, Mizunuma, &amp; Michiwaki, 2014)"},"properties":{"noteIndex":0},"schema":"https://github.com/citation-style-language/schema/raw/master/csl-citation.json"}</w:instrText>
      </w:r>
      <w:r w:rsidRPr="00FD1F06">
        <w:rPr>
          <w:lang w:val="en-US"/>
        </w:rPr>
        <w:fldChar w:fldCharType="separate"/>
      </w:r>
      <w:r w:rsidRPr="00FD1F06">
        <w:rPr>
          <w:noProof/>
          <w:lang w:val="en-US"/>
        </w:rPr>
        <w:t>(Zhu, Mizunuma, &amp; Michiwaki, 2014)</w:t>
      </w:r>
      <w:r w:rsidRPr="00FD1F06">
        <w:rPr>
          <w:lang w:val="en-US"/>
        </w:rPr>
        <w:fldChar w:fldCharType="end"/>
      </w:r>
      <w:r w:rsidRPr="00FD1F06">
        <w:rPr>
          <w:lang w:val="en-US"/>
        </w:rPr>
        <w:t xml:space="preserve">. </w:t>
      </w:r>
      <w:r w:rsidRPr="003306AD">
        <w:rPr>
          <w:lang w:val="en-US"/>
        </w:rPr>
        <w:t>Finally the formerly developed phenomenological model predicting the evolution of bolus apparent viscosity during oral processing is applied to these results.</w:t>
      </w:r>
    </w:p>
    <w:p w14:paraId="52DDEB58" w14:textId="77777777" w:rsidR="000B5079" w:rsidRPr="003E0595" w:rsidRDefault="000B5079" w:rsidP="009700BD">
      <w:pPr>
        <w:pStyle w:val="Titre3"/>
        <w:rPr>
          <w:lang w:val="en-US"/>
        </w:rPr>
      </w:pPr>
      <w:r w:rsidRPr="003E0595">
        <w:rPr>
          <w:lang w:val="en-US"/>
        </w:rPr>
        <w:t>Bolus hydration ratio</w:t>
      </w:r>
      <w:r>
        <w:rPr>
          <w:lang w:val="en-US"/>
        </w:rPr>
        <w:t xml:space="preserve"> </w:t>
      </w:r>
    </w:p>
    <w:p w14:paraId="269A7D91" w14:textId="77777777" w:rsidR="000B5079" w:rsidRDefault="000B5079" w:rsidP="009700BD">
      <w:pPr>
        <w:rPr>
          <w:lang w:val="en-US"/>
        </w:rPr>
      </w:pPr>
      <w:r>
        <w:rPr>
          <w:lang w:val="en-US"/>
        </w:rPr>
        <w:t xml:space="preserve">Bolus hydration ratio, defined as the percentage of added saliva, was determined as described in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2019)","manualFormatting":"Assad-Bustillos,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w:t>
      </w:r>
      <w:r>
        <w:rPr>
          <w:noProof/>
          <w:lang w:val="en-US"/>
        </w:rPr>
        <w:t>llos, Tournier, Septier, et al.</w:t>
      </w:r>
      <w:r w:rsidRPr="00C87E66">
        <w:rPr>
          <w:noProof/>
          <w:lang w:val="en-US"/>
        </w:rPr>
        <w:t xml:space="preserve"> </w:t>
      </w:r>
      <w:r>
        <w:rPr>
          <w:noProof/>
          <w:lang w:val="en-US"/>
        </w:rPr>
        <w:t>(</w:t>
      </w:r>
      <w:r w:rsidRPr="00C87E66">
        <w:rPr>
          <w:noProof/>
          <w:lang w:val="en-US"/>
        </w:rPr>
        <w:t>2019)</w:t>
      </w:r>
      <w:r>
        <w:rPr>
          <w:lang w:val="en-US"/>
        </w:rPr>
        <w:fldChar w:fldCharType="end"/>
      </w:r>
      <w:r>
        <w:rPr>
          <w:lang w:val="en-US"/>
        </w:rPr>
        <w:t xml:space="preserve">, based on the equations proposed by </w:t>
      </w:r>
      <w:r>
        <w:rPr>
          <w:lang w:val="en-US"/>
        </w:rPr>
        <w:fldChar w:fldCharType="begin" w:fldLock="1"/>
      </w:r>
      <w:r>
        <w:rPr>
          <w:lang w:val="en-US"/>
        </w:rPr>
        <w:instrText>ADDIN CSL_CITATION {"citationItems":[{"id":"ITEM-1","itemData":{"DOI":"10.1016/j.foodhyd.2010.07.024","ISBN":"0268-005X","ISSN":"0268005X","abstract":"During food consumption, complex oral processing occurs to transform the food into a bolus, ready to be swallowed. The objective of this study was to relate food, saliva and bolus properties, by using model dairy products, to better understand the role of saliva in bolus formation. Un-stimulated and stimulated saliva was collected from 5 subjects and biochemical and enzymatic properties were measured. Food bolus was then obtained from 8 different dairy products, varying in composition and ranging from liquid to gelled samples. The rate of saliva incorporation, pH, spreading ability and bolus rheological properties were determined. Some correlations seemed to exist between lysozyme activity and bolus properties. Subject and food product had a significant effect on almost all bolus properties. The rheology of bolus was highly correlated with food product texture. Even though preliminary, this approach could be used to better understand stimulus release and perception during food consumption. ?? 2010 Elsevier Ltd.","author":[{"dropping-particle":"","family":"Drago","given":"S. R.","non-dropping-particle":"","parse-names":false,"suffix":""},{"dropping-particle":"","family":"Panouillé","given":"M.","non-dropping-particle":"","parse-names":false,"suffix":""},{"dropping-particle":"","family":"Saint-Eve","given":"A.","non-dropping-particle":"","parse-names":false,"suffix":""},{"dropping-particle":"","family":"Neyraud","given":"E.","non-dropping-particle":"","parse-names":false,"suffix":""},{"dropping-particle":"","family":"Feron","given":"G.","non-dropping-particle":"","parse-names":false,"suffix":""},{"dropping-particle":"","family":"Souchon","given":"I.","non-dropping-particle":"","parse-names":false,"suffix":""}],"container-title":"Food Hydrocolloids","id":"ITEM-1","issue":"4","issued":{"date-parts":[["2011"]]},"page":"659-667","publisher":"Elsevier Ltd","title":"Relationships between saliva and food bolus properties from model dairy products","type":"article-journal","volume":"25"},"uris":["http://www.mendeley.com/documents/?uuid=6d991149-0816-4a44-9bb8-0b4d0471366e"]}],"mendeley":{"formattedCitation":"(Drago et al., 2011)","manualFormatting":"Drago et al. (2011)","plainTextFormattedCitation":"(Drago et al., 2011)","previouslyFormattedCitation":"(Drago et al., 2011)"},"properties":{"noteIndex":0},"schema":"https://github.com/citation-style-language/schema/raw/master/csl-citation.json"}</w:instrText>
      </w:r>
      <w:r>
        <w:rPr>
          <w:lang w:val="en-US"/>
        </w:rPr>
        <w:fldChar w:fldCharType="separate"/>
      </w:r>
      <w:r w:rsidRPr="004067F2">
        <w:rPr>
          <w:noProof/>
          <w:lang w:val="en-US"/>
        </w:rPr>
        <w:t xml:space="preserve">Drago et al. </w:t>
      </w:r>
      <w:r>
        <w:rPr>
          <w:noProof/>
          <w:lang w:val="en-US"/>
        </w:rPr>
        <w:t>(</w:t>
      </w:r>
      <w:r w:rsidRPr="004067F2">
        <w:rPr>
          <w:noProof/>
          <w:lang w:val="en-US"/>
        </w:rPr>
        <w:t>2011)</w:t>
      </w:r>
      <w:r>
        <w:rPr>
          <w:lang w:val="en-US"/>
        </w:rPr>
        <w:fldChar w:fldCharType="end"/>
      </w:r>
      <w:r>
        <w:rPr>
          <w:lang w:val="en-US"/>
        </w:rPr>
        <w:t xml:space="preserve"> and </w:t>
      </w:r>
      <w:r>
        <w:rPr>
          <w:lang w:val="en-US"/>
        </w:rPr>
        <w:fldChar w:fldCharType="begin" w:fldLock="1"/>
      </w:r>
      <w:r>
        <w:rPr>
          <w:lang w:val="en-US"/>
        </w:rPr>
        <w:instrText>ADDIN CSL_CITATION {"citationItems":[{"id":"ITEM-1","itemData":{"DOI":"10.1002/ffj.3110","ISSN":"08825734","abstract":"The aim of this work was to clarify the influence of the properties (firmness and fat content) of a solid processed model cheese on in vivo aroma release while considering the role of the in-mouth process during both mastication and post-swallowing steps, and the hydrophobicity of aroma compounds, on a large number of well characterized subjects. In vivo aroma release was studied on 44 subjects who freely consumed six processed model cheeses flavoured with the same concentration of nonan-2-one and ethyl propanoate. Globally, an increase in firmness induced an increase in chewing duration, amount of saliva incorporated into the food bolus, total amount of aroma released and rate of release. The kinetics of release clearly differed between the two aroma compounds. Ethyl propanoate presented a higher release rate for firmer cheese and was more released during the mastication step, whereas nonan-2-one was more released during the post-swallowing step and more persistent in the mouth, due to its higher hydrophobicity. Consuming cheeses with a higher fat content led to a higher amount of product remaining in the mouth after swallowing, a lower amount of nonan-2-one released and a longer persistence of nonan-2-one in the breath. The results could be helpful to better understand the relative influence of the parameters related to products and subjects in order to reformulate foods with good sensory acceptability.","author":[{"dropping-particle":"","family":"Repoux","given":"Marie","non-dropping-particle":"","parse-names":false,"suffix":""},{"dropping-particle":"","family":"Labouré","given":"Hélène","non-dropping-particle":"","parse-names":false,"suffix":""},{"dropping-particle":"","family":"Courcoux","given":"Philippe","non-dropping-particle":"","parse-names":false,"suffix":""},{"dropping-particle":"","family":"Andriot","given":"Isabelle","non-dropping-particle":"","parse-names":false,"suffix":""},{"dropping-particle":"","family":"Sémon","given":"Étienne","non-dropping-particle":"","parse-names":false,"suffix":""},{"dropping-particle":"","family":"Yven","given":"Claude","non-dropping-particle":"","parse-names":false,"suffix":""},{"dropping-particle":"","family":"Feron","given":"Gilles","non-dropping-particle":"","parse-names":false,"suffix":""},{"dropping-particle":"","family":"Guichard","given":"Elisabeth","non-dropping-particle":"","parse-names":false,"suffix":""}],"container-title":"Flavour and Fragrance Journal","id":"ITEM-1","issue":"6","issued":{"date-parts":[["2012"]]},"page":"414-423","title":"Combined effect of cheese characteristics and food oral processing on in vivo aroma release","type":"article-journal","volume":"27"},"uris":["http://www.mendeley.com/documents/?uuid=6e31e971-883a-4d65-b51d-4443f4572aaf"]}],"mendeley":{"formattedCitation":"(Repoux et al., 2012)","manualFormatting":"Repoux et al. (2012)","plainTextFormattedCitation":"(Repoux et al., 2012)","previouslyFormattedCitation":"(Repoux et al., 2012)"},"properties":{"noteIndex":0},"schema":"https://github.com/citation-style-language/schema/raw/master/csl-citation.json"}</w:instrText>
      </w:r>
      <w:r>
        <w:rPr>
          <w:lang w:val="en-US"/>
        </w:rPr>
        <w:fldChar w:fldCharType="separate"/>
      </w:r>
      <w:r>
        <w:rPr>
          <w:noProof/>
          <w:lang w:val="en-US"/>
        </w:rPr>
        <w:t>Repoux et al.</w:t>
      </w:r>
      <w:r w:rsidRPr="00E500C1">
        <w:rPr>
          <w:noProof/>
          <w:lang w:val="en-US"/>
        </w:rPr>
        <w:t xml:space="preserve"> </w:t>
      </w:r>
      <w:r>
        <w:rPr>
          <w:noProof/>
          <w:lang w:val="en-US"/>
        </w:rPr>
        <w:t>(</w:t>
      </w:r>
      <w:r w:rsidRPr="00E500C1">
        <w:rPr>
          <w:noProof/>
          <w:lang w:val="en-US"/>
        </w:rPr>
        <w:t>2012)</w:t>
      </w:r>
      <w:r>
        <w:rPr>
          <w:lang w:val="en-US"/>
        </w:rPr>
        <w:fldChar w:fldCharType="end"/>
      </w:r>
      <w:r>
        <w:rPr>
          <w:lang w:val="en-US"/>
        </w:rPr>
        <w:t>.</w:t>
      </w:r>
    </w:p>
    <w:p w14:paraId="0FCFDB0D" w14:textId="77777777" w:rsidR="000B5079" w:rsidRPr="00C533B6" w:rsidRDefault="000B5079" w:rsidP="009700BD">
      <w:pPr>
        <w:pStyle w:val="Titre4"/>
        <w:rPr>
          <w:color w:val="000000"/>
          <w:kern w:val="24"/>
          <w:szCs w:val="36"/>
          <w:lang w:val="en-US" w:eastAsia="fr-FR"/>
        </w:rPr>
      </w:pPr>
      <w:r w:rsidRPr="00C533B6">
        <w:rPr>
          <w:lang w:val="en-US"/>
        </w:rPr>
        <w:t>Bolus particle size</w:t>
      </w:r>
    </w:p>
    <w:p w14:paraId="34133E1E" w14:textId="77777777" w:rsidR="000B5079" w:rsidRDefault="000B5079" w:rsidP="009700BD">
      <w:pPr>
        <w:rPr>
          <w:lang w:val="en-US"/>
        </w:rPr>
      </w:pPr>
      <w:r>
        <w:rPr>
          <w:lang w:val="en-US"/>
        </w:rPr>
        <w:t>The particle size distribution (PSD) of b</w:t>
      </w:r>
      <w:r w:rsidRPr="0058650C">
        <w:rPr>
          <w:lang w:val="en-US"/>
        </w:rPr>
        <w:t>oli</w:t>
      </w:r>
      <w:r>
        <w:rPr>
          <w:lang w:val="en-US"/>
        </w:rPr>
        <w:t xml:space="preserve"> was obtained by image analysis with a modification from the protocol presented in </w:t>
      </w:r>
      <w:r>
        <w:rPr>
          <w:lang w:val="en-US"/>
        </w:rPr>
        <w:fldChar w:fldCharType="begin" w:fldLock="1"/>
      </w:r>
      <w:r>
        <w:rPr>
          <w:lang w:val="en-US"/>
        </w:rPr>
        <w:instrText>ADDIN CSL_CITATION {"citationItems":[{"id":"ITEM-1","itemData":{"DOI":"10.1016/j.foodhyd.2019.01.009","ISSN":"0268005X","author":[{"dropping-particle":"","family":"Assad-Bustillos","given":"M.","non-dropping-particle":"","parse-names":false,"suffix":""},{"dropping-particle":"","family":"Tournier","given":"C.","non-dropping-particle":"","parse-names":false,"suffix":""},{"dropping-particle":"","family":"Feron","given":"G.","non-dropping-particle":"","parse-names":false,"suffix":""},{"dropping-particle":"","family":"Guessasma","given":"S.","non-dropping-particle":"","parse-names":false,"suffix":""},{"dropping-particle":"","family":"Reguerre","given":"A.L.","non-dropping-particle":"","parse-names":false,"suffix":""},{"dropping-particle":"","family":"Valle","given":"G.","non-dropping-particle":"Della","parse-names":false,"suffix":""}],"container-title":"Food Hydrocolloids","id":"ITEM-1","issue":"January","issued":{"date-parts":[["2019"]]},"page":"153-165","publisher":"Elsevier Ltd","title":"Fragmentation of two soft cereal products during oral processing in the elderly: Impact of product properties and oral health status","type":"article-journal","volume":"91"},"uris":["http://www.mendeley.com/documents/?uuid=267bad7a-0ec8-4428-8bf6-03f2a819aee2"]}],"mendeley":{"formattedCitation":"(Assad-Bustillos, Tournier, Feron, et al., 2019)","manualFormatting":"Assad-Bustillos, Tournier, Feron, et al. (2019)","plainTextFormattedCitation":"(Assad-Bustillos, Tournier, Feron, et al., 2019)","previouslyFormattedCitation":"(Assad-Bustillos, Tournier, Feron, et al., 2019)"},"properties":{"noteIndex":0},"schema":"https://github.com/citation-style-language/schema/raw/master/csl-citation.json"}</w:instrText>
      </w:r>
      <w:r>
        <w:rPr>
          <w:lang w:val="en-US"/>
        </w:rPr>
        <w:fldChar w:fldCharType="separate"/>
      </w:r>
      <w:r w:rsidRPr="00C87E66">
        <w:rPr>
          <w:noProof/>
          <w:lang w:val="en-US"/>
        </w:rPr>
        <w:t xml:space="preserve">Assad-Bustillos, Tournier, Feron, et al. </w:t>
      </w:r>
      <w:r>
        <w:rPr>
          <w:noProof/>
          <w:lang w:val="en-US"/>
        </w:rPr>
        <w:t>(</w:t>
      </w:r>
      <w:r w:rsidRPr="00C87E66">
        <w:rPr>
          <w:noProof/>
          <w:lang w:val="en-US"/>
        </w:rPr>
        <w:t>2019)</w:t>
      </w:r>
      <w:r>
        <w:rPr>
          <w:lang w:val="en-US"/>
        </w:rPr>
        <w:fldChar w:fldCharType="end"/>
      </w:r>
      <w:r>
        <w:rPr>
          <w:lang w:val="en-US"/>
        </w:rPr>
        <w:t>. After being suspended in glycerol, and agitated with a magnetic stirrer for 1h at 170 rpm as in our previous work; bolus particles were placed over a rectangular transparent glass surface of 210 x 297 mm</w:t>
      </w:r>
      <w:r w:rsidRPr="0058650C">
        <w:rPr>
          <w:lang w:val="en-US"/>
        </w:rPr>
        <w:t xml:space="preserve"> that was placed over a </w:t>
      </w:r>
      <w:r>
        <w:rPr>
          <w:lang w:val="en-US"/>
        </w:rPr>
        <w:t xml:space="preserve">flat-bed scanner (Perfection V850 Pro, EPSON, Japan). Images were acquired in color (16-bits per pixel) with a 800 dpi resolution, using the professional mode of the scanner and without any color correction. </w:t>
      </w:r>
      <w:r w:rsidRPr="0058650C">
        <w:rPr>
          <w:lang w:val="en-US"/>
        </w:rPr>
        <w:t xml:space="preserve">For each bolus, </w:t>
      </w:r>
      <w:r>
        <w:rPr>
          <w:lang w:val="en-US"/>
        </w:rPr>
        <w:t>2 to 4 images were needed to characterize 100%</w:t>
      </w:r>
      <w:r w:rsidRPr="0058650C">
        <w:rPr>
          <w:lang w:val="en-US"/>
        </w:rPr>
        <w:t xml:space="preserve"> of the total v</w:t>
      </w:r>
      <w:r>
        <w:rPr>
          <w:lang w:val="en-US"/>
        </w:rPr>
        <w:t>olume</w:t>
      </w:r>
      <w:r w:rsidRPr="0058650C">
        <w:rPr>
          <w:lang w:val="en-US"/>
        </w:rPr>
        <w:t xml:space="preserve">. Images were saved in TIFF format as matrices of </w:t>
      </w:r>
      <w:r>
        <w:rPr>
          <w:lang w:val="en-US"/>
        </w:rPr>
        <w:t>4694</w:t>
      </w:r>
      <w:r w:rsidRPr="0058650C">
        <w:rPr>
          <w:lang w:val="en-US"/>
        </w:rPr>
        <w:sym w:font="Symbol" w:char="F0B4"/>
      </w:r>
      <w:r>
        <w:rPr>
          <w:lang w:val="en-US"/>
        </w:rPr>
        <w:t>7644</w:t>
      </w:r>
      <w:r w:rsidRPr="0058650C">
        <w:rPr>
          <w:lang w:val="en-US"/>
        </w:rPr>
        <w:t xml:space="preserve"> pixels, with a pixel size of </w:t>
      </w:r>
      <w:r>
        <w:rPr>
          <w:lang w:val="en-US"/>
        </w:rPr>
        <w:t>30</w:t>
      </w:r>
      <w:r w:rsidRPr="0058650C">
        <w:rPr>
          <w:lang w:val="en-US"/>
        </w:rPr>
        <w:t xml:space="preserve"> µm. </w:t>
      </w:r>
      <w:r>
        <w:rPr>
          <w:lang w:val="en-US"/>
        </w:rPr>
        <w:t xml:space="preserve">Only the blue channel of the images was used for image analysis, since it offered more contrast between the particles and the background. </w:t>
      </w:r>
      <w:r w:rsidRPr="0058650C">
        <w:rPr>
          <w:lang w:val="en-US"/>
        </w:rPr>
        <w:t>Image analysis was</w:t>
      </w:r>
      <w:r>
        <w:rPr>
          <w:lang w:val="en-US"/>
        </w:rPr>
        <w:t xml:space="preserve"> carried out </w:t>
      </w:r>
      <w:r w:rsidRPr="0058650C">
        <w:rPr>
          <w:lang w:val="en-US"/>
        </w:rPr>
        <w:t>with Matlab software (Mathworks 2016b, USA</w:t>
      </w:r>
      <w:r>
        <w:rPr>
          <w:lang w:val="en-US"/>
        </w:rPr>
        <w:t>)</w:t>
      </w:r>
      <w:r w:rsidRPr="0058650C">
        <w:rPr>
          <w:lang w:val="en-US"/>
        </w:rPr>
        <w:t xml:space="preserve"> by performing a series of openings of increasing size. The results were expressed as </w:t>
      </w:r>
      <w:r>
        <w:rPr>
          <w:lang w:val="en-US"/>
        </w:rPr>
        <w:t>the particle size distribution</w:t>
      </w:r>
      <w:r w:rsidRPr="0058650C">
        <w:rPr>
          <w:lang w:val="en-US"/>
        </w:rPr>
        <w:t xml:space="preserve"> </w:t>
      </w:r>
      <w:r>
        <w:rPr>
          <w:lang w:val="en-US"/>
        </w:rPr>
        <w:t>(</w:t>
      </w:r>
      <w:r w:rsidRPr="0058650C">
        <w:rPr>
          <w:lang w:val="en-US"/>
        </w:rPr>
        <w:t>PSD</w:t>
      </w:r>
      <w:r>
        <w:rPr>
          <w:lang w:val="en-US"/>
        </w:rPr>
        <w:t>)</w:t>
      </w:r>
      <w:r w:rsidRPr="0058650C">
        <w:rPr>
          <w:lang w:val="en-US"/>
        </w:rPr>
        <w:t xml:space="preserve"> curve.</w:t>
      </w:r>
      <w:r w:rsidRPr="00C958A6">
        <w:rPr>
          <w:lang w:val="en-US"/>
        </w:rPr>
        <w:t xml:space="preserve"> </w:t>
      </w:r>
      <w:r>
        <w:rPr>
          <w:lang w:val="en-US"/>
        </w:rPr>
        <w:t xml:space="preserve">The </w:t>
      </w:r>
      <w:r w:rsidRPr="0058650C">
        <w:rPr>
          <w:lang w:val="en-US"/>
        </w:rPr>
        <w:t>diameter (D</w:t>
      </w:r>
      <w:r w:rsidRPr="0058650C">
        <w:rPr>
          <w:vertAlign w:val="subscript"/>
          <w:lang w:val="en-US"/>
        </w:rPr>
        <w:t>50</w:t>
      </w:r>
      <w:r w:rsidRPr="0058650C">
        <w:rPr>
          <w:lang w:val="en-US"/>
        </w:rPr>
        <w:t>) and the interquartile ratio (D</w:t>
      </w:r>
      <w:r w:rsidRPr="0058650C">
        <w:rPr>
          <w:vertAlign w:val="subscript"/>
          <w:lang w:val="en-US"/>
        </w:rPr>
        <w:t>75</w:t>
      </w:r>
      <w:r w:rsidRPr="0058650C">
        <w:rPr>
          <w:lang w:val="en-US"/>
        </w:rPr>
        <w:t>/D</w:t>
      </w:r>
      <w:r w:rsidRPr="0058650C">
        <w:rPr>
          <w:vertAlign w:val="subscript"/>
          <w:lang w:val="en-US"/>
        </w:rPr>
        <w:t>25</w:t>
      </w:r>
      <w:r w:rsidRPr="0058650C">
        <w:rPr>
          <w:lang w:val="en-US"/>
        </w:rPr>
        <w:t>)</w:t>
      </w:r>
      <w:r>
        <w:rPr>
          <w:lang w:val="en-US"/>
        </w:rPr>
        <w:t xml:space="preserve">, which characterizes the heterogeneity of the bolus, </w:t>
      </w:r>
      <w:r w:rsidRPr="0058650C">
        <w:rPr>
          <w:lang w:val="en-US"/>
        </w:rPr>
        <w:t xml:space="preserve">were derived from </w:t>
      </w:r>
      <w:r>
        <w:rPr>
          <w:lang w:val="en-US"/>
        </w:rPr>
        <w:t>this</w:t>
      </w:r>
      <w:r w:rsidRPr="0058650C">
        <w:rPr>
          <w:lang w:val="en-US"/>
        </w:rPr>
        <w:t xml:space="preserve"> curve. Moreover, to ascertain their description, all PSD</w:t>
      </w:r>
      <w:r>
        <w:rPr>
          <w:lang w:val="en-US"/>
        </w:rPr>
        <w:t xml:space="preserve"> curves</w:t>
      </w:r>
      <w:r w:rsidRPr="0058650C">
        <w:rPr>
          <w:lang w:val="en-US"/>
        </w:rPr>
        <w:t xml:space="preserve"> (n=120) were fitted with a </w:t>
      </w:r>
      <w:r>
        <w:rPr>
          <w:lang w:val="en-US"/>
        </w:rPr>
        <w:t>three-</w:t>
      </w:r>
      <w:r w:rsidRPr="0058650C">
        <w:rPr>
          <w:lang w:val="en-US"/>
        </w:rPr>
        <w:t>parameter Gompertz model</w:t>
      </w:r>
      <w:r>
        <w:rPr>
          <w:lang w:val="en-US"/>
        </w:rPr>
        <w:t xml:space="preserve">, as previously described by </w:t>
      </w:r>
      <w:r>
        <w:rPr>
          <w:lang w:val="en-US"/>
        </w:rPr>
        <w:fldChar w:fldCharType="begin" w:fldLock="1"/>
      </w:r>
      <w:r>
        <w:rPr>
          <w:lang w:val="en-US"/>
        </w:rPr>
        <w:instrText>ADDIN CSL_CITATION {"citationItems":[{"id":"ITEM-1","itemData":{"DOI":"10.1016/j.foodhyd.2019.01.009","ISSN":"0268005X","author":[{"dropping-particle":"","family":"Assad-Bustillos","given":"M.","non-dropping-particle":"","parse-names":false,"suffix":""},{"dropping-particle":"","family":"Tournier","given":"C.","non-dropping-particle":"","parse-names":false,"suffix":""},{"dropping-particle":"","family":"Feron","given":"G.","non-dropping-particle":"","parse-names":false,"suffix":""},{"dropping-particle":"","family":"Guessasma","given":"S.","non-dropping-particle":"","parse-names":false,"suffix":""},{"dropping-particle":"","family":"Reguerre","given":"A.L.","non-dropping-particle":"","parse-names":false,"suffix":""},{"dropping-particle":"","family":"Valle","given":"G.","non-dropping-particle":"Della","parse-names":false,"suffix":""}],"container-title":"Food Hydrocolloids","id":"ITEM-1","issue":"January","issued":{"date-parts":[["2019"]]},"page":"153-165","publisher":"Elsevier Ltd","title":"Fragmentation of two soft cereal products during oral processing in the elderly: Impact of product properties and oral health status","type":"article-journal","volume":"91"},"uris":["http://www.mendeley.com/documents/?uuid=267bad7a-0ec8-4428-8bf6-03f2a819aee2"]}],"mendeley":{"formattedCitation":"(Assad-Bustillos, Tournier, Feron, et al., 2019)","manualFormatting":"Assad-Bustillos, Tournier, Feron, et al. (2019)","plainTextFormattedCitation":"(Assad-Bustillos, Tournier, Feron, et al., 2019)","previouslyFormattedCitation":"(Assad-Bustillos, Tournier, Feron, et al., 2019)"},"properties":{"noteIndex":0},"schema":"https://github.com/citation-style-language/schema/raw/master/csl-citation.json"}</w:instrText>
      </w:r>
      <w:r>
        <w:rPr>
          <w:lang w:val="en-US"/>
        </w:rPr>
        <w:fldChar w:fldCharType="separate"/>
      </w:r>
      <w:r w:rsidRPr="00C87E66">
        <w:rPr>
          <w:noProof/>
          <w:lang w:val="en-US"/>
        </w:rPr>
        <w:t xml:space="preserve">Assad-Bustillos, Tournier, Feron, et al. </w:t>
      </w:r>
      <w:r>
        <w:rPr>
          <w:noProof/>
          <w:lang w:val="en-US"/>
        </w:rPr>
        <w:t>(</w:t>
      </w:r>
      <w:r w:rsidRPr="00C87E66">
        <w:rPr>
          <w:noProof/>
          <w:lang w:val="en-US"/>
        </w:rPr>
        <w:t>2019)</w:t>
      </w:r>
      <w:r>
        <w:rPr>
          <w:lang w:val="en-US"/>
        </w:rPr>
        <w:fldChar w:fldCharType="end"/>
      </w:r>
      <w:r>
        <w:rPr>
          <w:lang w:val="en-US"/>
        </w:rPr>
        <w:t>.</w:t>
      </w:r>
    </w:p>
    <w:p w14:paraId="6142C7CF" w14:textId="77777777" w:rsidR="000B5079" w:rsidRPr="00640456" w:rsidRDefault="000B5079" w:rsidP="009700BD">
      <w:pPr>
        <w:pStyle w:val="Titre3"/>
        <w:rPr>
          <w:lang w:val="en-US"/>
        </w:rPr>
      </w:pPr>
      <w:r w:rsidRPr="00640456">
        <w:rPr>
          <w:lang w:val="en-US"/>
        </w:rPr>
        <w:t xml:space="preserve">Statistical analysis </w:t>
      </w:r>
    </w:p>
    <w:p w14:paraId="59F831E8" w14:textId="77777777" w:rsidR="000B5079" w:rsidRDefault="000B5079" w:rsidP="009700BD">
      <w:pPr>
        <w:rPr>
          <w:lang w:val="en-US"/>
        </w:rPr>
      </w:pPr>
      <w:r w:rsidRPr="00433943">
        <w:rPr>
          <w:lang w:val="en-US"/>
        </w:rPr>
        <w:t>Differences between products</w:t>
      </w:r>
      <w:r>
        <w:rPr>
          <w:lang w:val="en-US"/>
        </w:rPr>
        <w:t xml:space="preserve"> for chewing parameters and oral comfort variables </w:t>
      </w:r>
      <w:r w:rsidRPr="00433943">
        <w:rPr>
          <w:lang w:val="en-US"/>
        </w:rPr>
        <w:t>were investigated</w:t>
      </w:r>
      <w:r>
        <w:rPr>
          <w:lang w:val="en-US"/>
        </w:rPr>
        <w:t xml:space="preserve"> </w:t>
      </w:r>
      <w:r w:rsidRPr="00433943">
        <w:rPr>
          <w:lang w:val="en-US"/>
        </w:rPr>
        <w:t>using</w:t>
      </w:r>
      <w:r>
        <w:rPr>
          <w:lang w:val="en-US"/>
        </w:rPr>
        <w:t xml:space="preserve"> a two-way Analysis of Variance (ANOVA) model (product + subject). In </w:t>
      </w:r>
      <w:r w:rsidRPr="00433943">
        <w:rPr>
          <w:lang w:val="en-US"/>
        </w:rPr>
        <w:t>bolus properties</w:t>
      </w:r>
      <w:r>
        <w:rPr>
          <w:lang w:val="en-US"/>
        </w:rPr>
        <w:t xml:space="preserve">, these differences were investigated </w:t>
      </w:r>
      <w:r w:rsidRPr="00433943">
        <w:rPr>
          <w:lang w:val="en-US"/>
        </w:rPr>
        <w:t xml:space="preserve">for each chewing stage using a repeated measures </w:t>
      </w:r>
      <w:r w:rsidRPr="00EC3D36">
        <w:rPr>
          <w:lang w:val="en-US"/>
        </w:rPr>
        <w:t>ANOVA model (product + subject + chewing stage), where the chewing stage was the repeated factor. When significant differences were found, the Student-Newman-Keuls test was used for a post-hoc multiple comparison test.</w:t>
      </w:r>
    </w:p>
    <w:p w14:paraId="219F65BA" w14:textId="77777777" w:rsidR="000B5079" w:rsidRDefault="000B5079" w:rsidP="009700BD">
      <w:pPr>
        <w:rPr>
          <w:lang w:val="en-US"/>
        </w:rPr>
      </w:pPr>
      <w:r>
        <w:rPr>
          <w:lang w:val="en-US"/>
        </w:rPr>
        <w:lastRenderedPageBreak/>
        <w:t xml:space="preserve">To investigate the impact of oral health status in the chewing duration, a two-way Analysis of Covariance (ANCOVA) model was carried out (dental status + stimulated salivary flow). For bolus properties, a three-way ANCOVA model was applied (chewing duration + stimulated salivary flow + dental status). The total chewing duration is included in the model to take into account the variability of bolus properties over time, however only the results of the oral health status effects are presented. For oral comfort variables, a three-way ANCOVA model (product + dental status + stimulated salivary flow) was </w:t>
      </w:r>
      <w:r w:rsidRPr="00DE0CC7">
        <w:rPr>
          <w:lang w:val="en-US"/>
        </w:rPr>
        <w:t>carried out. Models without interaction were preferred to those with interactions, since the latter did not bring any further information. For every statistical procedure, a significance</w:t>
      </w:r>
      <w:r>
        <w:rPr>
          <w:lang w:val="en-US"/>
        </w:rPr>
        <w:t xml:space="preserve"> level of α=0.05 was used. </w:t>
      </w:r>
      <w:r w:rsidRPr="008B569C">
        <w:rPr>
          <w:lang w:val="en-US"/>
        </w:rPr>
        <w:t>Pearson correlation coefficients</w:t>
      </w:r>
      <w:r>
        <w:rPr>
          <w:lang w:val="en-US"/>
        </w:rPr>
        <w:t xml:space="preserve"> (r)</w:t>
      </w:r>
      <w:r w:rsidRPr="008B569C">
        <w:rPr>
          <w:lang w:val="en-US"/>
        </w:rPr>
        <w:t xml:space="preserve"> were calculated </w:t>
      </w:r>
      <w:r>
        <w:rPr>
          <w:lang w:val="en-US"/>
        </w:rPr>
        <w:t xml:space="preserve">when needed </w:t>
      </w:r>
      <w:r w:rsidRPr="008B569C">
        <w:rPr>
          <w:lang w:val="en-US"/>
        </w:rPr>
        <w:t xml:space="preserve">between bolus properties, </w:t>
      </w:r>
      <w:r>
        <w:rPr>
          <w:lang w:val="en-US"/>
        </w:rPr>
        <w:t>oral</w:t>
      </w:r>
      <w:r w:rsidRPr="008B569C">
        <w:rPr>
          <w:lang w:val="en-US"/>
        </w:rPr>
        <w:t xml:space="preserve"> comfort </w:t>
      </w:r>
      <w:r>
        <w:rPr>
          <w:lang w:val="en-US"/>
        </w:rPr>
        <w:t>variables</w:t>
      </w:r>
      <w:r w:rsidRPr="008B569C">
        <w:rPr>
          <w:lang w:val="en-US"/>
        </w:rPr>
        <w:t xml:space="preserve"> and chewing parameters. </w:t>
      </w:r>
      <w:r>
        <w:rPr>
          <w:lang w:val="en-US"/>
        </w:rPr>
        <w:t>Finally, Principal Component Analysis (PCA)</w:t>
      </w:r>
      <w:r w:rsidRPr="008B569C">
        <w:rPr>
          <w:lang w:val="en-US"/>
        </w:rPr>
        <w:t xml:space="preserve"> was used to study the relationship between all of the variables</w:t>
      </w:r>
      <w:r>
        <w:rPr>
          <w:lang w:val="en-US"/>
        </w:rPr>
        <w:t xml:space="preserve"> cited above. </w:t>
      </w:r>
      <w:r w:rsidRPr="00AC7B11">
        <w:rPr>
          <w:lang w:val="en-US"/>
        </w:rPr>
        <w:t>All statistical analyses were performed with XLSTAT software (v.2016 18.06, Addinsoft, USA).</w:t>
      </w:r>
      <w:r>
        <w:rPr>
          <w:lang w:val="en-US"/>
        </w:rPr>
        <w:t xml:space="preserve"> The fitting and the calculation of the coefficients of the phenomenological model of bolus apparent viscosity were performed with </w:t>
      </w:r>
      <w:r w:rsidRPr="0058650C">
        <w:rPr>
          <w:lang w:val="en-US"/>
        </w:rPr>
        <w:t>Matlab software (Mathworks 2016b, USA</w:t>
      </w:r>
      <w:r>
        <w:rPr>
          <w:lang w:val="en-US"/>
        </w:rPr>
        <w:t>).</w:t>
      </w:r>
    </w:p>
    <w:p w14:paraId="7B0E5F3E" w14:textId="77777777" w:rsidR="000B5079" w:rsidRPr="00F52EE8" w:rsidRDefault="000B5079" w:rsidP="009700BD">
      <w:pPr>
        <w:pStyle w:val="Titre2"/>
        <w:rPr>
          <w:lang w:val="en-US"/>
        </w:rPr>
      </w:pPr>
      <w:r w:rsidRPr="00F52EE8">
        <w:rPr>
          <w:lang w:val="en-US"/>
        </w:rPr>
        <w:t>Results and discussion</w:t>
      </w:r>
    </w:p>
    <w:p w14:paraId="7168C315" w14:textId="77777777" w:rsidR="000B5079" w:rsidRPr="00D67CE1" w:rsidRDefault="000B5079" w:rsidP="009700BD">
      <w:pPr>
        <w:pStyle w:val="Titre3"/>
        <w:rPr>
          <w:lang w:val="en-US"/>
        </w:rPr>
      </w:pPr>
      <w:r w:rsidRPr="00D67CE1">
        <w:rPr>
          <w:lang w:val="en-US"/>
        </w:rPr>
        <w:t>Chewing parameters and bolus properties</w:t>
      </w:r>
    </w:p>
    <w:p w14:paraId="5B10FCAE" w14:textId="77777777" w:rsidR="000B5079" w:rsidRPr="002F6F82" w:rsidRDefault="000B5079" w:rsidP="009700BD">
      <w:pPr>
        <w:rPr>
          <w:lang w:val="en-US"/>
        </w:rPr>
      </w:pPr>
      <w:r>
        <w:rPr>
          <w:lang w:val="en-US"/>
        </w:rPr>
        <w:t xml:space="preserve">The chewing parameters of fortified sponge-cake (FSC) and fortified brioche (FB) are in the same order of magnitude as the previously reported values concerning the standard sponge-cake (SC) and brioche (B)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(Assad-Bustillos, Tournier, Septier, et al., 2019)</w:t>
      </w:r>
      <w:r>
        <w:rPr>
          <w:lang w:val="en-US"/>
        </w:rPr>
        <w:fldChar w:fldCharType="end"/>
      </w:r>
      <w:r>
        <w:rPr>
          <w:lang w:val="en-US"/>
        </w:rPr>
        <w:t xml:space="preserve">. However, significant differences (p&lt;0.05) in all three parameters are observed between the two products, which are higher for FB. According to </w:t>
      </w:r>
      <w:r>
        <w:rPr>
          <w:lang w:val="en-US"/>
        </w:rPr>
        <w:fldChar w:fldCharType="begin" w:fldLock="1"/>
      </w:r>
      <w:r>
        <w:rPr>
          <w:lang w:val="en-US"/>
        </w:rPr>
        <w:instrText>ADDIN CSL_CITATION {"citationItems":[{"id":"ITEM-1","itemData":{"DOI":"10.1016/j.jcs.2017.12.002","ISSN":"10959963","abstract":"This study aimed to understand the impact of vacuum mixing induced changes in the structural and physical characteristics of bread, which had extensively been investigated in the first two parts of the series of study, on human oral processing of baked bread and steamed bread. The chewing behaviour, dynamic texture perception and swallowing thresholds of twelve healthy panellists were characterised using surface electromyography (EMG), temporal dominance of sensation (TDS) and bolus characterization, respectively. There was no difference in the swallowing thresholds between the vacuum mixed bread and control bread, for either baked bread or steamed bread. Nevertheless, baked bread made from vacuum mixed dough required slightly longer chewing duration and greater muscle activities than the control baked bread, which was attributed to its denser structure and harder texture. On the other hand, steamed bread made from vacuum mixed dough required smaller muscle activities compared to the control steamed bread. Significance difference in texture perception was only observed between baked and steamed bread but not among the same type of bread made between vacuum and atmospheric mixing. Results indicated that vacuum mixing might be used as a technique to change bread structure that affects consumer's eating behaviour but not texture perception.","author":[{"dropping-particle":"","family":"Gao","given":"Jing","non-dropping-particle":"","parse-names":false,"suffix":""},{"dropping-particle":"","family":"Tay","given":"Shia Lyn","non-dropping-particle":"","parse-names":false,"suffix":""},{"dropping-particle":"","family":"Koh","given":"Audrey Hui-Si Si","non-dropping-particle":"","parse-names":false,"suffix":""},{"dropping-particle":"","family":"Zhou","given":"Weibiao","non-dropping-particle":"","parse-names":false,"suffix":""}],"container-title":"Journal of Cereal Science","id":"ITEM-1","issued":{"date-parts":[["2018"]]},"page":"408-417","publisher":"Elsevier Ltd","title":"Dough and bread making from high- and low-protein flours by vacuum mixing: Part 3. Oral processing of bread","type":"article-journal","volume":"79"},"uris":["http://www.mendeley.com/documents/?uuid=7158988b-b5a5-44b1-9a0a-2fa2b554c5ba"]}],"mendeley":{"formattedCitation":"(Gao, Tay, Koh, &amp; Zhou, 2018)","manualFormatting":"Gao, Tay, Koh, &amp; Zhou (2018)","plainTextFormattedCitation":"(Gao, Tay, Koh, &amp; Zhou, 2018)","previouslyFormattedCitation":"(Gao, Tay, Koh, &amp; Zhou, 2018)"},"properties":{"noteIndex":0},"schema":"https://github.com/citation-style-language/schema/raw/master/csl-citation.json"}</w:instrText>
      </w:r>
      <w:r>
        <w:rPr>
          <w:lang w:val="en-US"/>
        </w:rPr>
        <w:fldChar w:fldCharType="separate"/>
      </w:r>
      <w:r>
        <w:rPr>
          <w:noProof/>
          <w:lang w:val="en-US"/>
        </w:rPr>
        <w:t>Gao, Tay, Koh, &amp; Zhou</w:t>
      </w:r>
      <w:r w:rsidRPr="00F30EDA">
        <w:rPr>
          <w:noProof/>
          <w:lang w:val="en-US"/>
        </w:rPr>
        <w:t xml:space="preserve"> </w:t>
      </w:r>
      <w:r>
        <w:rPr>
          <w:noProof/>
          <w:lang w:val="en-US"/>
        </w:rPr>
        <w:t>(</w:t>
      </w:r>
      <w:r w:rsidRPr="00F30EDA">
        <w:rPr>
          <w:noProof/>
          <w:lang w:val="en-US"/>
        </w:rPr>
        <w:t>2018)</w:t>
      </w:r>
      <w:r>
        <w:rPr>
          <w:lang w:val="en-US"/>
        </w:rPr>
        <w:fldChar w:fldCharType="end"/>
      </w:r>
      <w:r>
        <w:rPr>
          <w:lang w:val="en-US"/>
        </w:rPr>
        <w:t>, a longer chewing duration can be associated with a higher masticatory effort. Paradoxically, and despite their close density values (p&gt;0.05), FB showed a significantly (p&lt;0.05) lower apparent Young’s modulus (Table 2)</w:t>
      </w:r>
      <w:r w:rsidRPr="00761C23">
        <w:rPr>
          <w:lang w:val="en-US"/>
        </w:rPr>
        <w:t xml:space="preserve">. </w:t>
      </w:r>
      <w:r>
        <w:rPr>
          <w:lang w:val="en-US"/>
        </w:rPr>
        <w:t>Actually</w:t>
      </w:r>
      <w:r w:rsidRPr="00761C23">
        <w:rPr>
          <w:lang w:val="en-US"/>
        </w:rPr>
        <w:t>, the differences in the oral processing behavior between the two foods may</w:t>
      </w:r>
      <w:r>
        <w:rPr>
          <w:lang w:val="en-US"/>
        </w:rPr>
        <w:t xml:space="preserve"> </w:t>
      </w:r>
      <w:r w:rsidRPr="00761C23">
        <w:rPr>
          <w:lang w:val="en-US"/>
        </w:rPr>
        <w:t xml:space="preserve">rely </w:t>
      </w:r>
      <w:r>
        <w:rPr>
          <w:lang w:val="en-US"/>
        </w:rPr>
        <w:t>on</w:t>
      </w:r>
      <w:r w:rsidRPr="00761C23">
        <w:rPr>
          <w:lang w:val="en-US"/>
        </w:rPr>
        <w:t xml:space="preserve"> the product’s composition</w:t>
      </w:r>
      <w:r>
        <w:rPr>
          <w:lang w:val="en-US"/>
        </w:rPr>
        <w:t xml:space="preserve">, rather than on mechanical properties. </w:t>
      </w:r>
      <w:r>
        <w:rPr>
          <w:lang w:val="en-US"/>
        </w:rPr>
        <w:fldChar w:fldCharType="begin" w:fldLock="1"/>
      </w:r>
      <w:r>
        <w:rPr>
          <w:lang w:val="en-US"/>
        </w:rPr>
        <w:instrText>ADDIN CSL_CITATION {"citationItems":[{"id":"ITEM-1","itemData":{"DOI":"10.1016/j.jfoodeng.2015.07.022","ISSN":"02608774","abstract":"The strong interconnection between food structure and its resistance to breakdown is the rationale behind designing bread structure to control its digestion, starting from the oral phase. Three types of bread, i.e. baguette, baked bread and steamed bread, with distinct cellular structures and textures were prepared by only varying the processing conditions. Baguette with thick and dry curst required a larger chewing force and a longer chewing time than steamed bread which has a moist and soft skin. Greater chewing effort resulted in more saliva impregnated and smaller particle size in baguette bolus which might elevate starch digestion and glycaemic response. The impact of crumb structure on oral processing was more complicated which involved both the mechanical strength of the crumb and the textural perception it elicited. Strong correlation was found among bread structure, texture, and oral processing behavior. Our study demonstrated that two important factors, grain feature of bread crumb and the relative portion of bread crust, should be considered when designing bread structure.","author":[{"dropping-particle":"","family":"Gao","given":"Jing","non-dropping-particle":"","parse-names":false,"suffix":""},{"dropping-particle":"","family":"Wong","given":"Jocelyn Xueyan","non-dropping-particle":"","parse-names":false,"suffix":""},{"dropping-particle":"","family":"Lim","given":"Jason Chu-Shern","non-dropping-particle":"","parse-names":false,"suffix":""},{"dropping-particle":"","family":"Henry","given":"Jeyakumar","non-dropping-particle":"","parse-names":false,"suffix":""},{"dropping-particle":"","family":"Zhou","given":"Weibiao","non-dropping-particle":"","parse-names":false,"suffix":""}],"container-title":"Journal of Food Engineering","id":"ITEM-1","issued":{"date-parts":[["2015"]]},"page":"147-155","title":"Influence of bread structure on human oral processing","type":"article-journal","volume":"167"},"uris":["http://www.mendeley.com/documents/?uuid=79e30ae9-e098-3c54-b272-3c58c5ff1b85"]}],"mendeley":{"formattedCitation":"(Gao, Wong, Lim, Henry, &amp; Zhou, 2015)","manualFormatting":"Gao, Wong, Lim, Henry, &amp; Zhou (2015)","plainTextFormattedCitation":"(Gao, Wong, Lim, Henry, &amp; Zhou, 2015)","previouslyFormattedCitation":"(Gao, Wong, Lim, Henry, &amp; Zhou, 2015)"},"properties":{"noteIndex":0},"schema":"https://github.com/citation-style-language/schema/raw/master/csl-citation.json"}</w:instrText>
      </w:r>
      <w:r>
        <w:rPr>
          <w:lang w:val="en-US"/>
        </w:rPr>
        <w:fldChar w:fldCharType="separate"/>
      </w:r>
      <w:r w:rsidRPr="001F5858">
        <w:rPr>
          <w:noProof/>
          <w:lang w:val="en-US"/>
        </w:rPr>
        <w:t xml:space="preserve">Gao, Wong, Lim, Henry, &amp; Zhou </w:t>
      </w:r>
      <w:r>
        <w:rPr>
          <w:noProof/>
          <w:lang w:val="en-US"/>
        </w:rPr>
        <w:t>(</w:t>
      </w:r>
      <w:r w:rsidRPr="001F5858">
        <w:rPr>
          <w:noProof/>
          <w:lang w:val="en-US"/>
        </w:rPr>
        <w:t>2015)</w:t>
      </w:r>
      <w:r>
        <w:rPr>
          <w:lang w:val="en-US"/>
        </w:rPr>
        <w:fldChar w:fldCharType="end"/>
      </w:r>
      <w:r>
        <w:rPr>
          <w:lang w:val="en-US"/>
        </w:rPr>
        <w:t xml:space="preserve"> attributed the differences found in the chewing duration and the masticatory effort of breads to </w:t>
      </w:r>
      <w:r w:rsidRPr="00F30EDA">
        <w:rPr>
          <w:lang w:val="en-US"/>
        </w:rPr>
        <w:t>the</w:t>
      </w:r>
      <w:r>
        <w:rPr>
          <w:lang w:val="en-US"/>
        </w:rPr>
        <w:t>ir</w:t>
      </w:r>
      <w:r w:rsidRPr="00F30EDA">
        <w:rPr>
          <w:lang w:val="en-US"/>
        </w:rPr>
        <w:t xml:space="preserve"> different levels of gluten development</w:t>
      </w:r>
      <w:r>
        <w:rPr>
          <w:lang w:val="en-US"/>
        </w:rPr>
        <w:t xml:space="preserve">, rather than their structural and mechanical features alone. In our case, FB processing involves dough mixing and kneading, which favors the development of a gluten covalent network </w:t>
      </w:r>
      <w:r>
        <w:rPr>
          <w:lang w:val="en-US"/>
        </w:rPr>
        <w:fldChar w:fldCharType="begin" w:fldLock="1"/>
      </w:r>
      <w:r>
        <w:rPr>
          <w:lang w:val="en-US"/>
        </w:rPr>
        <w:instrText>ADDIN CSL_CITATION {"citationItems":[{"id":"ITEM-1","itemData":{"DOI":"10.1007/978-1-4615-2199-0_11","author":[{"dropping-particle":"","family":"Stauffer","given":"Clyde E.","non-dropping-particle":"","parse-names":false,"suffix":""}],"container-title":"Technology of Breadmaking","id":"ITEM-1","issued":{"date-parts":[["1998"]]},"page":"262-295","publisher":"Springer US","publisher-place":"Boston, MA","title":"Principles of dough formation","type":"chapter"},"uris":["http://www.mendeley.com/documents/?uuid=5536c0ec-8267-3abd-9c76-c0c5791c14e7"]}],"mendeley":{"formattedCitation":"(Stauffer, 1998)","plainTextFormattedCitation":"(Stauffer, 1998)","previouslyFormattedCitation":"(Stauffer, 1998)"},"properties":{"noteIndex":0},"schema":"https://github.com/citation-style-language/schema/raw/master/csl-citation.json"}</w:instrText>
      </w:r>
      <w:r>
        <w:rPr>
          <w:lang w:val="en-US"/>
        </w:rPr>
        <w:fldChar w:fldCharType="separate"/>
      </w:r>
      <w:r w:rsidRPr="005F03DA">
        <w:rPr>
          <w:noProof/>
          <w:lang w:val="en-US"/>
        </w:rPr>
        <w:t>(Stauffer, 1998)</w:t>
      </w:r>
      <w:r>
        <w:rPr>
          <w:lang w:val="en-US"/>
        </w:rPr>
        <w:fldChar w:fldCharType="end"/>
      </w:r>
      <w:r>
        <w:rPr>
          <w:lang w:val="en-US"/>
        </w:rPr>
        <w:t xml:space="preserve">; whereas in FSC, wheat proteins do not form any covalent links during the batter mixing, but thermally aggregate instead during baking </w:t>
      </w:r>
      <w:r>
        <w:rPr>
          <w:lang w:val="en-US"/>
        </w:rPr>
        <w:fldChar w:fldCharType="begin" w:fldLock="1"/>
      </w:r>
      <w:r>
        <w:rPr>
          <w:lang w:val="en-US"/>
        </w:rPr>
        <w:instrText>ADDIN CSL_CITATION {"citationItems":[{"id":"ITEM-1","itemData":{"DOI":"10.1016/j.tifs.2013.01.001","ISBN":"0924-2244","ISSN":"09242244","abstract":"The functionality of their main ingredients (wheat flour, sugar, egg and fat or oil) differs between cake types. The processes during cake making are not fully understood. During baking, the cake structure sets as a result of starch gelatinisation and egg protein coagulation. Whether egg white and egg yolk proteins on the one hand and the same proteins and wheat gluten proteins on the other form (a) mixed protein network(s) is unclear. Sugar controls oven rise, structure fixation and collapse. Fat enhances aeration for leavening and improves tenderness and mouthfeel. We here discuss the basics of ingredient functionality during batter type cake making. ?? 2013 Elsevier Ltd.","author":[{"dropping-particle":"","family":"Wilderjans","given":"Edith","non-dropping-particle":"","parse-names":false,"suffix":""},{"dropping-particle":"","family":"Luyts","given":"Annelies","non-dropping-particle":"","parse-names":false,"suffix":""},{"dropping-particle":"","family":"Brijs","given":"Kristof","non-dropping-particle":"","parse-names":false,"suffix":""},{"dropping-particle":"","family":"Delcour","given":"Jan A.","non-dropping-particle":"","parse-names":false,"suffix":""}],"container-title":"Trends in Food Science &amp; Technology","id":"ITEM-1","issue":"1","issued":{"date-parts":[["2013"]]},"page":"6-15","publisher":"Elsevier Ltd","title":"Ingredient functionality in batter type cake making","type":"article-journal","volume":"30"},"uris":["http://www.mendeley.com/documents/?uuid=ecfb649e-5de2-4d20-b232-569706f78a4f"]}],"mendeley":{"formattedCitation":"(Wilderjans, Luyts, Brijs, &amp; Delcour, 2013)","plainTextFormattedCitation":"(Wilderjans, Luyts, Brijs, &amp; Delcour, 2013)","previouslyFormattedCitation":"(Wilderjans, Luyts, Brijs, &amp; Delcour, 2013)"},"properties":{"noteIndex":0},"schema":"https://github.com/citation-style-language/schema/raw/master/csl-citation.json"}</w:instrText>
      </w:r>
      <w:r>
        <w:rPr>
          <w:lang w:val="en-US"/>
        </w:rPr>
        <w:fldChar w:fldCharType="separate"/>
      </w:r>
      <w:r w:rsidRPr="00B30FA4">
        <w:rPr>
          <w:noProof/>
          <w:lang w:val="en-US"/>
        </w:rPr>
        <w:t>(Wilderjans, Luyts, Brijs, &amp; Delcour, 2013)</w:t>
      </w:r>
      <w:r>
        <w:rPr>
          <w:lang w:val="en-US"/>
        </w:rPr>
        <w:fldChar w:fldCharType="end"/>
      </w:r>
      <w:r>
        <w:rPr>
          <w:lang w:val="en-US"/>
        </w:rPr>
        <w:t>.</w:t>
      </w:r>
    </w:p>
    <w:p w14:paraId="35BA8963" w14:textId="77777777" w:rsidR="000B5079" w:rsidRDefault="000B5079" w:rsidP="000B5079">
      <w:pPr>
        <w:pStyle w:val="Paragraphedeliste"/>
        <w:spacing w:after="0" w:line="480" w:lineRule="auto"/>
        <w:ind w:left="-142"/>
        <w:rPr>
          <w:rFonts w:ascii="Arial" w:hAnsi="Arial" w:cs="Arial"/>
          <w:lang w:val="en-US"/>
        </w:rPr>
      </w:pPr>
      <w:r>
        <w:rPr>
          <w:noProof/>
          <w:lang w:val="fr-FR" w:eastAsia="fr-FR"/>
        </w:rPr>
        <w:drawing>
          <wp:inline distT="0" distB="0" distL="0" distR="0" wp14:anchorId="4EA8290F" wp14:editId="243C045C">
            <wp:extent cx="1917700" cy="2160000"/>
            <wp:effectExtent l="0" t="0" r="6350" b="12065"/>
            <wp:docPr id="48" name="Graphique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80"/>
              </a:graphicData>
            </a:graphic>
          </wp:inline>
        </w:drawing>
      </w:r>
      <w:r>
        <w:rPr>
          <w:noProof/>
          <w:lang w:val="fr-FR" w:eastAsia="fr-FR"/>
        </w:rPr>
        <w:drawing>
          <wp:inline distT="0" distB="0" distL="0" distR="0" wp14:anchorId="2D800415" wp14:editId="2329581F">
            <wp:extent cx="1908000" cy="2160000"/>
            <wp:effectExtent l="0" t="0" r="0" b="12065"/>
            <wp:docPr id="49" name="Graphique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r>
        <w:rPr>
          <w:noProof/>
          <w:lang w:val="fr-FR" w:eastAsia="fr-FR"/>
        </w:rPr>
        <w:drawing>
          <wp:inline distT="0" distB="0" distL="0" distR="0" wp14:anchorId="04266379" wp14:editId="4FC2D400">
            <wp:extent cx="1908000" cy="2196000"/>
            <wp:effectExtent l="0" t="0" r="0" b="13970"/>
            <wp:docPr id="50" name="Graphique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50355D33" w14:textId="77777777" w:rsidR="000B5079" w:rsidRPr="001F5863" w:rsidRDefault="000B5079" w:rsidP="000B5079">
      <w:pPr>
        <w:jc w:val="center"/>
        <w:rPr>
          <w:rFonts w:ascii="Arial" w:hAnsi="Arial" w:cs="Arial"/>
          <w:i/>
          <w:sz w:val="18"/>
          <w:lang w:val="en-US"/>
        </w:rPr>
      </w:pPr>
      <w:r w:rsidRPr="001F5863">
        <w:rPr>
          <w:rFonts w:ascii="Arial" w:hAnsi="Arial" w:cs="Arial"/>
          <w:i/>
          <w:sz w:val="18"/>
          <w:lang w:val="en-US"/>
        </w:rPr>
        <w:t xml:space="preserve">Different letters (a,b) indicate values </w:t>
      </w:r>
      <w:r>
        <w:rPr>
          <w:rFonts w:ascii="Arial" w:hAnsi="Arial" w:cs="Arial"/>
          <w:i/>
          <w:sz w:val="18"/>
          <w:lang w:val="en-US"/>
        </w:rPr>
        <w:t xml:space="preserve">that </w:t>
      </w:r>
      <w:r w:rsidRPr="001F5863">
        <w:rPr>
          <w:rFonts w:ascii="Arial" w:hAnsi="Arial" w:cs="Arial"/>
          <w:i/>
          <w:sz w:val="18"/>
          <w:lang w:val="en-US"/>
        </w:rPr>
        <w:t>significantly differ with p&lt;0.05 (Student-Newman-Keuls test).</w:t>
      </w:r>
    </w:p>
    <w:p w14:paraId="2A455D3F" w14:textId="66D36783" w:rsidR="000B5079" w:rsidRPr="00F52EE8" w:rsidRDefault="00F52EE8" w:rsidP="00F52EE8">
      <w:pPr>
        <w:pStyle w:val="Lgende"/>
        <w:keepNext/>
        <w:jc w:val="center"/>
      </w:pPr>
      <w:r>
        <w:lastRenderedPageBreak/>
        <w:t xml:space="preserve">Figure </w:t>
      </w:r>
      <w:r w:rsidR="00A920B8">
        <w:t>4</w:t>
      </w:r>
      <w:r w:rsidR="00DA70B2">
        <w:noBreakHyphen/>
      </w:r>
      <w:r w:rsidR="00DA70B2">
        <w:fldChar w:fldCharType="begin"/>
      </w:r>
      <w:r w:rsidR="00DA70B2">
        <w:instrText xml:space="preserve"> SEQ Figure \* ARABIC \s 1 </w:instrText>
      </w:r>
      <w:r w:rsidR="00DA70B2">
        <w:fldChar w:fldCharType="separate"/>
      </w:r>
      <w:r w:rsidR="00DA70B2">
        <w:rPr>
          <w:noProof/>
        </w:rPr>
        <w:t>1</w:t>
      </w:r>
      <w:r w:rsidR="00DA70B2">
        <w:fldChar w:fldCharType="end"/>
      </w:r>
      <w:r w:rsidR="000B5079" w:rsidRPr="00816B5C">
        <w:rPr>
          <w:rFonts w:ascii="Arial" w:hAnsi="Arial" w:cs="Arial"/>
          <w:lang w:val="en-US"/>
        </w:rPr>
        <w:t xml:space="preserve">. </w:t>
      </w:r>
      <w:r w:rsidR="000B5079">
        <w:rPr>
          <w:rFonts w:ascii="Arial" w:hAnsi="Arial" w:cs="Arial"/>
          <w:lang w:val="en-US"/>
        </w:rPr>
        <w:t>C</w:t>
      </w:r>
      <w:r w:rsidR="000B5079" w:rsidRPr="00816B5C">
        <w:rPr>
          <w:rFonts w:ascii="Arial" w:hAnsi="Arial" w:cs="Arial"/>
          <w:lang w:val="en-US"/>
        </w:rPr>
        <w:t>hewing parameters</w:t>
      </w:r>
      <w:r w:rsidR="000B5079">
        <w:rPr>
          <w:rFonts w:ascii="Arial" w:hAnsi="Arial" w:cs="Arial"/>
          <w:lang w:val="en-US"/>
        </w:rPr>
        <w:t xml:space="preserve"> boxplots data from all subjects</w:t>
      </w:r>
      <w:r w:rsidR="000B5079" w:rsidRPr="00816B5C">
        <w:rPr>
          <w:rFonts w:ascii="Arial" w:hAnsi="Arial" w:cs="Arial"/>
          <w:lang w:val="en-US"/>
        </w:rPr>
        <w:t xml:space="preserve"> at the swallowing point (SP) for </w:t>
      </w:r>
      <w:r w:rsidR="000B5079">
        <w:rPr>
          <w:rFonts w:ascii="Arial" w:hAnsi="Arial" w:cs="Arial"/>
          <w:lang w:val="en-US"/>
        </w:rPr>
        <w:t>fortified sponge-cake (FSC) and fortified brioche (FB)</w:t>
      </w:r>
      <w:r w:rsidR="000B5079" w:rsidRPr="00816B5C">
        <w:rPr>
          <w:rFonts w:ascii="Arial" w:hAnsi="Arial" w:cs="Arial"/>
          <w:lang w:val="en-US"/>
        </w:rPr>
        <w:t>.</w:t>
      </w:r>
    </w:p>
    <w:p w14:paraId="42170D0F" w14:textId="77777777" w:rsidR="000B5079" w:rsidRPr="00C77F4F" w:rsidRDefault="000B5079" w:rsidP="008622A6">
      <w:pPr>
        <w:rPr>
          <w:lang w:val="en-US"/>
        </w:rPr>
      </w:pPr>
      <w:r>
        <w:rPr>
          <w:lang w:val="en-US"/>
        </w:rPr>
        <w:t>Regarding bolus properties, a continuous increase of the bolus hydration ratio (BHR) and a decrease of the bolus apparent viscosity at 120 s</w:t>
      </w:r>
      <w:r w:rsidRPr="00761C23">
        <w:rPr>
          <w:vertAlign w:val="superscript"/>
          <w:lang w:val="en-US"/>
        </w:rPr>
        <w:t>-1</w:t>
      </w:r>
      <w:r>
        <w:rPr>
          <w:lang w:val="en-US"/>
        </w:rPr>
        <w:t xml:space="preserve"> (</w:t>
      </w:r>
      <w:r>
        <w:rPr>
          <w:rFonts w:ascii="Cambria" w:hAnsi="Cambria" w:cs="Cambria"/>
          <w:lang w:val="en-US"/>
        </w:rPr>
        <w:t>ƞ</w:t>
      </w:r>
      <w:r w:rsidRPr="00761C23">
        <w:rPr>
          <w:vertAlign w:val="subscript"/>
          <w:lang w:val="en-US"/>
        </w:rPr>
        <w:t>120</w:t>
      </w:r>
      <w:r>
        <w:rPr>
          <w:lang w:val="en-US"/>
        </w:rPr>
        <w:t>) are observed during chewing for the two foods (Table 3).</w:t>
      </w:r>
      <w:r w:rsidRPr="0095427E">
        <w:rPr>
          <w:lang w:val="en-US"/>
        </w:rPr>
        <w:t xml:space="preserve"> T</w:t>
      </w:r>
      <w:r>
        <w:rPr>
          <w:lang w:val="en-US"/>
        </w:rPr>
        <w:t>hese concomitant trends reflect the overall breakdown of food during oral processing towards a bolus ready for swallowing.</w:t>
      </w:r>
    </w:p>
    <w:tbl>
      <w:tblPr>
        <w:tblStyle w:val="Grilledutableau"/>
        <w:tblW w:w="100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30"/>
        <w:gridCol w:w="1235"/>
        <w:gridCol w:w="1454"/>
        <w:gridCol w:w="1276"/>
        <w:gridCol w:w="1381"/>
        <w:gridCol w:w="1276"/>
        <w:gridCol w:w="1193"/>
      </w:tblGrid>
      <w:tr w:rsidR="000B5079" w:rsidRPr="00A229FF" w14:paraId="672F988A" w14:textId="77777777" w:rsidTr="00D55C56">
        <w:trPr>
          <w:trHeight w:val="342"/>
        </w:trPr>
        <w:tc>
          <w:tcPr>
            <w:tcW w:w="2230" w:type="dxa"/>
            <w:tcBorders>
              <w:top w:val="single" w:sz="4" w:space="0" w:color="auto"/>
              <w:left w:val="single" w:sz="4" w:space="0" w:color="auto"/>
              <w:bottom w:val="single" w:sz="4" w:space="0" w:color="auto"/>
            </w:tcBorders>
            <w:shd w:val="clear" w:color="auto" w:fill="auto"/>
            <w:vAlign w:val="bottom"/>
          </w:tcPr>
          <w:p w14:paraId="095CC3C1" w14:textId="77777777" w:rsidR="000B5079" w:rsidRPr="00356E90" w:rsidRDefault="000B5079" w:rsidP="00D55C56">
            <w:pPr>
              <w:spacing w:before="120" w:after="120" w:line="276" w:lineRule="auto"/>
              <w:jc w:val="center"/>
              <w:rPr>
                <w:rFonts w:cs="Arial"/>
                <w:b/>
                <w:sz w:val="22"/>
                <w:szCs w:val="22"/>
                <w:lang w:val="en-US"/>
              </w:rPr>
            </w:pPr>
            <w:r w:rsidRPr="00356E90">
              <w:rPr>
                <w:rFonts w:cs="Arial"/>
                <w:b/>
                <w:sz w:val="22"/>
                <w:szCs w:val="22"/>
                <w:lang w:val="en-US"/>
              </w:rPr>
              <w:t>Product</w:t>
            </w:r>
          </w:p>
        </w:tc>
        <w:tc>
          <w:tcPr>
            <w:tcW w:w="1235" w:type="dxa"/>
            <w:tcBorders>
              <w:top w:val="single" w:sz="4" w:space="0" w:color="auto"/>
              <w:bottom w:val="single" w:sz="4" w:space="0" w:color="auto"/>
            </w:tcBorders>
            <w:shd w:val="clear" w:color="auto" w:fill="auto"/>
            <w:vAlign w:val="bottom"/>
          </w:tcPr>
          <w:p w14:paraId="46CE8BA5" w14:textId="77777777" w:rsidR="000B5079" w:rsidRPr="00356E90" w:rsidRDefault="000B5079" w:rsidP="00D55C56">
            <w:pPr>
              <w:spacing w:before="120" w:after="120" w:line="276" w:lineRule="auto"/>
              <w:jc w:val="center"/>
              <w:rPr>
                <w:rFonts w:cs="Arial"/>
                <w:b/>
                <w:sz w:val="22"/>
                <w:szCs w:val="22"/>
                <w:lang w:val="en-US"/>
              </w:rPr>
            </w:pPr>
            <w:r w:rsidRPr="00356E90">
              <w:rPr>
                <w:rFonts w:cs="Arial"/>
                <w:b/>
                <w:sz w:val="22"/>
                <w:szCs w:val="22"/>
                <w:lang w:val="en-US"/>
              </w:rPr>
              <w:t>FSC</w:t>
            </w:r>
          </w:p>
        </w:tc>
        <w:tc>
          <w:tcPr>
            <w:tcW w:w="1454" w:type="dxa"/>
            <w:tcBorders>
              <w:top w:val="single" w:sz="4" w:space="0" w:color="auto"/>
              <w:bottom w:val="single" w:sz="4" w:space="0" w:color="auto"/>
              <w:right w:val="single" w:sz="4" w:space="0" w:color="auto"/>
            </w:tcBorders>
            <w:shd w:val="clear" w:color="auto" w:fill="auto"/>
            <w:vAlign w:val="bottom"/>
          </w:tcPr>
          <w:p w14:paraId="7CD00C2F" w14:textId="77777777" w:rsidR="000B5079" w:rsidRPr="00356E90" w:rsidRDefault="000B5079" w:rsidP="00D55C56">
            <w:pPr>
              <w:spacing w:before="120" w:after="120" w:line="276" w:lineRule="auto"/>
              <w:jc w:val="center"/>
              <w:rPr>
                <w:rFonts w:cs="Arial"/>
                <w:b/>
                <w:sz w:val="22"/>
                <w:szCs w:val="22"/>
                <w:lang w:val="en-US"/>
              </w:rPr>
            </w:pPr>
            <w:r w:rsidRPr="00356E90">
              <w:rPr>
                <w:rFonts w:cs="Arial"/>
                <w:b/>
                <w:sz w:val="22"/>
                <w:szCs w:val="22"/>
                <w:lang w:val="en-US"/>
              </w:rPr>
              <w:t>FB</w:t>
            </w:r>
          </w:p>
        </w:tc>
        <w:tc>
          <w:tcPr>
            <w:tcW w:w="1276" w:type="dxa"/>
            <w:tcBorders>
              <w:top w:val="single" w:sz="4" w:space="0" w:color="auto"/>
              <w:left w:val="single" w:sz="4" w:space="0" w:color="auto"/>
              <w:bottom w:val="single" w:sz="4" w:space="0" w:color="auto"/>
            </w:tcBorders>
            <w:shd w:val="clear" w:color="auto" w:fill="auto"/>
            <w:vAlign w:val="bottom"/>
          </w:tcPr>
          <w:p w14:paraId="54705FB5" w14:textId="77777777" w:rsidR="000B5079" w:rsidRPr="00356E90" w:rsidRDefault="000B5079" w:rsidP="00D55C56">
            <w:pPr>
              <w:spacing w:before="120" w:after="120" w:line="276" w:lineRule="auto"/>
              <w:jc w:val="center"/>
              <w:rPr>
                <w:rFonts w:cs="Arial"/>
                <w:b/>
                <w:sz w:val="22"/>
                <w:szCs w:val="22"/>
                <w:lang w:val="en-US"/>
              </w:rPr>
            </w:pPr>
            <w:r w:rsidRPr="00356E90">
              <w:rPr>
                <w:rFonts w:cs="Arial"/>
                <w:b/>
                <w:sz w:val="22"/>
                <w:szCs w:val="22"/>
                <w:lang w:val="en-US"/>
              </w:rPr>
              <w:t>FSC</w:t>
            </w:r>
          </w:p>
        </w:tc>
        <w:tc>
          <w:tcPr>
            <w:tcW w:w="1381" w:type="dxa"/>
            <w:tcBorders>
              <w:top w:val="single" w:sz="4" w:space="0" w:color="auto"/>
              <w:bottom w:val="single" w:sz="4" w:space="0" w:color="auto"/>
              <w:right w:val="single" w:sz="4" w:space="0" w:color="auto"/>
            </w:tcBorders>
            <w:shd w:val="clear" w:color="auto" w:fill="auto"/>
            <w:vAlign w:val="bottom"/>
          </w:tcPr>
          <w:p w14:paraId="76148DAC" w14:textId="77777777" w:rsidR="000B5079" w:rsidRPr="00356E90" w:rsidRDefault="000B5079" w:rsidP="00D55C56">
            <w:pPr>
              <w:spacing w:before="120" w:after="120" w:line="276" w:lineRule="auto"/>
              <w:jc w:val="center"/>
              <w:rPr>
                <w:rFonts w:cs="Arial"/>
                <w:b/>
                <w:sz w:val="22"/>
                <w:szCs w:val="22"/>
                <w:lang w:val="en-US"/>
              </w:rPr>
            </w:pPr>
            <w:r w:rsidRPr="00356E90">
              <w:rPr>
                <w:rFonts w:cs="Arial"/>
                <w:b/>
                <w:sz w:val="22"/>
                <w:szCs w:val="22"/>
                <w:lang w:val="en-US"/>
              </w:rPr>
              <w:t>FB</w:t>
            </w:r>
          </w:p>
        </w:tc>
        <w:tc>
          <w:tcPr>
            <w:tcW w:w="1276" w:type="dxa"/>
            <w:tcBorders>
              <w:top w:val="single" w:sz="4" w:space="0" w:color="auto"/>
              <w:left w:val="single" w:sz="4" w:space="0" w:color="auto"/>
              <w:bottom w:val="single" w:sz="4" w:space="0" w:color="auto"/>
            </w:tcBorders>
            <w:shd w:val="clear" w:color="auto" w:fill="auto"/>
            <w:vAlign w:val="bottom"/>
          </w:tcPr>
          <w:p w14:paraId="0D8C0768" w14:textId="77777777" w:rsidR="000B5079" w:rsidRPr="00356E90" w:rsidRDefault="000B5079" w:rsidP="00D55C56">
            <w:pPr>
              <w:spacing w:before="120" w:after="120" w:line="276" w:lineRule="auto"/>
              <w:jc w:val="center"/>
              <w:rPr>
                <w:rFonts w:cs="Arial"/>
                <w:b/>
                <w:sz w:val="22"/>
                <w:szCs w:val="22"/>
                <w:lang w:val="en-US"/>
              </w:rPr>
            </w:pPr>
            <w:r w:rsidRPr="00356E90">
              <w:rPr>
                <w:rFonts w:cs="Arial"/>
                <w:b/>
                <w:sz w:val="22"/>
                <w:szCs w:val="22"/>
                <w:lang w:val="en-US"/>
              </w:rPr>
              <w:t>FSC</w:t>
            </w:r>
          </w:p>
        </w:tc>
        <w:tc>
          <w:tcPr>
            <w:tcW w:w="1193" w:type="dxa"/>
            <w:tcBorders>
              <w:top w:val="single" w:sz="4" w:space="0" w:color="auto"/>
              <w:bottom w:val="single" w:sz="4" w:space="0" w:color="auto"/>
              <w:right w:val="single" w:sz="4" w:space="0" w:color="auto"/>
            </w:tcBorders>
            <w:shd w:val="clear" w:color="auto" w:fill="auto"/>
            <w:vAlign w:val="bottom"/>
          </w:tcPr>
          <w:p w14:paraId="5004E770" w14:textId="77777777" w:rsidR="000B5079" w:rsidRPr="00356E90" w:rsidRDefault="000B5079" w:rsidP="00D55C56">
            <w:pPr>
              <w:spacing w:before="120" w:after="120" w:line="276" w:lineRule="auto"/>
              <w:jc w:val="center"/>
              <w:rPr>
                <w:rFonts w:cs="Arial"/>
                <w:b/>
                <w:sz w:val="22"/>
                <w:szCs w:val="22"/>
                <w:lang w:val="en-US"/>
              </w:rPr>
            </w:pPr>
            <w:r w:rsidRPr="00356E90">
              <w:rPr>
                <w:rFonts w:cs="Arial"/>
                <w:b/>
                <w:sz w:val="22"/>
                <w:szCs w:val="22"/>
                <w:lang w:val="en-US"/>
              </w:rPr>
              <w:t>FB</w:t>
            </w:r>
          </w:p>
        </w:tc>
      </w:tr>
      <w:tr w:rsidR="000B5079" w:rsidRPr="00A229FF" w14:paraId="7127D0DB" w14:textId="77777777" w:rsidTr="00D55C56">
        <w:trPr>
          <w:trHeight w:val="334"/>
        </w:trPr>
        <w:tc>
          <w:tcPr>
            <w:tcW w:w="2230" w:type="dxa"/>
            <w:tcBorders>
              <w:top w:val="single" w:sz="4" w:space="0" w:color="auto"/>
              <w:left w:val="single" w:sz="4" w:space="0" w:color="auto"/>
              <w:bottom w:val="single" w:sz="4" w:space="0" w:color="auto"/>
            </w:tcBorders>
            <w:shd w:val="clear" w:color="auto" w:fill="auto"/>
            <w:vAlign w:val="bottom"/>
          </w:tcPr>
          <w:p w14:paraId="27FBD2B5" w14:textId="77777777" w:rsidR="000B5079" w:rsidRPr="00356E90" w:rsidRDefault="000B5079" w:rsidP="00D55C56">
            <w:pPr>
              <w:spacing w:before="120" w:after="120" w:line="276" w:lineRule="auto"/>
              <w:jc w:val="center"/>
              <w:rPr>
                <w:rFonts w:cs="Arial"/>
                <w:i/>
                <w:sz w:val="22"/>
                <w:szCs w:val="22"/>
                <w:lang w:val="en-US"/>
              </w:rPr>
            </w:pPr>
            <w:r w:rsidRPr="00356E90">
              <w:rPr>
                <w:rFonts w:cs="Arial"/>
                <w:i/>
                <w:sz w:val="22"/>
                <w:szCs w:val="22"/>
                <w:lang w:val="en-US"/>
              </w:rPr>
              <w:t>Chewing stage</w:t>
            </w:r>
          </w:p>
        </w:tc>
        <w:tc>
          <w:tcPr>
            <w:tcW w:w="1235" w:type="dxa"/>
            <w:tcBorders>
              <w:top w:val="single" w:sz="4" w:space="0" w:color="auto"/>
              <w:bottom w:val="single" w:sz="4" w:space="0" w:color="auto"/>
            </w:tcBorders>
            <w:shd w:val="clear" w:color="auto" w:fill="auto"/>
            <w:vAlign w:val="bottom"/>
          </w:tcPr>
          <w:p w14:paraId="02CF24CD" w14:textId="77777777" w:rsidR="000B5079" w:rsidRPr="00356E90" w:rsidRDefault="000B5079" w:rsidP="00D55C56">
            <w:pPr>
              <w:spacing w:before="120" w:after="120" w:line="276" w:lineRule="auto"/>
              <w:jc w:val="center"/>
              <w:rPr>
                <w:rFonts w:cs="Arial"/>
                <w:i/>
                <w:sz w:val="22"/>
                <w:szCs w:val="22"/>
                <w:lang w:val="en-US"/>
              </w:rPr>
            </w:pPr>
            <w:r w:rsidRPr="00356E90">
              <w:rPr>
                <w:rFonts w:cs="Arial"/>
                <w:i/>
                <w:sz w:val="22"/>
                <w:szCs w:val="22"/>
                <w:lang w:val="en-US"/>
              </w:rPr>
              <w:t>C1</w:t>
            </w:r>
          </w:p>
        </w:tc>
        <w:tc>
          <w:tcPr>
            <w:tcW w:w="1454" w:type="dxa"/>
            <w:tcBorders>
              <w:top w:val="single" w:sz="4" w:space="0" w:color="auto"/>
              <w:bottom w:val="single" w:sz="4" w:space="0" w:color="auto"/>
              <w:right w:val="single" w:sz="4" w:space="0" w:color="auto"/>
            </w:tcBorders>
            <w:shd w:val="clear" w:color="auto" w:fill="auto"/>
            <w:vAlign w:val="bottom"/>
          </w:tcPr>
          <w:p w14:paraId="5FC3850B" w14:textId="77777777" w:rsidR="000B5079" w:rsidRPr="00356E90" w:rsidRDefault="000B5079" w:rsidP="00D55C56">
            <w:pPr>
              <w:spacing w:before="120" w:after="120" w:line="276" w:lineRule="auto"/>
              <w:jc w:val="center"/>
              <w:rPr>
                <w:rFonts w:cs="Arial"/>
                <w:i/>
                <w:sz w:val="22"/>
                <w:szCs w:val="22"/>
                <w:lang w:val="en-US"/>
              </w:rPr>
            </w:pPr>
            <w:r w:rsidRPr="00356E90">
              <w:rPr>
                <w:rFonts w:cs="Arial"/>
                <w:i/>
                <w:sz w:val="22"/>
                <w:szCs w:val="22"/>
                <w:lang w:val="en-US"/>
              </w:rPr>
              <w:t>C1</w:t>
            </w:r>
          </w:p>
        </w:tc>
        <w:tc>
          <w:tcPr>
            <w:tcW w:w="1276" w:type="dxa"/>
            <w:tcBorders>
              <w:top w:val="single" w:sz="4" w:space="0" w:color="auto"/>
              <w:left w:val="single" w:sz="4" w:space="0" w:color="auto"/>
              <w:bottom w:val="single" w:sz="4" w:space="0" w:color="auto"/>
            </w:tcBorders>
            <w:shd w:val="clear" w:color="auto" w:fill="auto"/>
            <w:vAlign w:val="bottom"/>
          </w:tcPr>
          <w:p w14:paraId="6AD3D628" w14:textId="77777777" w:rsidR="000B5079" w:rsidRPr="00356E90" w:rsidRDefault="000B5079" w:rsidP="00D55C56">
            <w:pPr>
              <w:spacing w:before="120" w:after="120" w:line="276" w:lineRule="auto"/>
              <w:jc w:val="center"/>
              <w:rPr>
                <w:rFonts w:cs="Arial"/>
                <w:i/>
                <w:sz w:val="22"/>
                <w:szCs w:val="22"/>
                <w:lang w:val="en-US"/>
              </w:rPr>
            </w:pPr>
            <w:r w:rsidRPr="00356E90">
              <w:rPr>
                <w:rFonts w:cs="Arial"/>
                <w:i/>
                <w:sz w:val="22"/>
                <w:szCs w:val="22"/>
                <w:lang w:val="en-US"/>
              </w:rPr>
              <w:t>C2</w:t>
            </w:r>
          </w:p>
        </w:tc>
        <w:tc>
          <w:tcPr>
            <w:tcW w:w="1381" w:type="dxa"/>
            <w:tcBorders>
              <w:top w:val="single" w:sz="4" w:space="0" w:color="auto"/>
              <w:bottom w:val="single" w:sz="4" w:space="0" w:color="auto"/>
              <w:right w:val="single" w:sz="4" w:space="0" w:color="auto"/>
            </w:tcBorders>
            <w:shd w:val="clear" w:color="auto" w:fill="auto"/>
            <w:vAlign w:val="bottom"/>
          </w:tcPr>
          <w:p w14:paraId="5BCBA13C" w14:textId="77777777" w:rsidR="000B5079" w:rsidRPr="00356E90" w:rsidRDefault="000B5079" w:rsidP="00D55C56">
            <w:pPr>
              <w:spacing w:before="120" w:after="120" w:line="276" w:lineRule="auto"/>
              <w:jc w:val="center"/>
              <w:rPr>
                <w:rFonts w:cs="Arial"/>
                <w:i/>
                <w:sz w:val="22"/>
                <w:szCs w:val="22"/>
                <w:lang w:val="en-US"/>
              </w:rPr>
            </w:pPr>
            <w:r w:rsidRPr="00356E90">
              <w:rPr>
                <w:rFonts w:cs="Arial"/>
                <w:i/>
                <w:sz w:val="22"/>
                <w:szCs w:val="22"/>
                <w:lang w:val="en-US"/>
              </w:rPr>
              <w:t>C2</w:t>
            </w:r>
          </w:p>
        </w:tc>
        <w:tc>
          <w:tcPr>
            <w:tcW w:w="1276" w:type="dxa"/>
            <w:tcBorders>
              <w:top w:val="single" w:sz="4" w:space="0" w:color="auto"/>
              <w:left w:val="single" w:sz="4" w:space="0" w:color="auto"/>
              <w:bottom w:val="single" w:sz="4" w:space="0" w:color="auto"/>
            </w:tcBorders>
            <w:shd w:val="clear" w:color="auto" w:fill="auto"/>
            <w:vAlign w:val="bottom"/>
          </w:tcPr>
          <w:p w14:paraId="2DF5596F" w14:textId="77777777" w:rsidR="000B5079" w:rsidRPr="00356E90" w:rsidRDefault="000B5079" w:rsidP="00D55C56">
            <w:pPr>
              <w:spacing w:before="120" w:after="120" w:line="276" w:lineRule="auto"/>
              <w:jc w:val="center"/>
              <w:rPr>
                <w:rFonts w:cs="Arial"/>
                <w:i/>
                <w:sz w:val="22"/>
                <w:szCs w:val="22"/>
                <w:lang w:val="en-US"/>
              </w:rPr>
            </w:pPr>
            <w:r w:rsidRPr="00356E90">
              <w:rPr>
                <w:rFonts w:cs="Arial"/>
                <w:i/>
                <w:sz w:val="22"/>
                <w:szCs w:val="22"/>
                <w:lang w:val="en-US"/>
              </w:rPr>
              <w:t>SP</w:t>
            </w:r>
          </w:p>
        </w:tc>
        <w:tc>
          <w:tcPr>
            <w:tcW w:w="1193" w:type="dxa"/>
            <w:tcBorders>
              <w:top w:val="single" w:sz="4" w:space="0" w:color="auto"/>
              <w:bottom w:val="single" w:sz="4" w:space="0" w:color="auto"/>
              <w:right w:val="single" w:sz="4" w:space="0" w:color="auto"/>
            </w:tcBorders>
            <w:shd w:val="clear" w:color="auto" w:fill="auto"/>
            <w:vAlign w:val="bottom"/>
          </w:tcPr>
          <w:p w14:paraId="3874BA9C" w14:textId="77777777" w:rsidR="000B5079" w:rsidRPr="00356E90" w:rsidRDefault="000B5079" w:rsidP="00D55C56">
            <w:pPr>
              <w:spacing w:before="120" w:after="120" w:line="276" w:lineRule="auto"/>
              <w:jc w:val="center"/>
              <w:rPr>
                <w:rFonts w:cs="Arial"/>
                <w:i/>
                <w:sz w:val="22"/>
                <w:szCs w:val="22"/>
                <w:lang w:val="en-US"/>
              </w:rPr>
            </w:pPr>
            <w:r w:rsidRPr="00356E90">
              <w:rPr>
                <w:rFonts w:cs="Arial"/>
                <w:i/>
                <w:sz w:val="22"/>
                <w:szCs w:val="22"/>
                <w:lang w:val="en-US"/>
              </w:rPr>
              <w:t>SP</w:t>
            </w:r>
          </w:p>
        </w:tc>
      </w:tr>
      <w:tr w:rsidR="000B5079" w:rsidRPr="00A229FF" w14:paraId="2837FB16" w14:textId="77777777" w:rsidTr="00D55C56">
        <w:trPr>
          <w:trHeight w:val="417"/>
        </w:trPr>
        <w:tc>
          <w:tcPr>
            <w:tcW w:w="2230" w:type="dxa"/>
            <w:tcBorders>
              <w:left w:val="single" w:sz="4" w:space="0" w:color="auto"/>
            </w:tcBorders>
            <w:shd w:val="clear" w:color="auto" w:fill="auto"/>
          </w:tcPr>
          <w:p w14:paraId="1F8447C3" w14:textId="77777777" w:rsidR="000B5079" w:rsidRPr="00356E90" w:rsidRDefault="000B5079" w:rsidP="00D55C56">
            <w:pPr>
              <w:spacing w:line="276" w:lineRule="auto"/>
              <w:rPr>
                <w:rFonts w:cs="Arial"/>
                <w:b/>
                <w:sz w:val="22"/>
                <w:szCs w:val="22"/>
                <w:lang w:val="en-US"/>
              </w:rPr>
            </w:pPr>
            <w:r w:rsidRPr="00356E90">
              <w:rPr>
                <w:rFonts w:cs="Arial"/>
                <w:b/>
                <w:sz w:val="22"/>
                <w:szCs w:val="22"/>
                <w:lang w:val="en-US"/>
              </w:rPr>
              <w:t xml:space="preserve">Bolus hydration ratio </w:t>
            </w:r>
            <w:r w:rsidRPr="00356E90">
              <w:rPr>
                <w:rFonts w:cs="Arial"/>
                <w:sz w:val="22"/>
                <w:szCs w:val="22"/>
                <w:lang w:val="en-US"/>
              </w:rPr>
              <w:t>Added saliva (%)</w:t>
            </w:r>
          </w:p>
        </w:tc>
        <w:tc>
          <w:tcPr>
            <w:tcW w:w="1235" w:type="dxa"/>
            <w:shd w:val="clear" w:color="auto" w:fill="auto"/>
            <w:vAlign w:val="bottom"/>
          </w:tcPr>
          <w:p w14:paraId="30C1D464" w14:textId="77777777" w:rsidR="000B5079" w:rsidRPr="00356E90" w:rsidRDefault="000B5079" w:rsidP="00D55C56">
            <w:pPr>
              <w:spacing w:line="276" w:lineRule="auto"/>
              <w:jc w:val="center"/>
              <w:rPr>
                <w:rFonts w:cs="Arial"/>
                <w:color w:val="000000"/>
                <w:sz w:val="22"/>
                <w:szCs w:val="22"/>
                <w:vertAlign w:val="superscript"/>
              </w:rPr>
            </w:pPr>
            <w:r w:rsidRPr="00356E90">
              <w:rPr>
                <w:rFonts w:cs="Arial"/>
                <w:color w:val="000000"/>
                <w:sz w:val="22"/>
                <w:szCs w:val="22"/>
              </w:rPr>
              <w:t>20 ± 9</w:t>
            </w:r>
            <w:r w:rsidRPr="00356E90">
              <w:rPr>
                <w:rFonts w:cs="Arial"/>
                <w:color w:val="000000"/>
                <w:sz w:val="22"/>
                <w:szCs w:val="22"/>
                <w:vertAlign w:val="superscript"/>
              </w:rPr>
              <w:t>a</w:t>
            </w:r>
          </w:p>
        </w:tc>
        <w:tc>
          <w:tcPr>
            <w:tcW w:w="1454" w:type="dxa"/>
            <w:shd w:val="clear" w:color="auto" w:fill="auto"/>
            <w:vAlign w:val="bottom"/>
          </w:tcPr>
          <w:p w14:paraId="16FDBDEC" w14:textId="77777777" w:rsidR="000B5079" w:rsidRPr="00356E90" w:rsidRDefault="000B5079" w:rsidP="00D55C56">
            <w:pPr>
              <w:spacing w:line="276" w:lineRule="auto"/>
              <w:jc w:val="center"/>
              <w:rPr>
                <w:rFonts w:cs="Arial"/>
                <w:color w:val="000000"/>
                <w:sz w:val="22"/>
                <w:szCs w:val="22"/>
                <w:vertAlign w:val="superscript"/>
                <w:lang w:val="en-US"/>
              </w:rPr>
            </w:pPr>
            <w:r w:rsidRPr="00356E90">
              <w:rPr>
                <w:rFonts w:cs="Arial"/>
                <w:color w:val="000000"/>
                <w:sz w:val="22"/>
                <w:szCs w:val="22"/>
                <w:lang w:val="en-US"/>
              </w:rPr>
              <w:t>25 ± 9</w:t>
            </w:r>
            <w:r w:rsidRPr="00356E90">
              <w:rPr>
                <w:rFonts w:cs="Arial"/>
                <w:color w:val="000000"/>
                <w:sz w:val="22"/>
                <w:szCs w:val="22"/>
                <w:vertAlign w:val="superscript"/>
                <w:lang w:val="en-US"/>
              </w:rPr>
              <w:t>a</w:t>
            </w:r>
          </w:p>
        </w:tc>
        <w:tc>
          <w:tcPr>
            <w:tcW w:w="1276" w:type="dxa"/>
            <w:shd w:val="clear" w:color="auto" w:fill="auto"/>
            <w:vAlign w:val="bottom"/>
          </w:tcPr>
          <w:p w14:paraId="1F6BC60D" w14:textId="77777777" w:rsidR="000B5079" w:rsidRPr="00356E90" w:rsidRDefault="000B5079" w:rsidP="00D55C56">
            <w:pPr>
              <w:spacing w:line="276" w:lineRule="auto"/>
              <w:jc w:val="center"/>
              <w:rPr>
                <w:rFonts w:cs="Arial"/>
                <w:color w:val="000000"/>
                <w:sz w:val="22"/>
                <w:szCs w:val="22"/>
                <w:vertAlign w:val="superscript"/>
                <w:lang w:val="en-US"/>
              </w:rPr>
            </w:pPr>
            <w:r w:rsidRPr="00356E90">
              <w:rPr>
                <w:rFonts w:cs="Arial"/>
                <w:color w:val="000000"/>
                <w:sz w:val="22"/>
                <w:szCs w:val="22"/>
                <w:lang w:val="en-US"/>
              </w:rPr>
              <w:t xml:space="preserve">34 </w:t>
            </w:r>
            <w:r w:rsidRPr="00356E90">
              <w:rPr>
                <w:rFonts w:cs="Arial"/>
                <w:sz w:val="22"/>
                <w:szCs w:val="22"/>
                <w:lang w:val="en-US"/>
              </w:rPr>
              <w:t>± 15</w:t>
            </w:r>
            <w:r w:rsidRPr="00356E90">
              <w:rPr>
                <w:rFonts w:cs="Arial"/>
                <w:sz w:val="22"/>
                <w:szCs w:val="22"/>
                <w:vertAlign w:val="superscript"/>
                <w:lang w:val="en-US"/>
              </w:rPr>
              <w:t>b</w:t>
            </w:r>
          </w:p>
        </w:tc>
        <w:tc>
          <w:tcPr>
            <w:tcW w:w="1381" w:type="dxa"/>
            <w:shd w:val="clear" w:color="auto" w:fill="auto"/>
            <w:vAlign w:val="bottom"/>
          </w:tcPr>
          <w:p w14:paraId="0499A6DC" w14:textId="77777777" w:rsidR="000B5079" w:rsidRPr="00356E90" w:rsidRDefault="000B5079" w:rsidP="00D55C56">
            <w:pPr>
              <w:spacing w:line="276" w:lineRule="auto"/>
              <w:jc w:val="center"/>
              <w:rPr>
                <w:rFonts w:cs="Arial"/>
                <w:color w:val="000000"/>
                <w:sz w:val="22"/>
                <w:szCs w:val="22"/>
                <w:vertAlign w:val="superscript"/>
                <w:lang w:val="en-US"/>
              </w:rPr>
            </w:pPr>
            <w:r w:rsidRPr="00356E90">
              <w:rPr>
                <w:rFonts w:cs="Arial"/>
                <w:color w:val="000000"/>
                <w:sz w:val="22"/>
                <w:szCs w:val="22"/>
                <w:lang w:val="en-US"/>
              </w:rPr>
              <w:t xml:space="preserve">45 </w:t>
            </w:r>
            <w:r w:rsidRPr="00356E90">
              <w:rPr>
                <w:rFonts w:cs="Arial"/>
                <w:sz w:val="22"/>
                <w:szCs w:val="22"/>
                <w:lang w:val="en-US"/>
              </w:rPr>
              <w:t>± 17</w:t>
            </w:r>
            <w:r w:rsidRPr="00356E90">
              <w:rPr>
                <w:rFonts w:cs="Arial"/>
                <w:sz w:val="22"/>
                <w:szCs w:val="22"/>
                <w:vertAlign w:val="superscript"/>
                <w:lang w:val="en-US"/>
              </w:rPr>
              <w:t>a</w:t>
            </w:r>
          </w:p>
        </w:tc>
        <w:tc>
          <w:tcPr>
            <w:tcW w:w="1276" w:type="dxa"/>
            <w:shd w:val="clear" w:color="auto" w:fill="auto"/>
            <w:vAlign w:val="bottom"/>
          </w:tcPr>
          <w:p w14:paraId="15A2FA00" w14:textId="77777777" w:rsidR="000B5079" w:rsidRPr="00356E90" w:rsidRDefault="000B5079" w:rsidP="00D55C56">
            <w:pPr>
              <w:spacing w:line="276" w:lineRule="auto"/>
              <w:jc w:val="center"/>
              <w:rPr>
                <w:rFonts w:cs="Arial"/>
                <w:color w:val="000000"/>
                <w:sz w:val="22"/>
                <w:szCs w:val="22"/>
                <w:lang w:val="en-US"/>
              </w:rPr>
            </w:pPr>
            <w:r w:rsidRPr="00356E90">
              <w:rPr>
                <w:rFonts w:cs="Arial"/>
                <w:color w:val="000000"/>
                <w:sz w:val="22"/>
                <w:szCs w:val="22"/>
                <w:lang w:val="en-US"/>
              </w:rPr>
              <w:t xml:space="preserve">52 </w:t>
            </w:r>
            <w:r w:rsidRPr="00356E90">
              <w:rPr>
                <w:rFonts w:cs="Arial"/>
                <w:sz w:val="22"/>
                <w:szCs w:val="22"/>
                <w:lang w:val="en-US"/>
              </w:rPr>
              <w:t>± 22</w:t>
            </w:r>
            <w:r w:rsidRPr="00356E90">
              <w:rPr>
                <w:rFonts w:cs="Arial"/>
                <w:sz w:val="22"/>
                <w:szCs w:val="22"/>
                <w:vertAlign w:val="superscript"/>
                <w:lang w:val="en-US"/>
              </w:rPr>
              <w:t>b</w:t>
            </w:r>
          </w:p>
        </w:tc>
        <w:tc>
          <w:tcPr>
            <w:tcW w:w="1193" w:type="dxa"/>
            <w:tcBorders>
              <w:right w:val="single" w:sz="4" w:space="0" w:color="auto"/>
            </w:tcBorders>
            <w:shd w:val="clear" w:color="auto" w:fill="auto"/>
            <w:vAlign w:val="bottom"/>
          </w:tcPr>
          <w:p w14:paraId="285D8EB2" w14:textId="77777777" w:rsidR="000B5079" w:rsidRPr="00356E90" w:rsidRDefault="000B5079" w:rsidP="00D55C56">
            <w:pPr>
              <w:spacing w:line="276" w:lineRule="auto"/>
              <w:jc w:val="center"/>
              <w:rPr>
                <w:sz w:val="22"/>
                <w:szCs w:val="22"/>
                <w:vertAlign w:val="superscript"/>
                <w:lang w:val="en-US"/>
              </w:rPr>
            </w:pPr>
            <w:r w:rsidRPr="00356E90">
              <w:rPr>
                <w:rFonts w:cs="Arial"/>
                <w:color w:val="000000"/>
                <w:sz w:val="22"/>
                <w:szCs w:val="22"/>
                <w:lang w:val="en-US"/>
              </w:rPr>
              <w:t xml:space="preserve">61 </w:t>
            </w:r>
            <w:r w:rsidRPr="00356E90">
              <w:rPr>
                <w:rFonts w:cs="Arial"/>
                <w:sz w:val="22"/>
                <w:szCs w:val="22"/>
                <w:lang w:val="en-US"/>
              </w:rPr>
              <w:t>± 20</w:t>
            </w:r>
            <w:r w:rsidRPr="00356E90">
              <w:rPr>
                <w:rFonts w:cs="Arial"/>
                <w:sz w:val="22"/>
                <w:szCs w:val="22"/>
                <w:vertAlign w:val="superscript"/>
                <w:lang w:val="en-US"/>
              </w:rPr>
              <w:t>a</w:t>
            </w:r>
          </w:p>
        </w:tc>
      </w:tr>
      <w:tr w:rsidR="000B5079" w:rsidRPr="005374EA" w14:paraId="1FFE1EBF" w14:textId="77777777" w:rsidTr="00D55C56">
        <w:tc>
          <w:tcPr>
            <w:tcW w:w="2230" w:type="dxa"/>
            <w:tcBorders>
              <w:left w:val="single" w:sz="4" w:space="0" w:color="auto"/>
            </w:tcBorders>
            <w:shd w:val="clear" w:color="auto" w:fill="auto"/>
          </w:tcPr>
          <w:p w14:paraId="06A84C38" w14:textId="77777777" w:rsidR="000B5079" w:rsidRPr="00356E90" w:rsidRDefault="000B5079" w:rsidP="00D55C56">
            <w:pPr>
              <w:spacing w:line="276" w:lineRule="auto"/>
              <w:rPr>
                <w:rFonts w:cs="Arial"/>
                <w:b/>
                <w:sz w:val="22"/>
                <w:szCs w:val="22"/>
                <w:lang w:val="en-US"/>
              </w:rPr>
            </w:pPr>
            <w:r w:rsidRPr="00356E90">
              <w:rPr>
                <w:rFonts w:cs="Arial"/>
                <w:b/>
                <w:sz w:val="22"/>
                <w:szCs w:val="22"/>
                <w:lang w:val="en-US"/>
              </w:rPr>
              <w:t xml:space="preserve">Bolus app. viscosity </w:t>
            </w:r>
            <w:r w:rsidRPr="00356E90">
              <w:rPr>
                <w:rFonts w:cs="Arial"/>
                <w:sz w:val="22"/>
                <w:szCs w:val="22"/>
                <w:lang w:val="en-US"/>
              </w:rPr>
              <w:t> (</w:t>
            </w:r>
            <w:r w:rsidRPr="00356E90">
              <w:rPr>
                <w:rFonts w:ascii="Cambria Math" w:hAnsi="Cambria Math" w:cs="Cambria Math"/>
                <w:sz w:val="22"/>
                <w:szCs w:val="22"/>
              </w:rPr>
              <w:t>𝛾</w:t>
            </w:r>
            <w:r w:rsidRPr="00356E90">
              <w:rPr>
                <w:rFonts w:ascii="Times New Roman" w:hAnsi="Times New Roman"/>
                <w:sz w:val="22"/>
                <w:szCs w:val="22"/>
                <w:lang w:val="en-US"/>
              </w:rPr>
              <w:t>̇</w:t>
            </w:r>
            <w:r w:rsidRPr="00356E90">
              <w:rPr>
                <w:rFonts w:cs="Arial"/>
                <w:sz w:val="22"/>
                <w:szCs w:val="22"/>
                <w:lang w:val="en-US"/>
              </w:rPr>
              <w:t>=120s</w:t>
            </w:r>
            <w:r w:rsidRPr="00356E90">
              <w:rPr>
                <w:rFonts w:cs="Arial"/>
                <w:sz w:val="22"/>
                <w:szCs w:val="22"/>
                <w:vertAlign w:val="superscript"/>
                <w:lang w:val="en-US"/>
              </w:rPr>
              <w:t>-1</w:t>
            </w:r>
            <w:r w:rsidRPr="00356E90">
              <w:rPr>
                <w:rFonts w:cs="Arial"/>
                <w:sz w:val="22"/>
                <w:szCs w:val="22"/>
                <w:lang w:val="en-US"/>
              </w:rPr>
              <w:t>) (Pa.s)</w:t>
            </w:r>
            <w:r w:rsidRPr="00356E90">
              <w:rPr>
                <w:rFonts w:cs="Arial"/>
                <w:b/>
                <w:sz w:val="22"/>
                <w:szCs w:val="22"/>
                <w:lang w:val="en-US"/>
              </w:rPr>
              <w:t xml:space="preserve"> </w:t>
            </w:r>
          </w:p>
        </w:tc>
        <w:tc>
          <w:tcPr>
            <w:tcW w:w="1235" w:type="dxa"/>
            <w:shd w:val="clear" w:color="auto" w:fill="auto"/>
            <w:vAlign w:val="bottom"/>
          </w:tcPr>
          <w:p w14:paraId="0180AFED" w14:textId="77777777" w:rsidR="000B5079" w:rsidRPr="00356E90" w:rsidRDefault="000B5079" w:rsidP="00D55C56">
            <w:pPr>
              <w:spacing w:line="276" w:lineRule="auto"/>
              <w:jc w:val="center"/>
              <w:rPr>
                <w:rFonts w:cs="Arial"/>
                <w:sz w:val="22"/>
                <w:szCs w:val="22"/>
                <w:lang w:val="en-US"/>
              </w:rPr>
            </w:pPr>
            <w:r w:rsidRPr="00356E90">
              <w:rPr>
                <w:rFonts w:cs="Arial"/>
                <w:sz w:val="22"/>
                <w:szCs w:val="22"/>
                <w:lang w:val="en-US"/>
              </w:rPr>
              <w:t xml:space="preserve">437 </w:t>
            </w:r>
            <w:r w:rsidRPr="00356E90">
              <w:rPr>
                <w:rFonts w:cs="Arial"/>
                <w:color w:val="000000"/>
                <w:sz w:val="22"/>
                <w:szCs w:val="22"/>
                <w:lang w:val="en-US"/>
              </w:rPr>
              <w:t>± 196</w:t>
            </w:r>
            <w:r w:rsidRPr="00356E90">
              <w:rPr>
                <w:rFonts w:cs="Arial"/>
                <w:color w:val="000000"/>
                <w:sz w:val="22"/>
                <w:szCs w:val="22"/>
                <w:vertAlign w:val="superscript"/>
                <w:lang w:val="en-US"/>
              </w:rPr>
              <w:t>a</w:t>
            </w:r>
          </w:p>
        </w:tc>
        <w:tc>
          <w:tcPr>
            <w:tcW w:w="1454" w:type="dxa"/>
            <w:shd w:val="clear" w:color="auto" w:fill="auto"/>
            <w:vAlign w:val="bottom"/>
          </w:tcPr>
          <w:p w14:paraId="40E9D7B0" w14:textId="77777777" w:rsidR="000B5079" w:rsidRPr="00356E90" w:rsidRDefault="000B5079" w:rsidP="00D55C56">
            <w:pPr>
              <w:spacing w:line="276" w:lineRule="auto"/>
              <w:jc w:val="center"/>
              <w:rPr>
                <w:rFonts w:cs="Arial"/>
                <w:sz w:val="22"/>
                <w:szCs w:val="22"/>
                <w:vertAlign w:val="superscript"/>
                <w:lang w:val="en-US"/>
              </w:rPr>
            </w:pPr>
            <w:r w:rsidRPr="00356E90">
              <w:rPr>
                <w:rFonts w:cs="Arial"/>
                <w:sz w:val="22"/>
                <w:szCs w:val="22"/>
                <w:lang w:val="en-US"/>
              </w:rPr>
              <w:t>509</w:t>
            </w:r>
            <w:r w:rsidRPr="00356E90">
              <w:rPr>
                <w:rFonts w:cs="Arial"/>
                <w:color w:val="000000"/>
                <w:sz w:val="22"/>
                <w:szCs w:val="22"/>
                <w:lang w:val="en-US"/>
              </w:rPr>
              <w:t xml:space="preserve"> ± 145</w:t>
            </w:r>
            <w:r w:rsidRPr="00356E90">
              <w:rPr>
                <w:rFonts w:cs="Arial"/>
                <w:color w:val="000000"/>
                <w:sz w:val="22"/>
                <w:szCs w:val="22"/>
                <w:vertAlign w:val="superscript"/>
                <w:lang w:val="en-US"/>
              </w:rPr>
              <w:t>a</w:t>
            </w:r>
          </w:p>
        </w:tc>
        <w:tc>
          <w:tcPr>
            <w:tcW w:w="1276" w:type="dxa"/>
            <w:shd w:val="clear" w:color="auto" w:fill="auto"/>
            <w:vAlign w:val="bottom"/>
          </w:tcPr>
          <w:p w14:paraId="66044471" w14:textId="77777777" w:rsidR="000B5079" w:rsidRPr="00356E90" w:rsidRDefault="000B5079" w:rsidP="00D55C56">
            <w:pPr>
              <w:spacing w:line="276" w:lineRule="auto"/>
              <w:jc w:val="center"/>
              <w:rPr>
                <w:rFonts w:cs="Arial"/>
                <w:sz w:val="22"/>
                <w:szCs w:val="22"/>
                <w:vertAlign w:val="superscript"/>
                <w:lang w:val="en-US"/>
              </w:rPr>
            </w:pPr>
            <w:r w:rsidRPr="00356E90">
              <w:rPr>
                <w:rFonts w:cs="Arial"/>
                <w:sz w:val="22"/>
                <w:szCs w:val="22"/>
                <w:lang w:val="en-US"/>
              </w:rPr>
              <w:t>231 ± 65</w:t>
            </w:r>
            <w:r w:rsidRPr="00356E90">
              <w:rPr>
                <w:rFonts w:cs="Arial"/>
                <w:sz w:val="22"/>
                <w:szCs w:val="22"/>
                <w:vertAlign w:val="superscript"/>
                <w:lang w:val="en-US"/>
              </w:rPr>
              <w:t>b</w:t>
            </w:r>
          </w:p>
        </w:tc>
        <w:tc>
          <w:tcPr>
            <w:tcW w:w="1381" w:type="dxa"/>
            <w:shd w:val="clear" w:color="auto" w:fill="auto"/>
            <w:vAlign w:val="bottom"/>
          </w:tcPr>
          <w:p w14:paraId="4CC28F9F" w14:textId="77777777" w:rsidR="000B5079" w:rsidRPr="00356E90" w:rsidRDefault="000B5079" w:rsidP="00D55C56">
            <w:pPr>
              <w:spacing w:line="276" w:lineRule="auto"/>
              <w:jc w:val="center"/>
              <w:rPr>
                <w:rFonts w:cs="Arial"/>
                <w:sz w:val="22"/>
                <w:szCs w:val="22"/>
                <w:vertAlign w:val="superscript"/>
                <w:lang w:val="en-US"/>
              </w:rPr>
            </w:pPr>
            <w:r w:rsidRPr="00356E90">
              <w:rPr>
                <w:rFonts w:cs="Arial"/>
                <w:sz w:val="22"/>
                <w:szCs w:val="22"/>
                <w:lang w:val="en-US"/>
              </w:rPr>
              <w:t>304 ± 139</w:t>
            </w:r>
            <w:r w:rsidRPr="00356E90">
              <w:rPr>
                <w:rFonts w:cs="Arial"/>
                <w:sz w:val="22"/>
                <w:szCs w:val="22"/>
                <w:vertAlign w:val="superscript"/>
                <w:lang w:val="en-US"/>
              </w:rPr>
              <w:t>a</w:t>
            </w:r>
          </w:p>
        </w:tc>
        <w:tc>
          <w:tcPr>
            <w:tcW w:w="1276" w:type="dxa"/>
            <w:shd w:val="clear" w:color="auto" w:fill="auto"/>
            <w:vAlign w:val="bottom"/>
          </w:tcPr>
          <w:p w14:paraId="5F0CA82B" w14:textId="77777777" w:rsidR="000B5079" w:rsidRPr="00356E90" w:rsidRDefault="000B5079" w:rsidP="00D55C56">
            <w:pPr>
              <w:spacing w:line="276" w:lineRule="auto"/>
              <w:jc w:val="center"/>
              <w:rPr>
                <w:sz w:val="22"/>
                <w:szCs w:val="22"/>
                <w:lang w:val="en-US"/>
              </w:rPr>
            </w:pPr>
            <w:r w:rsidRPr="00356E90">
              <w:rPr>
                <w:rFonts w:cs="Arial"/>
                <w:sz w:val="22"/>
                <w:szCs w:val="22"/>
                <w:lang w:val="en-US"/>
              </w:rPr>
              <w:t>167 ± 50</w:t>
            </w:r>
            <w:r w:rsidRPr="00356E90">
              <w:rPr>
                <w:rFonts w:cs="Arial"/>
                <w:sz w:val="22"/>
                <w:szCs w:val="22"/>
                <w:vertAlign w:val="superscript"/>
                <w:lang w:val="en-US"/>
              </w:rPr>
              <w:t>a</w:t>
            </w:r>
          </w:p>
        </w:tc>
        <w:tc>
          <w:tcPr>
            <w:tcW w:w="1193" w:type="dxa"/>
            <w:tcBorders>
              <w:right w:val="single" w:sz="4" w:space="0" w:color="auto"/>
            </w:tcBorders>
            <w:shd w:val="clear" w:color="auto" w:fill="auto"/>
            <w:vAlign w:val="bottom"/>
          </w:tcPr>
          <w:p w14:paraId="039C588F" w14:textId="77777777" w:rsidR="000B5079" w:rsidRPr="00356E90" w:rsidRDefault="000B5079" w:rsidP="00D55C56">
            <w:pPr>
              <w:spacing w:line="276" w:lineRule="auto"/>
              <w:jc w:val="center"/>
              <w:rPr>
                <w:sz w:val="22"/>
                <w:szCs w:val="22"/>
                <w:vertAlign w:val="superscript"/>
                <w:lang w:val="en-US"/>
              </w:rPr>
            </w:pPr>
            <w:r w:rsidRPr="00356E90">
              <w:rPr>
                <w:rFonts w:cs="Arial"/>
                <w:sz w:val="22"/>
                <w:szCs w:val="22"/>
                <w:lang w:val="en-US"/>
              </w:rPr>
              <w:t>193 ± 50</w:t>
            </w:r>
            <w:r w:rsidRPr="00356E90">
              <w:rPr>
                <w:rFonts w:cs="Arial"/>
                <w:sz w:val="22"/>
                <w:szCs w:val="22"/>
                <w:vertAlign w:val="superscript"/>
                <w:lang w:val="en-US"/>
              </w:rPr>
              <w:t>a</w:t>
            </w:r>
          </w:p>
        </w:tc>
      </w:tr>
      <w:tr w:rsidR="000B5079" w:rsidRPr="00A229FF" w14:paraId="1D41EB56" w14:textId="77777777" w:rsidTr="00D55C56">
        <w:tc>
          <w:tcPr>
            <w:tcW w:w="2230" w:type="dxa"/>
            <w:tcBorders>
              <w:left w:val="single" w:sz="4" w:space="0" w:color="auto"/>
            </w:tcBorders>
            <w:shd w:val="clear" w:color="auto" w:fill="auto"/>
          </w:tcPr>
          <w:p w14:paraId="72EE5316" w14:textId="77777777" w:rsidR="000B5079" w:rsidRPr="00356E90" w:rsidRDefault="000B5079" w:rsidP="00D55C56">
            <w:pPr>
              <w:spacing w:line="360" w:lineRule="auto"/>
              <w:rPr>
                <w:rFonts w:cs="Arial"/>
                <w:b/>
                <w:sz w:val="22"/>
                <w:szCs w:val="22"/>
                <w:lang w:val="fr-FR"/>
              </w:rPr>
            </w:pPr>
            <w:r w:rsidRPr="00356E90">
              <w:rPr>
                <w:rFonts w:cs="Arial"/>
                <w:b/>
                <w:sz w:val="22"/>
                <w:szCs w:val="22"/>
                <w:lang w:val="fr-FR"/>
              </w:rPr>
              <w:t>Bolus particle size</w:t>
            </w:r>
          </w:p>
          <w:p w14:paraId="3BF65AB2" w14:textId="77777777" w:rsidR="000B5079" w:rsidRPr="00356E90" w:rsidRDefault="000B5079" w:rsidP="00D55C56">
            <w:pPr>
              <w:spacing w:line="360" w:lineRule="auto"/>
              <w:rPr>
                <w:rFonts w:cs="Arial"/>
                <w:sz w:val="22"/>
                <w:szCs w:val="22"/>
                <w:lang w:val="fr-FR"/>
              </w:rPr>
            </w:pPr>
            <w:r w:rsidRPr="00356E90">
              <w:rPr>
                <w:rFonts w:cs="Arial"/>
                <w:sz w:val="22"/>
                <w:szCs w:val="22"/>
                <w:lang w:val="fr-FR"/>
              </w:rPr>
              <w:t>D</w:t>
            </w:r>
            <w:r w:rsidRPr="00356E90">
              <w:rPr>
                <w:rFonts w:cs="Arial"/>
                <w:sz w:val="22"/>
                <w:szCs w:val="22"/>
                <w:vertAlign w:val="subscript"/>
                <w:lang w:val="fr-FR"/>
              </w:rPr>
              <w:t>50</w:t>
            </w:r>
            <w:r w:rsidRPr="00356E90">
              <w:rPr>
                <w:rFonts w:cs="Arial"/>
                <w:sz w:val="22"/>
                <w:szCs w:val="22"/>
                <w:lang w:val="fr-FR"/>
              </w:rPr>
              <w:t xml:space="preserve"> (mm)</w:t>
            </w:r>
          </w:p>
        </w:tc>
        <w:tc>
          <w:tcPr>
            <w:tcW w:w="1235" w:type="dxa"/>
            <w:shd w:val="clear" w:color="auto" w:fill="auto"/>
            <w:vAlign w:val="bottom"/>
          </w:tcPr>
          <w:p w14:paraId="7502211F"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0.4 </w:t>
            </w:r>
            <w:r w:rsidRPr="00356E90">
              <w:rPr>
                <w:rFonts w:cs="Arial"/>
                <w:color w:val="000000"/>
                <w:sz w:val="22"/>
                <w:szCs w:val="22"/>
                <w:lang w:val="en-US"/>
              </w:rPr>
              <w:t>± 0.2</w:t>
            </w:r>
            <w:r w:rsidRPr="00356E90">
              <w:rPr>
                <w:rFonts w:cs="Arial"/>
                <w:color w:val="000000"/>
                <w:sz w:val="22"/>
                <w:szCs w:val="22"/>
                <w:vertAlign w:val="superscript"/>
                <w:lang w:val="en-US"/>
              </w:rPr>
              <w:t>b</w:t>
            </w:r>
          </w:p>
        </w:tc>
        <w:tc>
          <w:tcPr>
            <w:tcW w:w="1454" w:type="dxa"/>
            <w:shd w:val="clear" w:color="auto" w:fill="auto"/>
            <w:vAlign w:val="bottom"/>
          </w:tcPr>
          <w:p w14:paraId="6DBDA6E2"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9.6 </w:t>
            </w:r>
            <w:r w:rsidRPr="00356E90">
              <w:rPr>
                <w:rFonts w:cs="Arial"/>
                <w:color w:val="000000"/>
                <w:sz w:val="22"/>
                <w:szCs w:val="22"/>
                <w:lang w:val="en-US"/>
              </w:rPr>
              <w:t>± 6</w:t>
            </w:r>
            <w:r w:rsidRPr="00356E90">
              <w:rPr>
                <w:rFonts w:cs="Arial"/>
                <w:sz w:val="22"/>
                <w:szCs w:val="22"/>
                <w:lang w:val="en-US"/>
              </w:rPr>
              <w:t>.0</w:t>
            </w:r>
            <w:r w:rsidRPr="00356E90">
              <w:rPr>
                <w:rFonts w:cs="Arial"/>
                <w:sz w:val="22"/>
                <w:szCs w:val="22"/>
                <w:vertAlign w:val="superscript"/>
                <w:lang w:val="en-US"/>
              </w:rPr>
              <w:t>a</w:t>
            </w:r>
          </w:p>
        </w:tc>
        <w:tc>
          <w:tcPr>
            <w:tcW w:w="1276" w:type="dxa"/>
            <w:shd w:val="clear" w:color="auto" w:fill="auto"/>
            <w:vAlign w:val="bottom"/>
          </w:tcPr>
          <w:p w14:paraId="1FB8196D"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0.3 ± 0.1</w:t>
            </w:r>
            <w:r w:rsidRPr="00356E90">
              <w:rPr>
                <w:rFonts w:cs="Arial"/>
                <w:sz w:val="22"/>
                <w:szCs w:val="22"/>
                <w:vertAlign w:val="superscript"/>
                <w:lang w:val="en-US"/>
              </w:rPr>
              <w:t>b</w:t>
            </w:r>
          </w:p>
        </w:tc>
        <w:tc>
          <w:tcPr>
            <w:tcW w:w="1381" w:type="dxa"/>
            <w:shd w:val="clear" w:color="auto" w:fill="auto"/>
            <w:vAlign w:val="bottom"/>
          </w:tcPr>
          <w:p w14:paraId="74B41EAC"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1.7 ± 2.8</w:t>
            </w:r>
            <w:r w:rsidRPr="00356E90">
              <w:rPr>
                <w:rFonts w:cs="Arial"/>
                <w:sz w:val="22"/>
                <w:szCs w:val="22"/>
                <w:vertAlign w:val="superscript"/>
                <w:lang w:val="en-US"/>
              </w:rPr>
              <w:t>a</w:t>
            </w:r>
          </w:p>
        </w:tc>
        <w:tc>
          <w:tcPr>
            <w:tcW w:w="1276" w:type="dxa"/>
            <w:shd w:val="clear" w:color="auto" w:fill="auto"/>
            <w:vAlign w:val="bottom"/>
          </w:tcPr>
          <w:p w14:paraId="3D098F8A" w14:textId="77777777" w:rsidR="000B5079" w:rsidRPr="00356E90" w:rsidRDefault="000B5079" w:rsidP="00D55C56">
            <w:pPr>
              <w:spacing w:line="360" w:lineRule="auto"/>
              <w:jc w:val="center"/>
              <w:rPr>
                <w:sz w:val="22"/>
                <w:szCs w:val="22"/>
                <w:vertAlign w:val="superscript"/>
                <w:lang w:val="en-US"/>
              </w:rPr>
            </w:pPr>
            <w:r w:rsidRPr="00356E90">
              <w:rPr>
                <w:rFonts w:cs="Arial"/>
                <w:sz w:val="22"/>
                <w:szCs w:val="22"/>
                <w:lang w:val="en-US"/>
              </w:rPr>
              <w:t>0.3 ± 0.1</w:t>
            </w:r>
            <w:r w:rsidRPr="00356E90">
              <w:rPr>
                <w:rFonts w:cs="Arial"/>
                <w:sz w:val="22"/>
                <w:szCs w:val="22"/>
                <w:vertAlign w:val="superscript"/>
                <w:lang w:val="en-US"/>
              </w:rPr>
              <w:t>b</w:t>
            </w:r>
          </w:p>
        </w:tc>
        <w:tc>
          <w:tcPr>
            <w:tcW w:w="1193" w:type="dxa"/>
            <w:tcBorders>
              <w:right w:val="single" w:sz="4" w:space="0" w:color="auto"/>
            </w:tcBorders>
            <w:shd w:val="clear" w:color="auto" w:fill="auto"/>
            <w:vAlign w:val="bottom"/>
          </w:tcPr>
          <w:p w14:paraId="32D48011"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0.8 ± 0.6</w:t>
            </w:r>
            <w:r w:rsidRPr="00356E90">
              <w:rPr>
                <w:rFonts w:cs="Arial"/>
                <w:sz w:val="22"/>
                <w:szCs w:val="22"/>
                <w:vertAlign w:val="superscript"/>
                <w:lang w:val="en-US"/>
              </w:rPr>
              <w:t>a</w:t>
            </w:r>
          </w:p>
        </w:tc>
      </w:tr>
      <w:tr w:rsidR="000B5079" w:rsidRPr="00E36EC3" w14:paraId="11FDF27B" w14:textId="77777777" w:rsidTr="00D55C56">
        <w:tc>
          <w:tcPr>
            <w:tcW w:w="2230" w:type="dxa"/>
            <w:tcBorders>
              <w:left w:val="single" w:sz="4" w:space="0" w:color="auto"/>
            </w:tcBorders>
            <w:shd w:val="clear" w:color="auto" w:fill="auto"/>
          </w:tcPr>
          <w:p w14:paraId="04EE0FF2" w14:textId="77777777" w:rsidR="000B5079" w:rsidRPr="00356E90" w:rsidRDefault="000B5079" w:rsidP="00D55C56">
            <w:pPr>
              <w:spacing w:line="360" w:lineRule="auto"/>
              <w:rPr>
                <w:rFonts w:cs="Arial"/>
                <w:sz w:val="22"/>
                <w:szCs w:val="22"/>
                <w:lang w:val="en-US"/>
              </w:rPr>
            </w:pPr>
            <w:r w:rsidRPr="00356E90">
              <w:rPr>
                <w:rFonts w:cs="Arial"/>
                <w:sz w:val="22"/>
                <w:szCs w:val="22"/>
                <w:lang w:val="en-US"/>
              </w:rPr>
              <w:t>c (mm)</w:t>
            </w:r>
          </w:p>
        </w:tc>
        <w:tc>
          <w:tcPr>
            <w:tcW w:w="1235" w:type="dxa"/>
            <w:shd w:val="clear" w:color="auto" w:fill="auto"/>
            <w:vAlign w:val="center"/>
          </w:tcPr>
          <w:p w14:paraId="3BE67841"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0.3 ± 0.2</w:t>
            </w:r>
            <w:r w:rsidRPr="00356E90">
              <w:rPr>
                <w:rFonts w:cs="Arial"/>
                <w:sz w:val="22"/>
                <w:szCs w:val="22"/>
                <w:vertAlign w:val="superscript"/>
                <w:lang w:val="en-US"/>
              </w:rPr>
              <w:t>b</w:t>
            </w:r>
          </w:p>
        </w:tc>
        <w:tc>
          <w:tcPr>
            <w:tcW w:w="1454" w:type="dxa"/>
            <w:shd w:val="clear" w:color="auto" w:fill="auto"/>
            <w:vAlign w:val="center"/>
          </w:tcPr>
          <w:p w14:paraId="13A01814"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8.3 </w:t>
            </w:r>
            <w:r w:rsidRPr="00356E90">
              <w:rPr>
                <w:rFonts w:cs="Arial"/>
                <w:color w:val="000000"/>
                <w:sz w:val="22"/>
                <w:szCs w:val="22"/>
                <w:lang w:val="en-US"/>
              </w:rPr>
              <w:t>± 3.5</w:t>
            </w:r>
            <w:r w:rsidRPr="00356E90">
              <w:rPr>
                <w:rFonts w:cs="Arial"/>
                <w:color w:val="000000"/>
                <w:sz w:val="22"/>
                <w:szCs w:val="22"/>
                <w:vertAlign w:val="superscript"/>
                <w:lang w:val="en-US"/>
              </w:rPr>
              <w:t>a</w:t>
            </w:r>
          </w:p>
        </w:tc>
        <w:tc>
          <w:tcPr>
            <w:tcW w:w="1276" w:type="dxa"/>
            <w:shd w:val="clear" w:color="auto" w:fill="auto"/>
            <w:vAlign w:val="center"/>
          </w:tcPr>
          <w:p w14:paraId="7FC86F29"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0.2 ± 0.1</w:t>
            </w:r>
            <w:r w:rsidRPr="00356E90">
              <w:rPr>
                <w:rFonts w:cs="Arial"/>
                <w:sz w:val="22"/>
                <w:szCs w:val="22"/>
                <w:vertAlign w:val="superscript"/>
                <w:lang w:val="en-US"/>
              </w:rPr>
              <w:t>b</w:t>
            </w:r>
          </w:p>
        </w:tc>
        <w:tc>
          <w:tcPr>
            <w:tcW w:w="1381" w:type="dxa"/>
            <w:shd w:val="clear" w:color="auto" w:fill="auto"/>
            <w:vAlign w:val="center"/>
          </w:tcPr>
          <w:p w14:paraId="475D6511"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3.4 </w:t>
            </w:r>
            <w:r w:rsidRPr="00356E90">
              <w:rPr>
                <w:rFonts w:cs="Arial"/>
                <w:color w:val="000000"/>
                <w:sz w:val="22"/>
                <w:szCs w:val="22"/>
                <w:lang w:val="en-US"/>
              </w:rPr>
              <w:t>± 2.7</w:t>
            </w:r>
            <w:r w:rsidRPr="00356E90">
              <w:rPr>
                <w:rFonts w:cs="Arial"/>
                <w:color w:val="000000"/>
                <w:sz w:val="22"/>
                <w:szCs w:val="22"/>
                <w:vertAlign w:val="superscript"/>
                <w:lang w:val="en-US"/>
              </w:rPr>
              <w:t>a</w:t>
            </w:r>
          </w:p>
        </w:tc>
        <w:tc>
          <w:tcPr>
            <w:tcW w:w="1276" w:type="dxa"/>
            <w:shd w:val="clear" w:color="auto" w:fill="auto"/>
            <w:vAlign w:val="center"/>
          </w:tcPr>
          <w:p w14:paraId="64FB09AD"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0.2 ± 0.3</w:t>
            </w:r>
            <w:r w:rsidRPr="00356E90">
              <w:rPr>
                <w:rFonts w:cs="Arial"/>
                <w:sz w:val="22"/>
                <w:szCs w:val="22"/>
                <w:vertAlign w:val="superscript"/>
                <w:lang w:val="en-US"/>
              </w:rPr>
              <w:t>a</w:t>
            </w:r>
          </w:p>
        </w:tc>
        <w:tc>
          <w:tcPr>
            <w:tcW w:w="1193" w:type="dxa"/>
            <w:tcBorders>
              <w:right w:val="single" w:sz="4" w:space="0" w:color="auto"/>
            </w:tcBorders>
            <w:shd w:val="clear" w:color="auto" w:fill="auto"/>
            <w:vAlign w:val="center"/>
          </w:tcPr>
          <w:p w14:paraId="0DAF1D26"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0.4 </w:t>
            </w:r>
            <w:r w:rsidRPr="00356E90">
              <w:rPr>
                <w:rFonts w:cs="Arial"/>
                <w:color w:val="000000"/>
                <w:sz w:val="22"/>
                <w:szCs w:val="22"/>
                <w:lang w:val="en-US"/>
              </w:rPr>
              <w:t>± 1.4</w:t>
            </w:r>
            <w:r w:rsidRPr="00356E90">
              <w:rPr>
                <w:rFonts w:cs="Arial"/>
                <w:color w:val="000000"/>
                <w:sz w:val="22"/>
                <w:szCs w:val="22"/>
                <w:vertAlign w:val="superscript"/>
                <w:lang w:val="en-US"/>
              </w:rPr>
              <w:t>a</w:t>
            </w:r>
          </w:p>
        </w:tc>
      </w:tr>
      <w:tr w:rsidR="000B5079" w:rsidRPr="00E36EC3" w14:paraId="6324A462" w14:textId="77777777" w:rsidTr="00D55C56">
        <w:tc>
          <w:tcPr>
            <w:tcW w:w="2230" w:type="dxa"/>
            <w:tcBorders>
              <w:left w:val="single" w:sz="4" w:space="0" w:color="auto"/>
            </w:tcBorders>
            <w:shd w:val="clear" w:color="auto" w:fill="auto"/>
          </w:tcPr>
          <w:p w14:paraId="564C0A96" w14:textId="77777777" w:rsidR="000B5079" w:rsidRPr="00356E90" w:rsidRDefault="000B5079" w:rsidP="00D55C56">
            <w:pPr>
              <w:spacing w:line="360" w:lineRule="auto"/>
              <w:rPr>
                <w:rFonts w:cs="Arial"/>
                <w:sz w:val="22"/>
                <w:szCs w:val="22"/>
                <w:lang w:val="en-US"/>
              </w:rPr>
            </w:pPr>
            <w:r w:rsidRPr="00356E90">
              <w:rPr>
                <w:rFonts w:cs="Arial"/>
                <w:sz w:val="22"/>
                <w:szCs w:val="22"/>
                <w:lang w:val="en-US"/>
              </w:rPr>
              <w:t>D</w:t>
            </w:r>
            <w:r w:rsidRPr="00356E90">
              <w:rPr>
                <w:rFonts w:cs="Arial"/>
                <w:sz w:val="22"/>
                <w:szCs w:val="22"/>
                <w:vertAlign w:val="subscript"/>
                <w:lang w:val="en-US"/>
              </w:rPr>
              <w:t>75</w:t>
            </w:r>
            <w:r w:rsidRPr="00356E90">
              <w:rPr>
                <w:rFonts w:cs="Arial"/>
                <w:sz w:val="22"/>
                <w:szCs w:val="22"/>
                <w:lang w:val="en-US"/>
              </w:rPr>
              <w:t>/D</w:t>
            </w:r>
            <w:r w:rsidRPr="00356E90">
              <w:rPr>
                <w:rFonts w:cs="Arial"/>
                <w:sz w:val="22"/>
                <w:szCs w:val="22"/>
                <w:vertAlign w:val="subscript"/>
                <w:lang w:val="en-US"/>
              </w:rPr>
              <w:t>25</w:t>
            </w:r>
          </w:p>
        </w:tc>
        <w:tc>
          <w:tcPr>
            <w:tcW w:w="1235" w:type="dxa"/>
            <w:shd w:val="clear" w:color="auto" w:fill="auto"/>
            <w:vAlign w:val="center"/>
          </w:tcPr>
          <w:p w14:paraId="3E3EF548"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6.5 ± 3.3</w:t>
            </w:r>
            <w:r w:rsidRPr="00356E90">
              <w:rPr>
                <w:rFonts w:cs="Arial"/>
                <w:sz w:val="22"/>
                <w:szCs w:val="22"/>
                <w:vertAlign w:val="superscript"/>
                <w:lang w:val="en-US"/>
              </w:rPr>
              <w:t>b</w:t>
            </w:r>
          </w:p>
        </w:tc>
        <w:tc>
          <w:tcPr>
            <w:tcW w:w="1454" w:type="dxa"/>
            <w:shd w:val="clear" w:color="auto" w:fill="auto"/>
            <w:vAlign w:val="center"/>
          </w:tcPr>
          <w:p w14:paraId="1054AE5D"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24.6 </w:t>
            </w:r>
            <w:r w:rsidRPr="00356E90">
              <w:rPr>
                <w:rFonts w:cs="Arial"/>
                <w:color w:val="000000"/>
                <w:sz w:val="22"/>
                <w:szCs w:val="22"/>
                <w:lang w:val="en-US"/>
              </w:rPr>
              <w:t>± 33.2</w:t>
            </w:r>
            <w:r w:rsidRPr="00356E90">
              <w:rPr>
                <w:rFonts w:cs="Arial"/>
                <w:color w:val="000000"/>
                <w:sz w:val="22"/>
                <w:szCs w:val="22"/>
                <w:vertAlign w:val="superscript"/>
                <w:lang w:val="en-US"/>
              </w:rPr>
              <w:t>a</w:t>
            </w:r>
          </w:p>
        </w:tc>
        <w:tc>
          <w:tcPr>
            <w:tcW w:w="1276" w:type="dxa"/>
            <w:shd w:val="clear" w:color="auto" w:fill="auto"/>
            <w:vAlign w:val="center"/>
          </w:tcPr>
          <w:p w14:paraId="1BB1EC25"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5.3 ± 0.8</w:t>
            </w:r>
            <w:r w:rsidRPr="00356E90">
              <w:rPr>
                <w:rFonts w:cs="Arial"/>
                <w:sz w:val="22"/>
                <w:szCs w:val="22"/>
                <w:vertAlign w:val="superscript"/>
                <w:lang w:val="en-US"/>
              </w:rPr>
              <w:t>b</w:t>
            </w:r>
          </w:p>
        </w:tc>
        <w:tc>
          <w:tcPr>
            <w:tcW w:w="1381" w:type="dxa"/>
            <w:shd w:val="clear" w:color="auto" w:fill="auto"/>
            <w:vAlign w:val="center"/>
          </w:tcPr>
          <w:p w14:paraId="13BD106D"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19.6 </w:t>
            </w:r>
            <w:r w:rsidRPr="00356E90">
              <w:rPr>
                <w:rFonts w:cs="Arial"/>
                <w:color w:val="000000"/>
                <w:sz w:val="22"/>
                <w:szCs w:val="22"/>
                <w:lang w:val="en-US"/>
              </w:rPr>
              <w:t>± 20.5</w:t>
            </w:r>
            <w:r w:rsidRPr="00356E90">
              <w:rPr>
                <w:rFonts w:cs="Arial"/>
                <w:color w:val="000000"/>
                <w:sz w:val="22"/>
                <w:szCs w:val="22"/>
                <w:vertAlign w:val="superscript"/>
                <w:lang w:val="en-US"/>
              </w:rPr>
              <w:t>a</w:t>
            </w:r>
          </w:p>
        </w:tc>
        <w:tc>
          <w:tcPr>
            <w:tcW w:w="1276" w:type="dxa"/>
            <w:shd w:val="clear" w:color="auto" w:fill="auto"/>
            <w:vAlign w:val="center"/>
          </w:tcPr>
          <w:p w14:paraId="572BD5ED"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5.1 ± 0.7</w:t>
            </w:r>
            <w:r w:rsidRPr="00356E90">
              <w:rPr>
                <w:rFonts w:cs="Arial"/>
                <w:sz w:val="22"/>
                <w:szCs w:val="22"/>
                <w:vertAlign w:val="superscript"/>
                <w:lang w:val="en-US"/>
              </w:rPr>
              <w:t>b</w:t>
            </w:r>
          </w:p>
        </w:tc>
        <w:tc>
          <w:tcPr>
            <w:tcW w:w="1193" w:type="dxa"/>
            <w:tcBorders>
              <w:right w:val="single" w:sz="4" w:space="0" w:color="auto"/>
            </w:tcBorders>
            <w:shd w:val="clear" w:color="auto" w:fill="auto"/>
            <w:vAlign w:val="center"/>
          </w:tcPr>
          <w:p w14:paraId="47BAC501"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13.2 </w:t>
            </w:r>
            <w:r w:rsidRPr="00356E90">
              <w:rPr>
                <w:rFonts w:cs="Arial"/>
                <w:color w:val="000000"/>
                <w:sz w:val="22"/>
                <w:szCs w:val="22"/>
                <w:lang w:val="en-US"/>
              </w:rPr>
              <w:t>± 5.6</w:t>
            </w:r>
            <w:r w:rsidRPr="00356E90">
              <w:rPr>
                <w:rFonts w:cs="Arial"/>
                <w:color w:val="000000"/>
                <w:sz w:val="22"/>
                <w:szCs w:val="22"/>
                <w:vertAlign w:val="superscript"/>
                <w:lang w:val="en-US"/>
              </w:rPr>
              <w:t>a</w:t>
            </w:r>
          </w:p>
        </w:tc>
      </w:tr>
      <w:tr w:rsidR="000B5079" w:rsidRPr="00760547" w14:paraId="4687C25F" w14:textId="77777777" w:rsidTr="00D55C56">
        <w:tc>
          <w:tcPr>
            <w:tcW w:w="2230" w:type="dxa"/>
            <w:tcBorders>
              <w:left w:val="single" w:sz="4" w:space="0" w:color="auto"/>
              <w:bottom w:val="single" w:sz="4" w:space="0" w:color="auto"/>
            </w:tcBorders>
            <w:shd w:val="clear" w:color="auto" w:fill="auto"/>
          </w:tcPr>
          <w:p w14:paraId="0FC32875" w14:textId="77777777" w:rsidR="000B5079" w:rsidRPr="00356E90" w:rsidRDefault="000B5079" w:rsidP="00D55C56">
            <w:pPr>
              <w:spacing w:line="360" w:lineRule="auto"/>
              <w:rPr>
                <w:rFonts w:cs="Arial"/>
                <w:sz w:val="22"/>
                <w:szCs w:val="22"/>
                <w:lang w:val="en-US"/>
              </w:rPr>
            </w:pPr>
            <w:r w:rsidRPr="00356E90">
              <w:rPr>
                <w:rFonts w:cs="Arial"/>
                <w:sz w:val="22"/>
                <w:szCs w:val="22"/>
                <w:lang w:val="en-US"/>
              </w:rPr>
              <w:t>b (mm</w:t>
            </w:r>
            <w:r w:rsidRPr="00356E90">
              <w:rPr>
                <w:rFonts w:cs="Arial"/>
                <w:sz w:val="22"/>
                <w:szCs w:val="22"/>
                <w:vertAlign w:val="superscript"/>
                <w:lang w:val="en-US"/>
              </w:rPr>
              <w:t>-1</w:t>
            </w:r>
            <w:r w:rsidRPr="00356E90">
              <w:rPr>
                <w:rFonts w:cs="Arial"/>
                <w:sz w:val="22"/>
                <w:szCs w:val="22"/>
                <w:lang w:val="en-US"/>
              </w:rPr>
              <w:t>)</w:t>
            </w:r>
          </w:p>
        </w:tc>
        <w:tc>
          <w:tcPr>
            <w:tcW w:w="1235" w:type="dxa"/>
            <w:tcBorders>
              <w:bottom w:val="single" w:sz="4" w:space="0" w:color="auto"/>
            </w:tcBorders>
            <w:shd w:val="clear" w:color="auto" w:fill="auto"/>
            <w:vAlign w:val="center"/>
          </w:tcPr>
          <w:p w14:paraId="4CF3D6B6"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1.7 ± 1.1</w:t>
            </w:r>
            <w:r w:rsidRPr="00356E90">
              <w:rPr>
                <w:rFonts w:cs="Arial"/>
                <w:sz w:val="22"/>
                <w:szCs w:val="22"/>
                <w:vertAlign w:val="superscript"/>
                <w:lang w:val="en-US"/>
              </w:rPr>
              <w:t>a</w:t>
            </w:r>
          </w:p>
        </w:tc>
        <w:tc>
          <w:tcPr>
            <w:tcW w:w="1454" w:type="dxa"/>
            <w:tcBorders>
              <w:bottom w:val="single" w:sz="4" w:space="0" w:color="auto"/>
            </w:tcBorders>
            <w:shd w:val="clear" w:color="auto" w:fill="auto"/>
            <w:vAlign w:val="center"/>
          </w:tcPr>
          <w:p w14:paraId="4180E586"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0.3 </w:t>
            </w:r>
            <w:r w:rsidRPr="00356E90">
              <w:rPr>
                <w:rFonts w:cs="Arial"/>
                <w:color w:val="000000"/>
                <w:sz w:val="22"/>
                <w:szCs w:val="22"/>
                <w:lang w:val="en-US"/>
              </w:rPr>
              <w:t>± 0.2</w:t>
            </w:r>
            <w:r w:rsidRPr="00356E90">
              <w:rPr>
                <w:rFonts w:cs="Arial"/>
                <w:color w:val="000000"/>
                <w:sz w:val="22"/>
                <w:szCs w:val="22"/>
                <w:vertAlign w:val="superscript"/>
                <w:lang w:val="en-US"/>
              </w:rPr>
              <w:t>b</w:t>
            </w:r>
          </w:p>
        </w:tc>
        <w:tc>
          <w:tcPr>
            <w:tcW w:w="1276" w:type="dxa"/>
            <w:tcBorders>
              <w:bottom w:val="single" w:sz="4" w:space="0" w:color="auto"/>
            </w:tcBorders>
            <w:shd w:val="clear" w:color="auto" w:fill="auto"/>
            <w:vAlign w:val="center"/>
          </w:tcPr>
          <w:p w14:paraId="08F2249E"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3.1 ± 1.7</w:t>
            </w:r>
            <w:r w:rsidRPr="00356E90">
              <w:rPr>
                <w:rFonts w:cs="Arial"/>
                <w:sz w:val="22"/>
                <w:szCs w:val="22"/>
                <w:vertAlign w:val="superscript"/>
                <w:lang w:val="en-US"/>
              </w:rPr>
              <w:t>a</w:t>
            </w:r>
          </w:p>
        </w:tc>
        <w:tc>
          <w:tcPr>
            <w:tcW w:w="1381" w:type="dxa"/>
            <w:tcBorders>
              <w:bottom w:val="single" w:sz="4" w:space="0" w:color="auto"/>
            </w:tcBorders>
            <w:shd w:val="clear" w:color="auto" w:fill="auto"/>
            <w:vAlign w:val="center"/>
          </w:tcPr>
          <w:p w14:paraId="4C737A32"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0.4 </w:t>
            </w:r>
            <w:r w:rsidRPr="00356E90">
              <w:rPr>
                <w:rFonts w:cs="Arial"/>
                <w:color w:val="000000"/>
                <w:sz w:val="22"/>
                <w:szCs w:val="22"/>
                <w:lang w:val="en-US"/>
              </w:rPr>
              <w:t>± 0.3</w:t>
            </w:r>
            <w:r w:rsidRPr="00356E90">
              <w:rPr>
                <w:rFonts w:cs="Arial"/>
                <w:color w:val="000000"/>
                <w:sz w:val="22"/>
                <w:szCs w:val="22"/>
                <w:vertAlign w:val="superscript"/>
                <w:lang w:val="en-US"/>
              </w:rPr>
              <w:t>b</w:t>
            </w:r>
          </w:p>
        </w:tc>
        <w:tc>
          <w:tcPr>
            <w:tcW w:w="1276" w:type="dxa"/>
            <w:tcBorders>
              <w:bottom w:val="single" w:sz="4" w:space="0" w:color="auto"/>
            </w:tcBorders>
            <w:shd w:val="clear" w:color="auto" w:fill="auto"/>
            <w:vAlign w:val="center"/>
          </w:tcPr>
          <w:p w14:paraId="05239DDE"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2.7 ± 1.3</w:t>
            </w:r>
            <w:r w:rsidRPr="00356E90">
              <w:rPr>
                <w:rFonts w:cs="Arial"/>
                <w:sz w:val="22"/>
                <w:szCs w:val="22"/>
                <w:vertAlign w:val="superscript"/>
                <w:lang w:val="en-US"/>
              </w:rPr>
              <w:t>a</w:t>
            </w:r>
          </w:p>
        </w:tc>
        <w:tc>
          <w:tcPr>
            <w:tcW w:w="1193" w:type="dxa"/>
            <w:tcBorders>
              <w:bottom w:val="single" w:sz="4" w:space="0" w:color="auto"/>
              <w:right w:val="single" w:sz="4" w:space="0" w:color="auto"/>
            </w:tcBorders>
            <w:shd w:val="clear" w:color="auto" w:fill="auto"/>
            <w:vAlign w:val="center"/>
          </w:tcPr>
          <w:p w14:paraId="426C0EFC" w14:textId="77777777" w:rsidR="000B5079" w:rsidRPr="00356E90" w:rsidRDefault="000B5079" w:rsidP="00D55C56">
            <w:pPr>
              <w:spacing w:line="360" w:lineRule="auto"/>
              <w:jc w:val="center"/>
              <w:rPr>
                <w:rFonts w:cs="Arial"/>
                <w:sz w:val="22"/>
                <w:szCs w:val="22"/>
                <w:vertAlign w:val="superscript"/>
                <w:lang w:val="en-US"/>
              </w:rPr>
            </w:pPr>
            <w:r w:rsidRPr="00356E90">
              <w:rPr>
                <w:rFonts w:cs="Arial"/>
                <w:sz w:val="22"/>
                <w:szCs w:val="22"/>
                <w:lang w:val="en-US"/>
              </w:rPr>
              <w:t xml:space="preserve">0.7 </w:t>
            </w:r>
            <w:r w:rsidRPr="00356E90">
              <w:rPr>
                <w:rFonts w:cs="Arial"/>
                <w:color w:val="000000"/>
                <w:sz w:val="22"/>
                <w:szCs w:val="22"/>
                <w:lang w:val="en-US"/>
              </w:rPr>
              <w:t>± 0.3</w:t>
            </w:r>
            <w:r w:rsidRPr="00356E90">
              <w:rPr>
                <w:rFonts w:cs="Arial"/>
                <w:color w:val="000000"/>
                <w:sz w:val="22"/>
                <w:szCs w:val="22"/>
                <w:vertAlign w:val="superscript"/>
                <w:lang w:val="en-US"/>
              </w:rPr>
              <w:t>b</w:t>
            </w:r>
          </w:p>
        </w:tc>
      </w:tr>
    </w:tbl>
    <w:p w14:paraId="613894C5" w14:textId="77777777" w:rsidR="000B5079" w:rsidRPr="00A229FF" w:rsidRDefault="000B5079" w:rsidP="000B5079">
      <w:pPr>
        <w:spacing w:after="120"/>
        <w:ind w:right="-853"/>
        <w:rPr>
          <w:rFonts w:ascii="Arial" w:hAnsi="Arial" w:cs="Arial"/>
          <w:i/>
          <w:sz w:val="18"/>
          <w:lang w:val="en-US"/>
        </w:rPr>
      </w:pPr>
      <w:r w:rsidRPr="00A229FF">
        <w:rPr>
          <w:rFonts w:ascii="Arial" w:hAnsi="Arial" w:cs="Arial"/>
          <w:i/>
          <w:sz w:val="18"/>
          <w:lang w:val="en-US"/>
        </w:rPr>
        <w:t>Different letters</w:t>
      </w:r>
      <w:r>
        <w:rPr>
          <w:rFonts w:ascii="Arial" w:hAnsi="Arial" w:cs="Arial"/>
          <w:i/>
          <w:sz w:val="18"/>
          <w:lang w:val="en-US"/>
        </w:rPr>
        <w:t xml:space="preserve"> (a,b)</w:t>
      </w:r>
      <w:r w:rsidRPr="00A229FF">
        <w:rPr>
          <w:rFonts w:ascii="Arial" w:hAnsi="Arial" w:cs="Arial"/>
          <w:i/>
          <w:sz w:val="18"/>
          <w:lang w:val="en-US"/>
        </w:rPr>
        <w:t xml:space="preserve"> indicate </w:t>
      </w:r>
      <w:r>
        <w:rPr>
          <w:rFonts w:ascii="Arial" w:hAnsi="Arial" w:cs="Arial"/>
          <w:i/>
          <w:sz w:val="18"/>
          <w:lang w:val="en-US"/>
        </w:rPr>
        <w:t>values</w:t>
      </w:r>
      <w:r w:rsidRPr="00A229FF">
        <w:rPr>
          <w:rFonts w:ascii="Arial" w:hAnsi="Arial" w:cs="Arial"/>
          <w:i/>
          <w:sz w:val="18"/>
          <w:lang w:val="en-US"/>
        </w:rPr>
        <w:t xml:space="preserve"> that significantly differ between produc</w:t>
      </w:r>
      <w:r>
        <w:rPr>
          <w:rFonts w:ascii="Arial" w:hAnsi="Arial" w:cs="Arial"/>
          <w:i/>
          <w:sz w:val="18"/>
          <w:lang w:val="en-US"/>
        </w:rPr>
        <w:t xml:space="preserve">ts for each chewing stage with </w:t>
      </w:r>
      <w:r w:rsidRPr="00A229FF">
        <w:rPr>
          <w:rFonts w:ascii="Arial" w:hAnsi="Arial" w:cs="Arial"/>
          <w:i/>
          <w:sz w:val="18"/>
          <w:lang w:val="en-US"/>
        </w:rPr>
        <w:t>p&lt;0.</w:t>
      </w:r>
      <w:r>
        <w:rPr>
          <w:rFonts w:ascii="Arial" w:hAnsi="Arial" w:cs="Arial"/>
          <w:i/>
          <w:sz w:val="18"/>
          <w:lang w:val="en-US"/>
        </w:rPr>
        <w:t xml:space="preserve">05 (Student-Newman-Keuls </w:t>
      </w:r>
      <w:r w:rsidRPr="00A229FF">
        <w:rPr>
          <w:rFonts w:ascii="Arial" w:hAnsi="Arial" w:cs="Arial"/>
          <w:i/>
          <w:sz w:val="18"/>
          <w:lang w:val="en-US"/>
        </w:rPr>
        <w:t>test).</w:t>
      </w:r>
    </w:p>
    <w:p w14:paraId="52B036BC" w14:textId="52C474B2" w:rsidR="000B5079" w:rsidRPr="00F52EE8" w:rsidRDefault="00F52EE8" w:rsidP="00F52EE8">
      <w:pPr>
        <w:pStyle w:val="Lgende"/>
        <w:keepNext/>
        <w:jc w:val="center"/>
      </w:pPr>
      <w:r>
        <w:t>Table</w:t>
      </w:r>
      <w:r w:rsidR="00A920B8">
        <w:t xml:space="preserve"> 4</w:t>
      </w:r>
      <w:r w:rsidR="00DA70B2">
        <w:noBreakHyphen/>
      </w:r>
      <w:r w:rsidR="00DA70B2">
        <w:fldChar w:fldCharType="begin"/>
      </w:r>
      <w:r w:rsidR="00DA70B2">
        <w:instrText xml:space="preserve"> SEQ Table \* ARABIC \s 1 </w:instrText>
      </w:r>
      <w:r w:rsidR="00DA70B2">
        <w:fldChar w:fldCharType="separate"/>
      </w:r>
      <w:r w:rsidR="00DA70B2">
        <w:rPr>
          <w:noProof/>
        </w:rPr>
        <w:t>3</w:t>
      </w:r>
      <w:r w:rsidR="00DA70B2">
        <w:fldChar w:fldCharType="end"/>
      </w:r>
      <w:r w:rsidR="000B5079" w:rsidRPr="00A7486D">
        <w:rPr>
          <w:rFonts w:ascii="Arial" w:hAnsi="Arial" w:cs="Arial"/>
          <w:lang w:val="en-US"/>
        </w:rPr>
        <w:t xml:space="preserve">. </w:t>
      </w:r>
      <w:r w:rsidR="000B5079">
        <w:rPr>
          <w:rFonts w:ascii="Arial" w:hAnsi="Arial" w:cs="Arial"/>
          <w:lang w:val="en-US"/>
        </w:rPr>
        <w:t>B</w:t>
      </w:r>
      <w:r w:rsidR="000B5079" w:rsidRPr="00A7486D">
        <w:rPr>
          <w:rFonts w:ascii="Arial" w:hAnsi="Arial" w:cs="Arial"/>
          <w:lang w:val="en-US"/>
        </w:rPr>
        <w:t>olus properties for all subjects by product</w:t>
      </w:r>
      <w:r w:rsidR="000B5079">
        <w:rPr>
          <w:rFonts w:ascii="Arial" w:hAnsi="Arial" w:cs="Arial"/>
          <w:lang w:val="en-US"/>
        </w:rPr>
        <w:t xml:space="preserve"> (FSC= Fortified sponge-cake, FB=fortified brioche)</w:t>
      </w:r>
      <w:r w:rsidR="000B5079" w:rsidRPr="00A7486D">
        <w:rPr>
          <w:rFonts w:ascii="Arial" w:hAnsi="Arial" w:cs="Arial"/>
          <w:lang w:val="en-US"/>
        </w:rPr>
        <w:t xml:space="preserve"> and chewing stage (C1, C2 and SP).</w:t>
      </w:r>
      <w:r w:rsidR="000B5079">
        <w:rPr>
          <w:rFonts w:ascii="Arial" w:hAnsi="Arial" w:cs="Arial"/>
          <w:lang w:val="en-US"/>
        </w:rPr>
        <w:t xml:space="preserve"> </w:t>
      </w:r>
    </w:p>
    <w:p w14:paraId="4D30BD16" w14:textId="77777777" w:rsidR="000B5079" w:rsidRDefault="000B5079" w:rsidP="008622A6">
      <w:pPr>
        <w:rPr>
          <w:lang w:val="en-US"/>
        </w:rPr>
      </w:pPr>
      <w:r w:rsidRPr="00365AA6">
        <w:rPr>
          <w:lang w:val="en-US"/>
        </w:rPr>
        <w:t xml:space="preserve">However, the correlation between BHR and </w:t>
      </w:r>
      <w:r w:rsidRPr="00365AA6">
        <w:rPr>
          <w:rFonts w:ascii="Cambria" w:hAnsi="Cambria" w:cs="Cambria"/>
          <w:lang w:val="en-US"/>
        </w:rPr>
        <w:t>ƞ</w:t>
      </w:r>
      <w:r w:rsidRPr="00365AA6">
        <w:rPr>
          <w:vertAlign w:val="subscript"/>
          <w:lang w:val="en-US"/>
        </w:rPr>
        <w:t>120</w:t>
      </w:r>
      <w:r w:rsidRPr="00365AA6">
        <w:rPr>
          <w:lang w:val="en-US"/>
        </w:rPr>
        <w:t xml:space="preserve"> is not as good in FSC as in FB</w:t>
      </w:r>
      <w:r>
        <w:rPr>
          <w:lang w:val="en-US"/>
        </w:rPr>
        <w:t xml:space="preserve"> </w:t>
      </w:r>
      <w:r w:rsidRPr="000D0F5B">
        <w:rPr>
          <w:lang w:val="en-US"/>
        </w:rPr>
        <w:t>(r</w:t>
      </w:r>
      <w:r w:rsidRPr="000D0F5B">
        <w:rPr>
          <w:vertAlign w:val="subscript"/>
          <w:lang w:val="en-US"/>
        </w:rPr>
        <w:t>FSC</w:t>
      </w:r>
      <w:r w:rsidRPr="000D0F5B">
        <w:rPr>
          <w:lang w:val="en-US"/>
        </w:rPr>
        <w:t>=</w:t>
      </w:r>
      <w:r>
        <w:rPr>
          <w:lang w:val="en-US"/>
        </w:rPr>
        <w:t xml:space="preserve"> </w:t>
      </w:r>
      <w:r w:rsidRPr="000D0F5B">
        <w:rPr>
          <w:lang w:val="en-US"/>
        </w:rPr>
        <w:t>-0.64, r</w:t>
      </w:r>
      <w:r w:rsidRPr="000D0F5B">
        <w:rPr>
          <w:vertAlign w:val="subscript"/>
          <w:lang w:val="en-US"/>
        </w:rPr>
        <w:t>FB</w:t>
      </w:r>
      <w:r w:rsidRPr="000D0F5B">
        <w:rPr>
          <w:lang w:val="en-US"/>
        </w:rPr>
        <w:t>= -0.73 p&lt;0.0001)</w:t>
      </w:r>
      <w:r w:rsidRPr="00365AA6">
        <w:rPr>
          <w:lang w:val="en-US"/>
        </w:rPr>
        <w:t xml:space="preserve">, </w:t>
      </w:r>
      <w:r>
        <w:rPr>
          <w:lang w:val="en-US"/>
        </w:rPr>
        <w:t xml:space="preserve">which </w:t>
      </w:r>
      <w:r w:rsidRPr="00365AA6">
        <w:rPr>
          <w:lang w:val="en-US"/>
        </w:rPr>
        <w:t xml:space="preserve">suggests that </w:t>
      </w:r>
      <w:r>
        <w:rPr>
          <w:lang w:val="en-US"/>
        </w:rPr>
        <w:t>factors other than water absorption</w:t>
      </w:r>
      <w:r w:rsidRPr="00365AA6">
        <w:rPr>
          <w:lang w:val="en-US"/>
        </w:rPr>
        <w:t xml:space="preserve"> contribute to explain the </w:t>
      </w:r>
      <w:r>
        <w:rPr>
          <w:lang w:val="en-US"/>
        </w:rPr>
        <w:t xml:space="preserve">decrease of </w:t>
      </w:r>
      <w:r w:rsidRPr="00365AA6">
        <w:rPr>
          <w:lang w:val="en-US"/>
        </w:rPr>
        <w:t>bolus viscosity.</w:t>
      </w:r>
      <w:r>
        <w:rPr>
          <w:lang w:val="en-US"/>
        </w:rPr>
        <w:t xml:space="preserve"> For the three stages, bolus viscosity was significantly larger for FB than FSC (p&lt;0.05).</w:t>
      </w:r>
    </w:p>
    <w:p w14:paraId="61D2D952" w14:textId="77777777" w:rsidR="000B5079" w:rsidRDefault="000B5079" w:rsidP="008622A6">
      <w:pPr>
        <w:rPr>
          <w:lang w:val="en-US"/>
        </w:rPr>
      </w:pPr>
      <w:r>
        <w:rPr>
          <w:lang w:val="en-US"/>
        </w:rPr>
        <w:t>For both foods, a general decrease of b</w:t>
      </w:r>
      <w:r w:rsidRPr="00365AA6">
        <w:rPr>
          <w:lang w:val="en-US"/>
        </w:rPr>
        <w:t xml:space="preserve">olus particle size </w:t>
      </w:r>
      <w:r>
        <w:rPr>
          <w:lang w:val="en-US"/>
        </w:rPr>
        <w:t xml:space="preserve">was observed during chewing as shown by the decrease of </w:t>
      </w:r>
      <w:r w:rsidRPr="00365AA6">
        <w:rPr>
          <w:lang w:val="en-US"/>
        </w:rPr>
        <w:t>the</w:t>
      </w:r>
      <w:r>
        <w:rPr>
          <w:lang w:val="en-US"/>
        </w:rPr>
        <w:t xml:space="preserve"> median particle diameter (D</w:t>
      </w:r>
      <w:r w:rsidRPr="002F6F82">
        <w:rPr>
          <w:vertAlign w:val="subscript"/>
          <w:lang w:val="en-US"/>
        </w:rPr>
        <w:t>50</w:t>
      </w:r>
      <w:r>
        <w:rPr>
          <w:lang w:val="en-US"/>
        </w:rPr>
        <w:t xml:space="preserve">) (Fig. 3) and Gompertz parameter c, both being positively </w:t>
      </w:r>
      <w:r w:rsidRPr="0081716A">
        <w:rPr>
          <w:lang w:val="en-US"/>
        </w:rPr>
        <w:t>correlated (</w:t>
      </w:r>
      <w:r>
        <w:rPr>
          <w:lang w:val="en-US"/>
        </w:rPr>
        <w:t>r</w:t>
      </w:r>
      <w:r w:rsidRPr="0081716A">
        <w:rPr>
          <w:lang w:val="en-US"/>
        </w:rPr>
        <w:t>=</w:t>
      </w:r>
      <w:r>
        <w:rPr>
          <w:lang w:val="en-US"/>
        </w:rPr>
        <w:t xml:space="preserve"> 0.78</w:t>
      </w:r>
      <w:r w:rsidRPr="0081716A">
        <w:rPr>
          <w:lang w:val="en-US"/>
        </w:rPr>
        <w:t>, p&lt;0.001)</w:t>
      </w:r>
      <w:r>
        <w:rPr>
          <w:lang w:val="en-US"/>
        </w:rPr>
        <w:t>. The decrease became notorious</w:t>
      </w:r>
      <w:r w:rsidRPr="00365AA6">
        <w:rPr>
          <w:lang w:val="en-US"/>
        </w:rPr>
        <w:t xml:space="preserve"> </w:t>
      </w:r>
      <w:r>
        <w:rPr>
          <w:lang w:val="en-US"/>
        </w:rPr>
        <w:t>in</w:t>
      </w:r>
      <w:r w:rsidRPr="00365AA6">
        <w:rPr>
          <w:lang w:val="en-US"/>
        </w:rPr>
        <w:t xml:space="preserve"> FB </w:t>
      </w:r>
      <w:r>
        <w:rPr>
          <w:lang w:val="en-US"/>
        </w:rPr>
        <w:t>during the second and third chewing stages (C2 and C3</w:t>
      </w:r>
      <w:r w:rsidRPr="00365AA6">
        <w:rPr>
          <w:lang w:val="en-US"/>
        </w:rPr>
        <w:t xml:space="preserve">), </w:t>
      </w:r>
      <w:r>
        <w:rPr>
          <w:lang w:val="en-US"/>
        </w:rPr>
        <w:t xml:space="preserve">whereas </w:t>
      </w:r>
      <w:r w:rsidRPr="00332D13">
        <w:rPr>
          <w:lang w:val="en-US"/>
        </w:rPr>
        <w:t xml:space="preserve">particle size of FSC </w:t>
      </w:r>
      <w:r>
        <w:rPr>
          <w:lang w:val="en-US"/>
        </w:rPr>
        <w:t>wa</w:t>
      </w:r>
      <w:r w:rsidRPr="00332D13">
        <w:rPr>
          <w:lang w:val="en-US"/>
        </w:rPr>
        <w:t>s drastically reduced since the beginning of chewing (C1)</w:t>
      </w:r>
      <w:r>
        <w:rPr>
          <w:lang w:val="en-US"/>
        </w:rPr>
        <w:t xml:space="preserve">, barely changing </w:t>
      </w:r>
      <w:r w:rsidRPr="00332D13">
        <w:rPr>
          <w:lang w:val="en-US"/>
        </w:rPr>
        <w:t xml:space="preserve">over the </w:t>
      </w:r>
      <w:r>
        <w:rPr>
          <w:lang w:val="en-US"/>
        </w:rPr>
        <w:t xml:space="preserve">next </w:t>
      </w:r>
      <w:r w:rsidRPr="00332D13">
        <w:rPr>
          <w:lang w:val="en-US"/>
        </w:rPr>
        <w:t>chewing stages</w:t>
      </w:r>
      <w:r>
        <w:rPr>
          <w:lang w:val="en-US"/>
        </w:rPr>
        <w:t xml:space="preserve">. For the three chewing stages, particle size </w:t>
      </w:r>
      <w:r w:rsidRPr="0081716A">
        <w:rPr>
          <w:lang w:val="en-US"/>
        </w:rPr>
        <w:t>w</w:t>
      </w:r>
      <w:r>
        <w:rPr>
          <w:lang w:val="en-US"/>
        </w:rPr>
        <w:t>as</w:t>
      </w:r>
      <w:r w:rsidRPr="0081716A">
        <w:rPr>
          <w:lang w:val="en-US"/>
        </w:rPr>
        <w:t xml:space="preserve"> also higher for </w:t>
      </w:r>
      <w:r>
        <w:rPr>
          <w:lang w:val="en-US"/>
        </w:rPr>
        <w:t>F</w:t>
      </w:r>
      <w:r w:rsidRPr="0081716A">
        <w:rPr>
          <w:lang w:val="en-US"/>
        </w:rPr>
        <w:t xml:space="preserve">B than </w:t>
      </w:r>
      <w:r>
        <w:rPr>
          <w:lang w:val="en-US"/>
        </w:rPr>
        <w:t>F</w:t>
      </w:r>
      <w:r w:rsidRPr="0081716A">
        <w:rPr>
          <w:lang w:val="en-US"/>
        </w:rPr>
        <w:t xml:space="preserve">SC. </w:t>
      </w:r>
      <w:r>
        <w:rPr>
          <w:lang w:val="en-US"/>
        </w:rPr>
        <w:t>These results are</w:t>
      </w:r>
      <w:r w:rsidRPr="0081716A">
        <w:rPr>
          <w:lang w:val="en-US"/>
        </w:rPr>
        <w:t xml:space="preserve"> in line with </w:t>
      </w:r>
      <w:r>
        <w:rPr>
          <w:lang w:val="en-US"/>
        </w:rPr>
        <w:t>those observed</w:t>
      </w:r>
      <w:r w:rsidRPr="0081716A">
        <w:rPr>
          <w:lang w:val="en-US"/>
        </w:rPr>
        <w:t xml:space="preserve"> for the standard products </w:t>
      </w:r>
      <w:r w:rsidRPr="0081716A">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id":"ITEM-2","itemData":{"DOI":"10.1016/j.foodhyd.2019.01.009","ISSN":"0268005X","author":[{"dropping-particle":"","family":"Assad-Bustillos","given":"M.","non-dropping-particle":"","parse-names":false,"suffix":""},{"dropping-particle":"","family":"Tournier","given":"C.","non-dropping-particle":"","parse-names":false,"suffix":""},{"dropping-particle":"","family":"Feron","given":"G.","non-dropping-particle":"","parse-names":false,"suffix":""},{"dropping-particle":"","family":"Guessasma","given":"S.","non-dropping-particle":"","parse-names":false,"suffix":""},{"dropping-particle":"","family":"Reguerre","given":"A.L.","non-dropping-particle":"","parse-names":false,"suffix":""},{"dropping-particle":"","family":"Valle","given":"G.","non-dropping-particle":"Della","parse-names":false,"suffix":""}],"container-title":"Food Hydrocolloids","id":"ITEM-2","issue":"January","issued":{"date-parts":[["2019"]]},"page":"153-165","publisher":"Elsevier Ltd","title":"Fragmentation of two soft cereal products during oral processing in the elderly: Impact of product properties and oral health status","type":"article-journal","volume":"91"},"uris":["http://www.mendeley.com/documents/?uuid=267bad7a-0ec8-4428-8bf6-03f2a819aee2"]}],"mendeley":{"formattedCitation":"(Assad-Bustillos, Tournier, Feron, et al., 2019; Assad-Bustillos, Tournier, Septier, et al., 2019)","manualFormatting":"(Assad-Bustillos et al., 2019a,b)","plainTextFormattedCitation":"(Assad-Bustillos, Tournier, Feron, et al., 2019; Assad-Bustillos, Tournier, Septier, et al., 2019)","previouslyFormattedCitation":"(Assad-Bustillos, Tournier, Feron, et al., 2019; Assad-Bustillos, Tournier, Septier, et al., 2019)"},"properties":{"noteIndex":0},"schema":"https://github.com/citation-style-language/schema/raw/master/csl-citation.json"}</w:instrText>
      </w:r>
      <w:r w:rsidRPr="0081716A">
        <w:rPr>
          <w:lang w:val="en-US"/>
        </w:rPr>
        <w:fldChar w:fldCharType="separate"/>
      </w:r>
      <w:r w:rsidRPr="0081716A">
        <w:rPr>
          <w:noProof/>
          <w:lang w:val="en-US"/>
        </w:rPr>
        <w:t>(Assad-Bustillos et al., 2019</w:t>
      </w:r>
      <w:r>
        <w:rPr>
          <w:noProof/>
          <w:lang w:val="en-US"/>
        </w:rPr>
        <w:t>a,b</w:t>
      </w:r>
      <w:r w:rsidRPr="0081716A">
        <w:rPr>
          <w:noProof/>
          <w:lang w:val="en-US"/>
        </w:rPr>
        <w:t>)</w:t>
      </w:r>
      <w:r w:rsidRPr="0081716A">
        <w:rPr>
          <w:lang w:val="en-US"/>
        </w:rPr>
        <w:fldChar w:fldCharType="end"/>
      </w:r>
      <w:r w:rsidRPr="0081716A">
        <w:rPr>
          <w:lang w:val="en-US"/>
        </w:rPr>
        <w:t xml:space="preserve">, where </w:t>
      </w:r>
      <w:r>
        <w:rPr>
          <w:lang w:val="en-US"/>
        </w:rPr>
        <w:t xml:space="preserve">bolus viscosity and particle size </w:t>
      </w:r>
      <w:r w:rsidRPr="0081716A">
        <w:rPr>
          <w:lang w:val="en-US"/>
        </w:rPr>
        <w:t xml:space="preserve">were also higher for B than SC, </w:t>
      </w:r>
      <w:r w:rsidRPr="00D7199F">
        <w:rPr>
          <w:lang w:val="en-US"/>
        </w:rPr>
        <w:t>although these differences were attributed to the higher density of B. This is no more the case for the fortified products, and this difference likely relies on the deformation mechanisms of the cell wall of these soft solid foams. Indeed</w:t>
      </w:r>
      <w:r>
        <w:rPr>
          <w:lang w:val="en-US"/>
        </w:rPr>
        <w:t xml:space="preserve">, the compressive mechanical behavior of the products can be described by an elastoplastic law, for FB; and by a hyperelastic law, for FSC (curves not shown), as previously encountered for the standard products in </w:t>
      </w:r>
      <w:r>
        <w:rPr>
          <w:lang w:val="en-US"/>
        </w:rPr>
        <w:fldChar w:fldCharType="begin" w:fldLock="1"/>
      </w:r>
      <w:r>
        <w:rPr>
          <w:lang w:val="en-US"/>
        </w:rPr>
        <w:instrText>ADDIN CSL_CITATION {"citationItems":[{"id":"ITEM-1","itemData":{"DOI":"10.1016/j.foodhyd.2019.01.009","ISSN":"0268005X","author":[{"dropping-particle":"","family":"Assad-Bustillos","given":"M.","non-dropping-particle":"","parse-names":false,"suffix":""},{"dropping-particle":"","family":"Tournier","given":"C.","non-dropping-particle":"","parse-names":false,"suffix":""},{"dropping-particle":"","family":"Feron","given":"G.","non-dropping-particle":"","parse-names":false,"suffix":""},{"dropping-particle":"","family":"Guessasma","given":"S.","non-dropping-particle":"","parse-names":false,"suffix":""},{"dropping-particle":"","family":"Reguerre","given":"A.L.","non-dropping-particle":"","parse-names":false,"suffix":""},{"dropping-particle":"","family":"Valle","given":"G.","non-dropping-particle":"Della","parse-names":false,"suffix":""}],"container-title":"Food Hydrocolloids","id":"ITEM-1","issue":"January","issued":{"date-parts":[["2019"]]},"page":"153-165","publisher":"Elsevier Ltd","title":"Fragmentation of two soft cereal products during oral processing in the elderly: Impact of product properties and oral health status","type":"article-journal","volume":"91"},"uris":["http://www.mendeley.com/documents/?uuid=267bad7a-0ec8-4428-8bf6-03f2a819aee2"]}],"mendeley":{"formattedCitation":"(Assad-Bustillos, Tournier, Feron, et al., 2019)","manualFormatting":"Assad-Bustillos et al., (2019)","plainTextFormattedCitation":"(Assad-Bustillos, Tournier, Feron, et al., 2019)","previouslyFormattedCitation":"(Assad-Bustillos, Tournier, Feron, et al., 2019)"},"properties":{"noteIndex":0},"schema":"https://github.com/citation-style-language/schema/raw/master/csl-citation.json"}</w:instrText>
      </w:r>
      <w:r>
        <w:rPr>
          <w:lang w:val="en-US"/>
        </w:rPr>
        <w:fldChar w:fldCharType="separate"/>
      </w:r>
      <w:r w:rsidRPr="005A19F0">
        <w:rPr>
          <w:noProof/>
          <w:lang w:val="en-US"/>
        </w:rPr>
        <w:t xml:space="preserve">Assad-Bustillos et al., </w:t>
      </w:r>
      <w:r>
        <w:rPr>
          <w:noProof/>
          <w:lang w:val="en-US"/>
        </w:rPr>
        <w:t>(</w:t>
      </w:r>
      <w:r w:rsidRPr="005A19F0">
        <w:rPr>
          <w:noProof/>
          <w:lang w:val="en-US"/>
        </w:rPr>
        <w:t>2019)</w:t>
      </w:r>
      <w:r>
        <w:rPr>
          <w:lang w:val="en-US"/>
        </w:rPr>
        <w:fldChar w:fldCharType="end"/>
      </w:r>
      <w:r>
        <w:rPr>
          <w:lang w:val="en-US"/>
        </w:rPr>
        <w:t xml:space="preserve">, where it was also suggested that the dissipative nature of the elastoplastic behavior was responsible for the higher difficulty to be fragmented by the elderly subjects. The slight decrease of </w:t>
      </w:r>
      <w:r w:rsidRPr="0081716A">
        <w:rPr>
          <w:lang w:val="en-US"/>
        </w:rPr>
        <w:t>D</w:t>
      </w:r>
      <w:r w:rsidRPr="0081716A">
        <w:rPr>
          <w:vertAlign w:val="subscript"/>
          <w:lang w:val="en-US"/>
        </w:rPr>
        <w:t>75</w:t>
      </w:r>
      <w:r w:rsidRPr="0081716A">
        <w:rPr>
          <w:lang w:val="en-US"/>
        </w:rPr>
        <w:t>/D</w:t>
      </w:r>
      <w:r w:rsidRPr="0081716A">
        <w:rPr>
          <w:vertAlign w:val="subscript"/>
          <w:lang w:val="en-US"/>
        </w:rPr>
        <w:t>25</w:t>
      </w:r>
      <w:r>
        <w:rPr>
          <w:lang w:val="en-US"/>
        </w:rPr>
        <w:t xml:space="preserve"> values, </w:t>
      </w:r>
      <w:r w:rsidRPr="0081716A">
        <w:rPr>
          <w:lang w:val="en-US"/>
        </w:rPr>
        <w:t xml:space="preserve">and </w:t>
      </w:r>
      <w:r>
        <w:rPr>
          <w:lang w:val="en-US"/>
        </w:rPr>
        <w:t xml:space="preserve">increase of </w:t>
      </w:r>
      <w:r w:rsidRPr="0081716A">
        <w:rPr>
          <w:lang w:val="en-US"/>
        </w:rPr>
        <w:t xml:space="preserve">b Gompertz parameter, </w:t>
      </w:r>
      <w:r>
        <w:rPr>
          <w:lang w:val="en-US"/>
        </w:rPr>
        <w:t>both being negatively correlated (r</w:t>
      </w:r>
      <w:r w:rsidRPr="0081716A">
        <w:rPr>
          <w:lang w:val="en-US"/>
        </w:rPr>
        <w:t>=</w:t>
      </w:r>
      <w:r>
        <w:rPr>
          <w:lang w:val="en-US"/>
        </w:rPr>
        <w:t xml:space="preserve"> </w:t>
      </w:r>
      <w:r w:rsidRPr="0081716A">
        <w:rPr>
          <w:lang w:val="en-US"/>
        </w:rPr>
        <w:t>-0.</w:t>
      </w:r>
      <w:r>
        <w:rPr>
          <w:lang w:val="en-US"/>
        </w:rPr>
        <w:t>44</w:t>
      </w:r>
      <w:r w:rsidRPr="0081716A">
        <w:rPr>
          <w:lang w:val="en-US"/>
        </w:rPr>
        <w:t xml:space="preserve">, p&lt;0.01), </w:t>
      </w:r>
      <w:r>
        <w:rPr>
          <w:lang w:val="en-US"/>
        </w:rPr>
        <w:t xml:space="preserve">suggested that the bolus of FB became less heterogeneous by the end of chewing, whereas for FSC these changes were not significant. </w:t>
      </w:r>
      <w:r w:rsidRPr="00361EE5">
        <w:rPr>
          <w:lang w:val="en-US"/>
        </w:rPr>
        <w:t xml:space="preserve">In general, </w:t>
      </w:r>
      <w:r>
        <w:rPr>
          <w:lang w:val="en-US"/>
        </w:rPr>
        <w:t xml:space="preserve">the inter-individual </w:t>
      </w:r>
      <w:r w:rsidRPr="00361EE5">
        <w:rPr>
          <w:lang w:val="en-US"/>
        </w:rPr>
        <w:t xml:space="preserve">variability is higher for FB than FSC, especially in bolus particle size variables, as reflected </w:t>
      </w:r>
      <w:r w:rsidRPr="00361EE5">
        <w:rPr>
          <w:lang w:val="en-US"/>
        </w:rPr>
        <w:lastRenderedPageBreak/>
        <w:t>by the high</w:t>
      </w:r>
      <w:r>
        <w:rPr>
          <w:lang w:val="en-US"/>
        </w:rPr>
        <w:t>er</w:t>
      </w:r>
      <w:r w:rsidRPr="00361EE5">
        <w:rPr>
          <w:lang w:val="en-US"/>
        </w:rPr>
        <w:t xml:space="preserve"> standard deviations, sometimes being higher than the mean values. Again, this is coherent with our previous results, where more scattered variations</w:t>
      </w:r>
      <w:r>
        <w:rPr>
          <w:lang w:val="en-US"/>
        </w:rPr>
        <w:t xml:space="preserve"> of particle size during chewing were found for B as compared to SC </w:t>
      </w:r>
      <w:r>
        <w:rPr>
          <w:lang w:val="en-US"/>
        </w:rPr>
        <w:fldChar w:fldCharType="begin" w:fldLock="1"/>
      </w:r>
      <w:r>
        <w:rPr>
          <w:lang w:val="en-US"/>
        </w:rPr>
        <w:instrText>ADDIN CSL_CITATION {"citationItems":[{"id":"ITEM-1","itemData":{"DOI":"10.1016/j.foodhyd.2019.01.009","ISSN":"0268005X","author":[{"dropping-particle":"","family":"Assad-Bustillos","given":"M.","non-dropping-particle":"","parse-names":false,"suffix":""},{"dropping-particle":"","family":"Tournier","given":"C.","non-dropping-particle":"","parse-names":false,"suffix":""},{"dropping-particle":"","family":"Feron","given":"G.","non-dropping-particle":"","parse-names":false,"suffix":""},{"dropping-particle":"","family":"Guessasma","given":"S.","non-dropping-particle":"","parse-names":false,"suffix":""},{"dropping-particle":"","family":"Reguerre","given":"A.L.","non-dropping-particle":"","parse-names":false,"suffix":""},{"dropping-particle":"","family":"Valle","given":"G.","non-dropping-particle":"Della","parse-names":false,"suffix":""}],"container-title":"Food Hydrocolloids","id":"ITEM-1","issue":"January","issued":{"date-parts":[["2019"]]},"page":"153-165","publisher":"Elsevier Ltd","title":"Fragmentation of two soft cereal products during oral processing in the elderly: Impact of product properties and oral health status","type":"article-journal","volume":"91"},"uris":["http://www.mendeley.com/documents/?uuid=267bad7a-0ec8-4428-8bf6-03f2a819aee2"]}],"mendeley":{"formattedCitation":"(Assad-Bustillos, Tournier, Feron, et al., 2019)","plainTextFormattedCitation":"(Assad-Bustillos, Tournier, Feron, et al., 2019)","previouslyFormattedCitation":"(Assad-Bustillos, Tournier, Feron, et al., 2019)"},"properties":{"noteIndex":0},"schema":"https://github.com/citation-style-language/schema/raw/master/csl-citation.json"}</w:instrText>
      </w:r>
      <w:r>
        <w:rPr>
          <w:lang w:val="en-US"/>
        </w:rPr>
        <w:fldChar w:fldCharType="separate"/>
      </w:r>
      <w:r w:rsidRPr="00C87E66">
        <w:rPr>
          <w:noProof/>
          <w:lang w:val="en-US"/>
        </w:rPr>
        <w:t>(Assad-Bustillos, Tournier, Feron, et al., 2019)</w:t>
      </w:r>
      <w:r>
        <w:rPr>
          <w:lang w:val="en-US"/>
        </w:rPr>
        <w:fldChar w:fldCharType="end"/>
      </w:r>
      <w:r>
        <w:rPr>
          <w:lang w:val="en-US"/>
        </w:rPr>
        <w:t xml:space="preserve">. </w:t>
      </w:r>
      <w:r w:rsidRPr="00D7199F">
        <w:rPr>
          <w:lang w:val="en-US"/>
        </w:rPr>
        <w:t>Inter-individual variations within a same product are likely due to the physiological characteristics of individuals, for that reason, the influence of oral health status on the studied oral processing variables will be analyzed and discussed in the following section.</w:t>
      </w:r>
    </w:p>
    <w:p w14:paraId="70E800F1" w14:textId="77777777" w:rsidR="000B5079" w:rsidRDefault="000B5079" w:rsidP="000B5079">
      <w:pPr>
        <w:jc w:val="center"/>
        <w:rPr>
          <w:rFonts w:ascii="Arial" w:hAnsi="Arial" w:cs="Arial"/>
          <w:lang w:val="en-US"/>
        </w:rPr>
      </w:pPr>
      <w:r w:rsidRPr="00774D1E">
        <w:rPr>
          <w:noProof/>
          <w:lang w:val="fr-FR" w:eastAsia="fr-FR"/>
        </w:rPr>
        <w:drawing>
          <wp:inline distT="0" distB="0" distL="0" distR="0" wp14:anchorId="004BE2F0" wp14:editId="7A4DC9FB">
            <wp:extent cx="4464000" cy="2988000"/>
            <wp:effectExtent l="0" t="0" r="0" b="3175"/>
            <wp:docPr id="51" name="Graphique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0F791BCF" w14:textId="69BE5776" w:rsidR="000B5079" w:rsidRPr="00F52EE8" w:rsidRDefault="00F52EE8" w:rsidP="00F52EE8">
      <w:pPr>
        <w:pStyle w:val="Lgende"/>
        <w:keepNext/>
        <w:jc w:val="center"/>
      </w:pPr>
      <w:r>
        <w:t xml:space="preserve">Figure </w:t>
      </w:r>
      <w:r w:rsidR="00A920B8">
        <w:t>4</w:t>
      </w:r>
      <w:r w:rsidR="00DA70B2">
        <w:noBreakHyphen/>
      </w:r>
      <w:r w:rsidR="00DA70B2">
        <w:fldChar w:fldCharType="begin"/>
      </w:r>
      <w:r w:rsidR="00DA70B2">
        <w:instrText xml:space="preserve"> SEQ Figure \* ARABIC \s 1 </w:instrText>
      </w:r>
      <w:r w:rsidR="00DA70B2">
        <w:fldChar w:fldCharType="separate"/>
      </w:r>
      <w:r w:rsidR="00DA70B2">
        <w:rPr>
          <w:noProof/>
        </w:rPr>
        <w:t>2</w:t>
      </w:r>
      <w:r w:rsidR="00DA70B2">
        <w:fldChar w:fldCharType="end"/>
      </w:r>
      <w:r w:rsidR="000B5079">
        <w:rPr>
          <w:rFonts w:ascii="Arial" w:hAnsi="Arial" w:cs="Arial"/>
          <w:lang w:val="en-US"/>
        </w:rPr>
        <w:t xml:space="preserve">. </w:t>
      </w:r>
      <w:r w:rsidR="000B5079" w:rsidRPr="00345023">
        <w:rPr>
          <w:rFonts w:ascii="Arial" w:hAnsi="Arial" w:cs="Arial"/>
          <w:lang w:val="en-US"/>
        </w:rPr>
        <w:t>Variations of median particle size (D</w:t>
      </w:r>
      <w:r w:rsidR="000B5079" w:rsidRPr="00345023">
        <w:rPr>
          <w:rFonts w:ascii="Arial" w:hAnsi="Arial" w:cs="Arial"/>
          <w:vertAlign w:val="subscript"/>
          <w:lang w:val="en-US"/>
        </w:rPr>
        <w:t>50</w:t>
      </w:r>
      <w:r w:rsidR="000B5079" w:rsidRPr="00345023">
        <w:rPr>
          <w:rFonts w:ascii="Arial" w:hAnsi="Arial" w:cs="Arial"/>
          <w:lang w:val="en-US"/>
        </w:rPr>
        <w:t xml:space="preserve">) with chewing time for </w:t>
      </w:r>
      <w:r w:rsidR="000B5079">
        <w:rPr>
          <w:rFonts w:ascii="Arial" w:hAnsi="Arial" w:cs="Arial"/>
          <w:lang w:val="en-US"/>
        </w:rPr>
        <w:t xml:space="preserve">fortified </w:t>
      </w:r>
      <w:r w:rsidR="000B5079" w:rsidRPr="00345023">
        <w:rPr>
          <w:rFonts w:ascii="Arial" w:hAnsi="Arial" w:cs="Arial"/>
          <w:lang w:val="en-US"/>
        </w:rPr>
        <w:t>sponge-cake (</w:t>
      </w:r>
      <w:r w:rsidR="000B5079">
        <w:rPr>
          <w:rFonts w:ascii="Arial" w:hAnsi="Arial" w:cs="Arial"/>
          <w:lang w:val="en-US"/>
        </w:rPr>
        <w:sym w:font="Wingdings 3" w:char="F070"/>
      </w:r>
      <w:r w:rsidR="000B5079" w:rsidRPr="00345023">
        <w:rPr>
          <w:rFonts w:ascii="Arial" w:hAnsi="Arial" w:cs="Arial"/>
          <w:lang w:val="en-US"/>
        </w:rPr>
        <w:t xml:space="preserve">) and </w:t>
      </w:r>
      <w:r w:rsidR="000B5079">
        <w:rPr>
          <w:rFonts w:ascii="Arial" w:hAnsi="Arial" w:cs="Arial"/>
          <w:lang w:val="en-US"/>
        </w:rPr>
        <w:t xml:space="preserve">fortified </w:t>
      </w:r>
      <w:r w:rsidR="000B5079" w:rsidRPr="00345023">
        <w:rPr>
          <w:rFonts w:ascii="Arial" w:hAnsi="Arial" w:cs="Arial"/>
          <w:lang w:val="en-US"/>
        </w:rPr>
        <w:t>brioche (</w:t>
      </w:r>
      <w:r w:rsidR="000B5079">
        <w:rPr>
          <w:rFonts w:ascii="Arial" w:hAnsi="Arial" w:cs="Arial"/>
          <w:lang w:val="en-US"/>
        </w:rPr>
        <w:sym w:font="Wingdings 2" w:char="F098"/>
      </w:r>
      <w:r w:rsidR="000B5079" w:rsidRPr="00345023">
        <w:rPr>
          <w:rFonts w:ascii="Arial" w:hAnsi="Arial" w:cs="Arial"/>
          <w:lang w:val="en-US"/>
        </w:rPr>
        <w:t xml:space="preserve">). </w:t>
      </w:r>
    </w:p>
    <w:p w14:paraId="342C8A39" w14:textId="77777777" w:rsidR="000B5079" w:rsidRDefault="000B5079" w:rsidP="008622A6">
      <w:pPr>
        <w:pStyle w:val="Titre3"/>
        <w:rPr>
          <w:lang w:val="en-US"/>
        </w:rPr>
      </w:pPr>
      <w:r w:rsidRPr="006E3618">
        <w:rPr>
          <w:lang w:val="en-US"/>
        </w:rPr>
        <w:t xml:space="preserve">Impact of oral health status on chewing </w:t>
      </w:r>
      <w:r>
        <w:rPr>
          <w:lang w:val="en-US"/>
        </w:rPr>
        <w:t>parameters and bolus properties</w:t>
      </w:r>
    </w:p>
    <w:p w14:paraId="2BBF8520" w14:textId="77777777" w:rsidR="000B5079" w:rsidRDefault="000B5079" w:rsidP="008622A6">
      <w:pPr>
        <w:rPr>
          <w:lang w:val="en-US"/>
        </w:rPr>
      </w:pPr>
      <w:r>
        <w:rPr>
          <w:lang w:val="en-US"/>
        </w:rPr>
        <w:t xml:space="preserve">As shown by the results of the ANCOVA models (Table 4), the oral health status of the participants had a significant (p&lt;0.05) influence in all the chewing parameters and bolus properties. Regarding the chewing duration (SP), individuals with a </w:t>
      </w:r>
      <w:r w:rsidRPr="00CB1E17">
        <w:rPr>
          <w:lang w:val="en-US"/>
        </w:rPr>
        <w:t xml:space="preserve">satisfactory dental status (DS) had a shorter SP for FB (negative </w:t>
      </w:r>
      <w:r w:rsidRPr="00CB1E17">
        <w:rPr>
          <w:rFonts w:ascii="Cambria Math" w:hAnsi="Cambria Math"/>
          <w:lang w:val="en-US"/>
        </w:rPr>
        <w:t xml:space="preserve">𝛽 </w:t>
      </w:r>
      <w:r w:rsidRPr="00CB1E17">
        <w:rPr>
          <w:lang w:val="en-US"/>
        </w:rPr>
        <w:t>coefficient); while for</w:t>
      </w:r>
      <w:r>
        <w:rPr>
          <w:lang w:val="en-US"/>
        </w:rPr>
        <w:t xml:space="preserve"> FSC, it was longer for subjects with a low SSF (negative </w:t>
      </w:r>
      <w:r>
        <w:rPr>
          <w:rFonts w:ascii="Cambria Math" w:hAnsi="Cambria Math"/>
          <w:lang w:val="en-US"/>
        </w:rPr>
        <w:t xml:space="preserve">𝛽 </w:t>
      </w:r>
      <w:r>
        <w:rPr>
          <w:lang w:val="en-US"/>
        </w:rPr>
        <w:t xml:space="preserve">coefficient). These results differ from those obtained for standard products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(Assad-Bustillos, Tournier, Septier, et al., 2019)</w:t>
      </w:r>
      <w:r>
        <w:rPr>
          <w:lang w:val="en-US"/>
        </w:rPr>
        <w:fldChar w:fldCharType="end"/>
      </w:r>
      <w:r>
        <w:rPr>
          <w:lang w:val="en-US"/>
        </w:rPr>
        <w:t xml:space="preserve">, where the individuals with a satisfactory DS had shown a longer SP, but it was compensated by a high SSF. As expected, the SSF had a significant (p&lt;0.01) influence on the bolus hydration ratio (BHR) for both products; but, </w:t>
      </w:r>
      <w:r w:rsidRPr="00332D13">
        <w:rPr>
          <w:lang w:val="en-US"/>
        </w:rPr>
        <w:t>interestingly</w:t>
      </w:r>
      <w:r>
        <w:rPr>
          <w:lang w:val="en-US"/>
        </w:rPr>
        <w:t>,</w:t>
      </w:r>
      <w:r w:rsidRPr="00332D13">
        <w:rPr>
          <w:lang w:val="en-US"/>
        </w:rPr>
        <w:t xml:space="preserve"> subjects with a </w:t>
      </w:r>
      <w:r>
        <w:rPr>
          <w:lang w:val="en-US"/>
        </w:rPr>
        <w:t>satisfactory DS</w:t>
      </w:r>
      <w:r w:rsidRPr="00332D13">
        <w:rPr>
          <w:lang w:val="en-US"/>
        </w:rPr>
        <w:t xml:space="preserve"> were </w:t>
      </w:r>
      <w:r>
        <w:rPr>
          <w:lang w:val="en-US"/>
        </w:rPr>
        <w:t xml:space="preserve">also </w:t>
      </w:r>
      <w:r w:rsidRPr="00332D13">
        <w:rPr>
          <w:lang w:val="en-US"/>
        </w:rPr>
        <w:t xml:space="preserve">able to incorporate more saliva to the bolus (p&lt;0.05, positive </w:t>
      </w:r>
      <w:r w:rsidRPr="00332D13">
        <w:rPr>
          <w:rFonts w:ascii="Cambria Math" w:hAnsi="Cambria Math"/>
          <w:lang w:val="en-US"/>
        </w:rPr>
        <w:t xml:space="preserve">𝛽 </w:t>
      </w:r>
      <w:r w:rsidRPr="00332D13">
        <w:rPr>
          <w:lang w:val="en-US"/>
        </w:rPr>
        <w:t>coefficient). Finally, regarding the median particle diameter (D</w:t>
      </w:r>
      <w:r w:rsidRPr="00332D13">
        <w:rPr>
          <w:vertAlign w:val="subscript"/>
          <w:lang w:val="en-US"/>
        </w:rPr>
        <w:t>50</w:t>
      </w:r>
      <w:r w:rsidRPr="00332D13">
        <w:rPr>
          <w:lang w:val="en-US"/>
        </w:rPr>
        <w:t xml:space="preserve">), individuals with </w:t>
      </w:r>
      <w:r>
        <w:rPr>
          <w:lang w:val="en-US"/>
        </w:rPr>
        <w:t>satisfactory dental status produced boli with a smaller D</w:t>
      </w:r>
      <w:r w:rsidRPr="003330EA">
        <w:rPr>
          <w:vertAlign w:val="subscript"/>
          <w:lang w:val="en-US"/>
        </w:rPr>
        <w:t>50</w:t>
      </w:r>
      <w:r>
        <w:rPr>
          <w:lang w:val="en-US"/>
        </w:rPr>
        <w:t xml:space="preserve"> (negative </w:t>
      </w:r>
      <w:r>
        <w:rPr>
          <w:rFonts w:ascii="Cambria Math" w:hAnsi="Cambria Math"/>
          <w:lang w:val="en-US"/>
        </w:rPr>
        <w:t xml:space="preserve">𝛽 </w:t>
      </w:r>
      <w:r>
        <w:rPr>
          <w:lang w:val="en-US"/>
        </w:rPr>
        <w:t>coefficient) in both products, although the effect was more significant in FB than in FSC, as reflected from their F and p-values. The same results were obtained when the analysis was performed with c Gompertz coefficient. Neither dental status nor stimulated salivary flow showed a significant effect (p&gt;0.05, results not shown) on bolus heterogeneity (D</w:t>
      </w:r>
      <w:r w:rsidRPr="00E36EC3">
        <w:rPr>
          <w:vertAlign w:val="subscript"/>
          <w:lang w:val="en-US"/>
        </w:rPr>
        <w:t>75</w:t>
      </w:r>
      <w:r>
        <w:rPr>
          <w:lang w:val="en-US"/>
        </w:rPr>
        <w:t>/D</w:t>
      </w:r>
      <w:r w:rsidRPr="00E36EC3">
        <w:rPr>
          <w:vertAlign w:val="subscript"/>
          <w:lang w:val="en-US"/>
        </w:rPr>
        <w:t>25</w:t>
      </w:r>
      <w:r>
        <w:rPr>
          <w:lang w:val="en-US"/>
        </w:rPr>
        <w:t xml:space="preserve"> or b Gompertz coefficient), meaning this variable is independent of the oral health status of the individuals. Overall, these results suggest that teeth </w:t>
      </w:r>
      <w:r w:rsidRPr="00297380">
        <w:rPr>
          <w:lang w:val="en-US"/>
        </w:rPr>
        <w:t>play a more important role in the oral breakdown of FB, than FSC, which, again, is coherent with the idea that brioche type foods are more difficult to break down by the elderly. In FB, 8 subjects out of the 20 followed the agglomerative-fragmentation patterns that were previously</w:t>
      </w:r>
      <w:r>
        <w:rPr>
          <w:lang w:val="en-US"/>
        </w:rPr>
        <w:t xml:space="preserve"> reported in </w:t>
      </w:r>
      <w:r>
        <w:rPr>
          <w:lang w:val="en-US"/>
        </w:rPr>
        <w:fldChar w:fldCharType="begin" w:fldLock="1"/>
      </w:r>
      <w:r>
        <w:rPr>
          <w:lang w:val="en-US"/>
        </w:rPr>
        <w:instrText>ADDIN CSL_CITATION {"citationItems":[{"id":"ITEM-1","itemData":{"DOI":"10.1016/j.foodhyd.2019.01.009","ISSN":"0268005X","author":[{"dropping-particle":"","family":"Assad-Bustillos","given":"M.","non-dropping-particle":"","parse-names":false,"suffix":""},{"dropping-particle":"","family":"Tournier","given":"C.","non-dropping-particle":"","parse-names":false,"suffix":""},{"dropping-particle":"","family":"Feron","given":"G.","non-dropping-particle":"","parse-names":false,"suffix":""},{"dropping-particle":"","family":"Guessasma","given":"S.","non-dropping-particle":"","parse-names":false,"suffix":""},{"dropping-particle":"","family":"Reguerre","given":"A.L.","non-dropping-particle":"","parse-names":false,"suffix":""},{"dropping-particle":"","family":"Valle","given":"G.","non-dropping-particle":"Della","parse-names":false,"suffix":""}],"container-title":"Food Hydrocolloids","id":"ITEM-1","issue":"January","issued":{"date-parts":[["2019"]]},"page":"153-165","publisher":"Elsevier Ltd","title":"Fragmentation of two soft cereal products during oral processing in the elderly: Impact of product properties and oral health status","type":"article-journal","volume":"91"},"uris":["http://www.mendeley.com/documents/?uuid=267bad7a-0ec8-4428-8bf6-03f2a819aee2"]}],"mendeley":{"formattedCitation":"(Assad-Bustillos, Tournier, Feron, et al., 2019)","manualFormatting":"Assad-Bustillos, Tournier, Feron, et al. (2019)","plainTextFormattedCitation":"(Assad-Bustillos, Tournier, Feron, et al., 2019)","previouslyFormattedCitation":"(Assad-Bustillos, Tournier, Feron, et al., 2019)"},"properties":{"noteIndex":0},"schema":"https://github.com/citation-style-language/schema/raw/master/csl-citation.json"}</w:instrText>
      </w:r>
      <w:r>
        <w:rPr>
          <w:lang w:val="en-US"/>
        </w:rPr>
        <w:fldChar w:fldCharType="separate"/>
      </w:r>
      <w:r w:rsidRPr="00C87E66">
        <w:rPr>
          <w:noProof/>
          <w:lang w:val="en-US"/>
        </w:rPr>
        <w:t>Assad-Bus</w:t>
      </w:r>
      <w:r>
        <w:rPr>
          <w:noProof/>
          <w:lang w:val="en-US"/>
        </w:rPr>
        <w:t>tillos, Tournier, Feron, et al.</w:t>
      </w:r>
      <w:r w:rsidRPr="00C87E66">
        <w:rPr>
          <w:noProof/>
          <w:lang w:val="en-US"/>
        </w:rPr>
        <w:t xml:space="preserve"> </w:t>
      </w:r>
      <w:r>
        <w:rPr>
          <w:noProof/>
          <w:lang w:val="en-US"/>
        </w:rPr>
        <w:t>(</w:t>
      </w:r>
      <w:r w:rsidRPr="00C87E66">
        <w:rPr>
          <w:noProof/>
          <w:lang w:val="en-US"/>
        </w:rPr>
        <w:t>2019)</w:t>
      </w:r>
      <w:r>
        <w:rPr>
          <w:lang w:val="en-US"/>
        </w:rPr>
        <w:fldChar w:fldCharType="end"/>
      </w:r>
      <w:r>
        <w:rPr>
          <w:lang w:val="en-US"/>
        </w:rPr>
        <w:t xml:space="preserve"> for the standard brioche (B), where said patterns were observed in 10 out of 20 subjects. Pattern I corresponds to a decrease in particle size; pattern II correspond to </w:t>
      </w:r>
      <w:r>
        <w:rPr>
          <w:lang w:val="en-US"/>
        </w:rPr>
        <w:lastRenderedPageBreak/>
        <w:t xml:space="preserve">an increase; and pattern III to a non-monotonous variation combining increase and decrease or </w:t>
      </w:r>
      <w:r w:rsidRPr="00345023">
        <w:rPr>
          <w:i/>
          <w:lang w:val="en-US"/>
        </w:rPr>
        <w:t>vice versa</w:t>
      </w:r>
      <w:r>
        <w:rPr>
          <w:lang w:val="en-US"/>
        </w:rPr>
        <w:t xml:space="preserve">. Like for B, no particular trend was observed regarding the DS or SFF that could explain this behavior, as summarized in the </w:t>
      </w:r>
      <w:r w:rsidRPr="00FA076F">
        <w:rPr>
          <w:i/>
          <w:lang w:val="en-US"/>
        </w:rPr>
        <w:t>Appendix</w:t>
      </w:r>
      <w:r>
        <w:rPr>
          <w:lang w:val="en-US"/>
        </w:rPr>
        <w:t xml:space="preserve"> of this document. Conversely, no agglomerative patterns were observed for FSC, as previously encountered in SC. These results confirm that the existence of different fragmentation/agglomeration patterns depend on the product type, rather than on the individual’s physiology.</w:t>
      </w:r>
    </w:p>
    <w:tbl>
      <w:tblPr>
        <w:tblW w:w="8872" w:type="dxa"/>
        <w:jc w:val="center"/>
        <w:tblLayout w:type="fixed"/>
        <w:tblCellMar>
          <w:left w:w="70" w:type="dxa"/>
          <w:right w:w="70" w:type="dxa"/>
        </w:tblCellMar>
        <w:tblLook w:val="04A0" w:firstRow="1" w:lastRow="0" w:firstColumn="1" w:lastColumn="0" w:noHBand="0" w:noVBand="1"/>
      </w:tblPr>
      <w:tblGrid>
        <w:gridCol w:w="1367"/>
        <w:gridCol w:w="397"/>
        <w:gridCol w:w="410"/>
        <w:gridCol w:w="764"/>
        <w:gridCol w:w="709"/>
        <w:gridCol w:w="55"/>
        <w:gridCol w:w="936"/>
        <w:gridCol w:w="708"/>
        <w:gridCol w:w="105"/>
        <w:gridCol w:w="813"/>
        <w:gridCol w:w="993"/>
        <w:gridCol w:w="764"/>
        <w:gridCol w:w="851"/>
      </w:tblGrid>
      <w:tr w:rsidR="000B5079" w:rsidRPr="006108AA" w14:paraId="07980598" w14:textId="77777777" w:rsidTr="00D55C56">
        <w:trPr>
          <w:trHeight w:val="731"/>
          <w:jc w:val="center"/>
        </w:trPr>
        <w:tc>
          <w:tcPr>
            <w:tcW w:w="1367" w:type="dxa"/>
            <w:tcBorders>
              <w:top w:val="single" w:sz="4" w:space="0" w:color="auto"/>
              <w:left w:val="single" w:sz="4" w:space="0" w:color="auto"/>
            </w:tcBorders>
            <w:shd w:val="clear" w:color="auto" w:fill="auto"/>
            <w:noWrap/>
            <w:vAlign w:val="center"/>
          </w:tcPr>
          <w:p w14:paraId="6D62DCFC" w14:textId="77777777" w:rsidR="000B5079" w:rsidRPr="00356E90" w:rsidRDefault="000B5079" w:rsidP="00D55C56">
            <w:pPr>
              <w:jc w:val="center"/>
              <w:rPr>
                <w:rFonts w:cs="Arial"/>
                <w:color w:val="000000"/>
                <w:sz w:val="22"/>
                <w:szCs w:val="22"/>
                <w:lang w:val="en-US" w:eastAsia="fr-FR"/>
              </w:rPr>
            </w:pPr>
          </w:p>
        </w:tc>
        <w:tc>
          <w:tcPr>
            <w:tcW w:w="397" w:type="dxa"/>
            <w:tcBorders>
              <w:top w:val="single" w:sz="4" w:space="0" w:color="auto"/>
            </w:tcBorders>
            <w:shd w:val="clear" w:color="auto" w:fill="auto"/>
            <w:noWrap/>
            <w:vAlign w:val="center"/>
          </w:tcPr>
          <w:p w14:paraId="04C4B0E1" w14:textId="77777777" w:rsidR="000B5079" w:rsidRPr="00356E90" w:rsidRDefault="000B5079" w:rsidP="00D55C56">
            <w:pPr>
              <w:jc w:val="center"/>
              <w:rPr>
                <w:rFonts w:cs="Arial"/>
                <w:color w:val="000000"/>
                <w:sz w:val="22"/>
                <w:szCs w:val="22"/>
                <w:lang w:val="en-US" w:eastAsia="fr-FR"/>
              </w:rPr>
            </w:pPr>
          </w:p>
        </w:tc>
        <w:tc>
          <w:tcPr>
            <w:tcW w:w="410" w:type="dxa"/>
            <w:tcBorders>
              <w:top w:val="single" w:sz="4" w:space="0" w:color="auto"/>
            </w:tcBorders>
            <w:shd w:val="clear" w:color="auto" w:fill="auto"/>
            <w:noWrap/>
            <w:vAlign w:val="center"/>
          </w:tcPr>
          <w:p w14:paraId="08C248A3" w14:textId="77777777" w:rsidR="000B5079" w:rsidRPr="00356E90" w:rsidRDefault="000B5079" w:rsidP="00D55C56">
            <w:pPr>
              <w:jc w:val="center"/>
              <w:rPr>
                <w:rFonts w:cs="Arial"/>
                <w:color w:val="000000"/>
                <w:sz w:val="22"/>
                <w:szCs w:val="22"/>
                <w:lang w:val="en-US" w:eastAsia="fr-FR"/>
              </w:rPr>
            </w:pPr>
          </w:p>
        </w:tc>
        <w:tc>
          <w:tcPr>
            <w:tcW w:w="1473" w:type="dxa"/>
            <w:gridSpan w:val="2"/>
            <w:tcBorders>
              <w:top w:val="single" w:sz="4" w:space="0" w:color="auto"/>
            </w:tcBorders>
            <w:shd w:val="clear" w:color="auto" w:fill="auto"/>
            <w:noWrap/>
            <w:vAlign w:val="center"/>
          </w:tcPr>
          <w:p w14:paraId="20693EBA"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Chewing duration (SP)</w:t>
            </w:r>
          </w:p>
        </w:tc>
        <w:tc>
          <w:tcPr>
            <w:tcW w:w="1699" w:type="dxa"/>
            <w:gridSpan w:val="3"/>
            <w:tcBorders>
              <w:top w:val="single" w:sz="4" w:space="0" w:color="auto"/>
            </w:tcBorders>
            <w:shd w:val="clear" w:color="auto" w:fill="auto"/>
            <w:noWrap/>
            <w:vAlign w:val="center"/>
          </w:tcPr>
          <w:p w14:paraId="0098312D"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Bolus hydration ratio (BHR)</w:t>
            </w:r>
          </w:p>
        </w:tc>
        <w:tc>
          <w:tcPr>
            <w:tcW w:w="1911" w:type="dxa"/>
            <w:gridSpan w:val="3"/>
            <w:tcBorders>
              <w:top w:val="single" w:sz="4" w:space="0" w:color="auto"/>
            </w:tcBorders>
            <w:shd w:val="clear" w:color="auto" w:fill="auto"/>
            <w:noWrap/>
            <w:vAlign w:val="center"/>
          </w:tcPr>
          <w:p w14:paraId="69A34963"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Apparent viscosity at 120 s</w:t>
            </w:r>
            <w:r w:rsidRPr="00356E90">
              <w:rPr>
                <w:rFonts w:cs="Arial"/>
                <w:b/>
                <w:color w:val="000000"/>
                <w:sz w:val="22"/>
                <w:szCs w:val="22"/>
                <w:vertAlign w:val="superscript"/>
                <w:lang w:val="en-US" w:eastAsia="fr-FR"/>
              </w:rPr>
              <w:t xml:space="preserve">-1 </w:t>
            </w:r>
            <w:r w:rsidRPr="00356E90">
              <w:rPr>
                <w:rFonts w:cs="Arial"/>
                <w:b/>
                <w:color w:val="000000"/>
                <w:sz w:val="22"/>
                <w:szCs w:val="22"/>
                <w:lang w:val="en-US" w:eastAsia="fr-FR"/>
              </w:rPr>
              <w:t>(</w:t>
            </w:r>
            <w:r w:rsidRPr="00356E90">
              <w:rPr>
                <w:rFonts w:ascii="Cambria Math" w:hAnsi="Cambria Math" w:cs="Cambria Math"/>
                <w:b/>
                <w:color w:val="000000"/>
                <w:sz w:val="22"/>
                <w:szCs w:val="22"/>
                <w:lang w:val="en-US" w:eastAsia="fr-FR"/>
              </w:rPr>
              <w:t>𝜂</w:t>
            </w:r>
            <w:r w:rsidRPr="00356E90">
              <w:rPr>
                <w:rFonts w:cs="Arial"/>
                <w:b/>
                <w:color w:val="000000"/>
                <w:sz w:val="22"/>
                <w:szCs w:val="22"/>
                <w:vertAlign w:val="subscript"/>
                <w:lang w:val="en-US" w:eastAsia="fr-FR"/>
              </w:rPr>
              <w:t>120</w:t>
            </w:r>
            <w:r w:rsidRPr="00356E90">
              <w:rPr>
                <w:rFonts w:cs="Arial"/>
                <w:b/>
                <w:color w:val="000000"/>
                <w:sz w:val="22"/>
                <w:szCs w:val="22"/>
                <w:lang w:val="en-US" w:eastAsia="fr-FR"/>
              </w:rPr>
              <w:t>)</w:t>
            </w:r>
          </w:p>
        </w:tc>
        <w:tc>
          <w:tcPr>
            <w:tcW w:w="1615" w:type="dxa"/>
            <w:gridSpan w:val="2"/>
            <w:tcBorders>
              <w:top w:val="single" w:sz="4" w:space="0" w:color="auto"/>
              <w:right w:val="single" w:sz="4" w:space="0" w:color="auto"/>
            </w:tcBorders>
            <w:vAlign w:val="center"/>
          </w:tcPr>
          <w:p w14:paraId="38434417"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Median particle diameter (D</w:t>
            </w:r>
            <w:r w:rsidRPr="00356E90">
              <w:rPr>
                <w:rFonts w:cs="Arial"/>
                <w:b/>
                <w:color w:val="000000"/>
                <w:sz w:val="22"/>
                <w:szCs w:val="22"/>
                <w:vertAlign w:val="subscript"/>
                <w:lang w:val="en-US" w:eastAsia="fr-FR"/>
              </w:rPr>
              <w:t>50</w:t>
            </w:r>
            <w:r w:rsidRPr="00356E90">
              <w:rPr>
                <w:rFonts w:cs="Arial"/>
                <w:b/>
                <w:color w:val="000000"/>
                <w:sz w:val="22"/>
                <w:szCs w:val="22"/>
                <w:lang w:val="en-US" w:eastAsia="fr-FR"/>
              </w:rPr>
              <w:t>)</w:t>
            </w:r>
          </w:p>
        </w:tc>
      </w:tr>
      <w:tr w:rsidR="000B5079" w:rsidRPr="006108AA" w14:paraId="6BDB32E6" w14:textId="77777777" w:rsidTr="00D55C56">
        <w:trPr>
          <w:trHeight w:val="288"/>
          <w:jc w:val="center"/>
        </w:trPr>
        <w:tc>
          <w:tcPr>
            <w:tcW w:w="1367" w:type="dxa"/>
            <w:tcBorders>
              <w:top w:val="single" w:sz="4" w:space="0" w:color="auto"/>
              <w:left w:val="single" w:sz="4" w:space="0" w:color="auto"/>
              <w:bottom w:val="single" w:sz="4" w:space="0" w:color="auto"/>
            </w:tcBorders>
            <w:shd w:val="clear" w:color="auto" w:fill="auto"/>
            <w:noWrap/>
            <w:vAlign w:val="center"/>
            <w:hideMark/>
          </w:tcPr>
          <w:p w14:paraId="6E1B4686" w14:textId="77777777" w:rsidR="000B5079" w:rsidRPr="00356E90" w:rsidRDefault="000B5079" w:rsidP="00D55C56">
            <w:pPr>
              <w:jc w:val="center"/>
              <w:rPr>
                <w:rFonts w:cs="Arial"/>
                <w:i/>
                <w:color w:val="000000"/>
                <w:sz w:val="22"/>
                <w:szCs w:val="22"/>
                <w:lang w:val="en-US" w:eastAsia="fr-FR"/>
              </w:rPr>
            </w:pPr>
            <w:r w:rsidRPr="00356E90">
              <w:rPr>
                <w:rFonts w:cs="Arial"/>
                <w:i/>
                <w:color w:val="000000"/>
                <w:sz w:val="22"/>
                <w:szCs w:val="22"/>
                <w:lang w:val="en-US" w:eastAsia="fr-FR"/>
              </w:rPr>
              <w:t>Product</w:t>
            </w:r>
          </w:p>
        </w:tc>
        <w:tc>
          <w:tcPr>
            <w:tcW w:w="397" w:type="dxa"/>
            <w:tcBorders>
              <w:top w:val="single" w:sz="4" w:space="0" w:color="auto"/>
              <w:bottom w:val="single" w:sz="4" w:space="0" w:color="auto"/>
            </w:tcBorders>
            <w:shd w:val="clear" w:color="auto" w:fill="auto"/>
            <w:noWrap/>
            <w:vAlign w:val="center"/>
            <w:hideMark/>
          </w:tcPr>
          <w:p w14:paraId="276D6643" w14:textId="77777777" w:rsidR="000B5079" w:rsidRPr="00356E90" w:rsidRDefault="000B5079" w:rsidP="00D55C56">
            <w:pPr>
              <w:jc w:val="center"/>
              <w:rPr>
                <w:rFonts w:cs="Arial"/>
                <w:color w:val="000000"/>
                <w:sz w:val="22"/>
                <w:szCs w:val="22"/>
                <w:lang w:val="en-US" w:eastAsia="fr-FR"/>
              </w:rPr>
            </w:pPr>
          </w:p>
        </w:tc>
        <w:tc>
          <w:tcPr>
            <w:tcW w:w="410" w:type="dxa"/>
            <w:tcBorders>
              <w:top w:val="single" w:sz="4" w:space="0" w:color="auto"/>
              <w:bottom w:val="single" w:sz="4" w:space="0" w:color="auto"/>
            </w:tcBorders>
            <w:shd w:val="clear" w:color="auto" w:fill="auto"/>
            <w:noWrap/>
            <w:vAlign w:val="center"/>
            <w:hideMark/>
          </w:tcPr>
          <w:p w14:paraId="2AF8DB41" w14:textId="77777777" w:rsidR="000B5079" w:rsidRPr="00356E90" w:rsidRDefault="000B5079" w:rsidP="00D55C56">
            <w:pPr>
              <w:jc w:val="center"/>
              <w:rPr>
                <w:rFonts w:cs="Arial"/>
                <w:i/>
                <w:color w:val="000000"/>
                <w:sz w:val="22"/>
                <w:szCs w:val="22"/>
                <w:lang w:val="en-US" w:eastAsia="fr-FR"/>
              </w:rPr>
            </w:pPr>
          </w:p>
        </w:tc>
        <w:tc>
          <w:tcPr>
            <w:tcW w:w="764" w:type="dxa"/>
            <w:tcBorders>
              <w:top w:val="single" w:sz="4" w:space="0" w:color="auto"/>
              <w:bottom w:val="single" w:sz="4" w:space="0" w:color="auto"/>
            </w:tcBorders>
            <w:shd w:val="clear" w:color="auto" w:fill="auto"/>
            <w:noWrap/>
            <w:vAlign w:val="center"/>
            <w:hideMark/>
          </w:tcPr>
          <w:p w14:paraId="280007F5" w14:textId="77777777" w:rsidR="000B5079" w:rsidRPr="00356E90" w:rsidRDefault="000B5079" w:rsidP="00D55C56">
            <w:pPr>
              <w:jc w:val="center"/>
              <w:rPr>
                <w:rFonts w:cs="Arial"/>
                <w:i/>
                <w:color w:val="000000"/>
                <w:sz w:val="22"/>
                <w:szCs w:val="22"/>
                <w:lang w:val="en-US" w:eastAsia="fr-FR"/>
              </w:rPr>
            </w:pPr>
            <w:r w:rsidRPr="00356E90">
              <w:rPr>
                <w:rFonts w:cs="Arial"/>
                <w:i/>
                <w:color w:val="000000"/>
                <w:sz w:val="22"/>
                <w:szCs w:val="22"/>
                <w:lang w:val="en-US" w:eastAsia="fr-FR"/>
              </w:rPr>
              <w:t>FSC</w:t>
            </w:r>
          </w:p>
        </w:tc>
        <w:tc>
          <w:tcPr>
            <w:tcW w:w="764" w:type="dxa"/>
            <w:gridSpan w:val="2"/>
            <w:tcBorders>
              <w:top w:val="single" w:sz="4" w:space="0" w:color="auto"/>
              <w:bottom w:val="single" w:sz="4" w:space="0" w:color="auto"/>
            </w:tcBorders>
            <w:shd w:val="clear" w:color="auto" w:fill="auto"/>
            <w:noWrap/>
            <w:vAlign w:val="center"/>
            <w:hideMark/>
          </w:tcPr>
          <w:p w14:paraId="243E1673" w14:textId="77777777" w:rsidR="000B5079" w:rsidRPr="00356E90" w:rsidRDefault="000B5079" w:rsidP="00D55C56">
            <w:pPr>
              <w:jc w:val="center"/>
              <w:rPr>
                <w:rFonts w:cs="Arial"/>
                <w:i/>
                <w:color w:val="000000"/>
                <w:sz w:val="22"/>
                <w:szCs w:val="22"/>
                <w:lang w:val="en-US" w:eastAsia="fr-FR"/>
              </w:rPr>
            </w:pPr>
            <w:r w:rsidRPr="00356E90">
              <w:rPr>
                <w:rFonts w:cs="Arial"/>
                <w:i/>
                <w:color w:val="000000"/>
                <w:sz w:val="22"/>
                <w:szCs w:val="22"/>
                <w:lang w:val="en-US" w:eastAsia="fr-FR"/>
              </w:rPr>
              <w:t>FB</w:t>
            </w:r>
          </w:p>
        </w:tc>
        <w:tc>
          <w:tcPr>
            <w:tcW w:w="936" w:type="dxa"/>
            <w:tcBorders>
              <w:top w:val="single" w:sz="4" w:space="0" w:color="auto"/>
              <w:bottom w:val="single" w:sz="4" w:space="0" w:color="auto"/>
            </w:tcBorders>
            <w:shd w:val="clear" w:color="auto" w:fill="auto"/>
            <w:noWrap/>
            <w:vAlign w:val="center"/>
            <w:hideMark/>
          </w:tcPr>
          <w:p w14:paraId="7CF00873" w14:textId="77777777" w:rsidR="000B5079" w:rsidRPr="00356E90" w:rsidRDefault="000B5079" w:rsidP="00D55C56">
            <w:pPr>
              <w:jc w:val="center"/>
              <w:rPr>
                <w:rFonts w:cs="Arial"/>
                <w:i/>
                <w:color w:val="000000"/>
                <w:sz w:val="22"/>
                <w:szCs w:val="22"/>
                <w:lang w:val="en-US" w:eastAsia="fr-FR"/>
              </w:rPr>
            </w:pPr>
            <w:r w:rsidRPr="00356E90">
              <w:rPr>
                <w:rFonts w:cs="Arial"/>
                <w:i/>
                <w:color w:val="000000"/>
                <w:sz w:val="22"/>
                <w:szCs w:val="22"/>
                <w:lang w:val="en-US" w:eastAsia="fr-FR"/>
              </w:rPr>
              <w:t>FSC</w:t>
            </w:r>
          </w:p>
        </w:tc>
        <w:tc>
          <w:tcPr>
            <w:tcW w:w="813" w:type="dxa"/>
            <w:gridSpan w:val="2"/>
            <w:tcBorders>
              <w:top w:val="single" w:sz="4" w:space="0" w:color="auto"/>
              <w:bottom w:val="single" w:sz="4" w:space="0" w:color="auto"/>
            </w:tcBorders>
            <w:shd w:val="clear" w:color="auto" w:fill="auto"/>
            <w:noWrap/>
            <w:vAlign w:val="center"/>
            <w:hideMark/>
          </w:tcPr>
          <w:p w14:paraId="1F811958" w14:textId="77777777" w:rsidR="000B5079" w:rsidRPr="00356E90" w:rsidRDefault="000B5079" w:rsidP="00D55C56">
            <w:pPr>
              <w:jc w:val="center"/>
              <w:rPr>
                <w:rFonts w:cs="Arial"/>
                <w:i/>
                <w:color w:val="000000"/>
                <w:sz w:val="22"/>
                <w:szCs w:val="22"/>
                <w:lang w:val="en-US" w:eastAsia="fr-FR"/>
              </w:rPr>
            </w:pPr>
            <w:r w:rsidRPr="00356E90">
              <w:rPr>
                <w:rFonts w:cs="Arial"/>
                <w:i/>
                <w:color w:val="000000"/>
                <w:sz w:val="22"/>
                <w:szCs w:val="22"/>
                <w:lang w:val="en-US" w:eastAsia="fr-FR"/>
              </w:rPr>
              <w:t>FB</w:t>
            </w:r>
          </w:p>
        </w:tc>
        <w:tc>
          <w:tcPr>
            <w:tcW w:w="813" w:type="dxa"/>
            <w:tcBorders>
              <w:top w:val="single" w:sz="4" w:space="0" w:color="auto"/>
              <w:bottom w:val="single" w:sz="4" w:space="0" w:color="auto"/>
            </w:tcBorders>
            <w:shd w:val="clear" w:color="auto" w:fill="auto"/>
            <w:noWrap/>
            <w:vAlign w:val="center"/>
            <w:hideMark/>
          </w:tcPr>
          <w:p w14:paraId="36B5F84C" w14:textId="77777777" w:rsidR="000B5079" w:rsidRPr="00356E90" w:rsidRDefault="000B5079" w:rsidP="00D55C56">
            <w:pPr>
              <w:jc w:val="center"/>
              <w:rPr>
                <w:rFonts w:cs="Arial"/>
                <w:i/>
                <w:color w:val="000000"/>
                <w:sz w:val="22"/>
                <w:szCs w:val="22"/>
                <w:lang w:val="en-US" w:eastAsia="fr-FR"/>
              </w:rPr>
            </w:pPr>
            <w:r w:rsidRPr="00356E90">
              <w:rPr>
                <w:rFonts w:cs="Arial"/>
                <w:i/>
                <w:color w:val="000000"/>
                <w:sz w:val="22"/>
                <w:szCs w:val="22"/>
                <w:lang w:val="en-US" w:eastAsia="fr-FR"/>
              </w:rPr>
              <w:t>FSC</w:t>
            </w:r>
          </w:p>
        </w:tc>
        <w:tc>
          <w:tcPr>
            <w:tcW w:w="993" w:type="dxa"/>
            <w:tcBorders>
              <w:top w:val="single" w:sz="4" w:space="0" w:color="auto"/>
              <w:bottom w:val="single" w:sz="4" w:space="0" w:color="auto"/>
            </w:tcBorders>
            <w:shd w:val="clear" w:color="auto" w:fill="auto"/>
            <w:noWrap/>
            <w:vAlign w:val="center"/>
            <w:hideMark/>
          </w:tcPr>
          <w:p w14:paraId="7E033F57" w14:textId="77777777" w:rsidR="000B5079" w:rsidRPr="00356E90" w:rsidRDefault="000B5079" w:rsidP="00D55C56">
            <w:pPr>
              <w:jc w:val="center"/>
              <w:rPr>
                <w:rFonts w:cs="Arial"/>
                <w:i/>
                <w:color w:val="000000"/>
                <w:sz w:val="22"/>
                <w:szCs w:val="22"/>
                <w:lang w:val="en-US" w:eastAsia="fr-FR"/>
              </w:rPr>
            </w:pPr>
            <w:r w:rsidRPr="00356E90">
              <w:rPr>
                <w:rFonts w:cs="Arial"/>
                <w:i/>
                <w:color w:val="000000"/>
                <w:sz w:val="22"/>
                <w:szCs w:val="22"/>
                <w:lang w:val="en-US" w:eastAsia="fr-FR"/>
              </w:rPr>
              <w:t>FB</w:t>
            </w:r>
          </w:p>
        </w:tc>
        <w:tc>
          <w:tcPr>
            <w:tcW w:w="764" w:type="dxa"/>
            <w:tcBorders>
              <w:top w:val="single" w:sz="4" w:space="0" w:color="auto"/>
              <w:bottom w:val="single" w:sz="4" w:space="0" w:color="auto"/>
            </w:tcBorders>
            <w:vAlign w:val="center"/>
          </w:tcPr>
          <w:p w14:paraId="5DA1F499" w14:textId="77777777" w:rsidR="000B5079" w:rsidRPr="00356E90" w:rsidRDefault="000B5079" w:rsidP="00D55C56">
            <w:pPr>
              <w:jc w:val="center"/>
              <w:rPr>
                <w:rFonts w:cs="Arial"/>
                <w:i/>
                <w:color w:val="000000"/>
                <w:sz w:val="22"/>
                <w:szCs w:val="22"/>
                <w:lang w:val="en-US" w:eastAsia="fr-FR"/>
              </w:rPr>
            </w:pPr>
            <w:r w:rsidRPr="00356E90">
              <w:rPr>
                <w:rFonts w:cs="Arial"/>
                <w:i/>
                <w:color w:val="000000"/>
                <w:sz w:val="22"/>
                <w:szCs w:val="22"/>
                <w:lang w:val="en-US" w:eastAsia="fr-FR"/>
              </w:rPr>
              <w:t>FSC</w:t>
            </w:r>
          </w:p>
        </w:tc>
        <w:tc>
          <w:tcPr>
            <w:tcW w:w="851" w:type="dxa"/>
            <w:tcBorders>
              <w:top w:val="single" w:sz="4" w:space="0" w:color="auto"/>
              <w:bottom w:val="single" w:sz="4" w:space="0" w:color="auto"/>
              <w:right w:val="single" w:sz="4" w:space="0" w:color="auto"/>
            </w:tcBorders>
            <w:vAlign w:val="center"/>
          </w:tcPr>
          <w:p w14:paraId="2931857F" w14:textId="77777777" w:rsidR="000B5079" w:rsidRPr="00356E90" w:rsidRDefault="000B5079" w:rsidP="00D55C56">
            <w:pPr>
              <w:jc w:val="center"/>
              <w:rPr>
                <w:rFonts w:cs="Arial"/>
                <w:i/>
                <w:sz w:val="22"/>
                <w:szCs w:val="22"/>
                <w:lang w:val="en-US" w:eastAsia="fr-FR"/>
              </w:rPr>
            </w:pPr>
            <w:r w:rsidRPr="00356E90">
              <w:rPr>
                <w:rFonts w:cs="Arial"/>
                <w:i/>
                <w:sz w:val="22"/>
                <w:szCs w:val="22"/>
                <w:lang w:val="en-US" w:eastAsia="fr-FR"/>
              </w:rPr>
              <w:t>FB</w:t>
            </w:r>
          </w:p>
        </w:tc>
      </w:tr>
      <w:tr w:rsidR="000B5079" w:rsidRPr="006108AA" w14:paraId="044B8C8D" w14:textId="77777777" w:rsidTr="00D55C56">
        <w:trPr>
          <w:trHeight w:val="288"/>
          <w:jc w:val="center"/>
        </w:trPr>
        <w:tc>
          <w:tcPr>
            <w:tcW w:w="1367" w:type="dxa"/>
            <w:vMerge w:val="restart"/>
            <w:tcBorders>
              <w:top w:val="single" w:sz="4" w:space="0" w:color="auto"/>
              <w:left w:val="single" w:sz="4" w:space="0" w:color="auto"/>
            </w:tcBorders>
            <w:shd w:val="clear" w:color="auto" w:fill="auto"/>
            <w:noWrap/>
            <w:vAlign w:val="center"/>
            <w:hideMark/>
          </w:tcPr>
          <w:p w14:paraId="533C929F"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Dental Status</w:t>
            </w:r>
          </w:p>
          <w:p w14:paraId="55D1BB59"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 xml:space="preserve"> (DS)</w:t>
            </w:r>
          </w:p>
        </w:tc>
        <w:tc>
          <w:tcPr>
            <w:tcW w:w="397" w:type="dxa"/>
            <w:tcBorders>
              <w:top w:val="single" w:sz="4" w:space="0" w:color="auto"/>
              <w:left w:val="nil"/>
            </w:tcBorders>
            <w:shd w:val="clear" w:color="auto" w:fill="auto"/>
            <w:noWrap/>
            <w:vAlign w:val="center"/>
            <w:hideMark/>
          </w:tcPr>
          <w:p w14:paraId="6A0D1A26"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F</w:t>
            </w:r>
          </w:p>
        </w:tc>
        <w:tc>
          <w:tcPr>
            <w:tcW w:w="410" w:type="dxa"/>
            <w:tcBorders>
              <w:top w:val="single" w:sz="4" w:space="0" w:color="auto"/>
            </w:tcBorders>
            <w:shd w:val="clear" w:color="auto" w:fill="auto"/>
            <w:noWrap/>
            <w:vAlign w:val="center"/>
            <w:hideMark/>
          </w:tcPr>
          <w:p w14:paraId="13B11553" w14:textId="77777777" w:rsidR="000B5079" w:rsidRPr="00356E90" w:rsidRDefault="000B5079" w:rsidP="00D55C56">
            <w:pPr>
              <w:jc w:val="center"/>
              <w:rPr>
                <w:rFonts w:cs="Arial"/>
                <w:color w:val="000000"/>
                <w:sz w:val="22"/>
                <w:szCs w:val="22"/>
                <w:lang w:val="en-US" w:eastAsia="fr-FR"/>
              </w:rPr>
            </w:pPr>
          </w:p>
        </w:tc>
        <w:tc>
          <w:tcPr>
            <w:tcW w:w="764" w:type="dxa"/>
            <w:tcBorders>
              <w:top w:val="single" w:sz="4" w:space="0" w:color="auto"/>
            </w:tcBorders>
            <w:shd w:val="clear" w:color="auto" w:fill="auto"/>
            <w:noWrap/>
            <w:vAlign w:val="center"/>
          </w:tcPr>
          <w:p w14:paraId="0B8BCBC0"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0.33</w:t>
            </w:r>
          </w:p>
        </w:tc>
        <w:tc>
          <w:tcPr>
            <w:tcW w:w="764" w:type="dxa"/>
            <w:gridSpan w:val="2"/>
            <w:tcBorders>
              <w:top w:val="single" w:sz="4" w:space="0" w:color="auto"/>
            </w:tcBorders>
            <w:shd w:val="clear" w:color="auto" w:fill="auto"/>
            <w:noWrap/>
            <w:vAlign w:val="center"/>
          </w:tcPr>
          <w:p w14:paraId="0D1439E1" w14:textId="77777777" w:rsidR="000B5079" w:rsidRPr="00356E90" w:rsidRDefault="000B5079" w:rsidP="00D55C56">
            <w:pPr>
              <w:jc w:val="center"/>
              <w:rPr>
                <w:rFonts w:cs="Arial"/>
                <w:b/>
                <w:bCs/>
                <w:color w:val="000000"/>
                <w:sz w:val="22"/>
                <w:szCs w:val="22"/>
                <w:lang w:val="en-US" w:eastAsia="fr-FR"/>
              </w:rPr>
            </w:pPr>
            <w:r w:rsidRPr="00356E90">
              <w:rPr>
                <w:rFonts w:cs="Arial"/>
                <w:b/>
                <w:bCs/>
                <w:color w:val="000000"/>
                <w:sz w:val="22"/>
                <w:szCs w:val="22"/>
                <w:lang w:val="en-US" w:eastAsia="fr-FR"/>
              </w:rPr>
              <w:t>5.49</w:t>
            </w:r>
          </w:p>
        </w:tc>
        <w:tc>
          <w:tcPr>
            <w:tcW w:w="936" w:type="dxa"/>
            <w:tcBorders>
              <w:top w:val="single" w:sz="4" w:space="0" w:color="auto"/>
            </w:tcBorders>
            <w:shd w:val="clear" w:color="auto" w:fill="auto"/>
            <w:noWrap/>
            <w:vAlign w:val="center"/>
          </w:tcPr>
          <w:p w14:paraId="5BFD17E5"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0.55</w:t>
            </w:r>
          </w:p>
        </w:tc>
        <w:tc>
          <w:tcPr>
            <w:tcW w:w="813" w:type="dxa"/>
            <w:gridSpan w:val="2"/>
            <w:tcBorders>
              <w:top w:val="single" w:sz="4" w:space="0" w:color="auto"/>
            </w:tcBorders>
            <w:shd w:val="clear" w:color="auto" w:fill="auto"/>
            <w:noWrap/>
            <w:vAlign w:val="center"/>
          </w:tcPr>
          <w:p w14:paraId="178A9E03"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6.15</w:t>
            </w:r>
          </w:p>
        </w:tc>
        <w:tc>
          <w:tcPr>
            <w:tcW w:w="813" w:type="dxa"/>
            <w:tcBorders>
              <w:top w:val="single" w:sz="4" w:space="0" w:color="auto"/>
            </w:tcBorders>
            <w:shd w:val="clear" w:color="auto" w:fill="auto"/>
            <w:noWrap/>
            <w:vAlign w:val="center"/>
          </w:tcPr>
          <w:p w14:paraId="3BDC8932"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2.2</w:t>
            </w:r>
          </w:p>
        </w:tc>
        <w:tc>
          <w:tcPr>
            <w:tcW w:w="993" w:type="dxa"/>
            <w:tcBorders>
              <w:top w:val="single" w:sz="4" w:space="0" w:color="auto"/>
            </w:tcBorders>
            <w:shd w:val="clear" w:color="auto" w:fill="auto"/>
            <w:noWrap/>
            <w:vAlign w:val="center"/>
          </w:tcPr>
          <w:p w14:paraId="16880E2C" w14:textId="77777777" w:rsidR="000B5079" w:rsidRPr="00356E90" w:rsidRDefault="000B5079" w:rsidP="00D55C56">
            <w:pPr>
              <w:jc w:val="center"/>
              <w:rPr>
                <w:rFonts w:cs="Arial"/>
                <w:bCs/>
                <w:color w:val="000000"/>
                <w:sz w:val="22"/>
                <w:szCs w:val="22"/>
                <w:lang w:val="en-US" w:eastAsia="fr-FR"/>
              </w:rPr>
            </w:pPr>
            <w:r w:rsidRPr="00356E90">
              <w:rPr>
                <w:rFonts w:cs="Arial"/>
                <w:bCs/>
                <w:color w:val="000000"/>
                <w:sz w:val="22"/>
                <w:szCs w:val="22"/>
                <w:lang w:val="en-US" w:eastAsia="fr-FR"/>
              </w:rPr>
              <w:t>1.32</w:t>
            </w:r>
          </w:p>
        </w:tc>
        <w:tc>
          <w:tcPr>
            <w:tcW w:w="764" w:type="dxa"/>
            <w:tcBorders>
              <w:top w:val="single" w:sz="4" w:space="0" w:color="auto"/>
            </w:tcBorders>
            <w:vAlign w:val="center"/>
          </w:tcPr>
          <w:p w14:paraId="7C945AA3" w14:textId="77777777" w:rsidR="000B5079" w:rsidRPr="00356E90" w:rsidRDefault="000B5079" w:rsidP="00D55C56">
            <w:pPr>
              <w:jc w:val="center"/>
              <w:rPr>
                <w:rFonts w:cs="Arial"/>
                <w:b/>
                <w:sz w:val="22"/>
                <w:szCs w:val="22"/>
                <w:lang w:val="en-US" w:eastAsia="fr-FR"/>
              </w:rPr>
            </w:pPr>
            <w:r w:rsidRPr="00356E90">
              <w:rPr>
                <w:rFonts w:cs="Arial"/>
                <w:b/>
                <w:sz w:val="22"/>
                <w:szCs w:val="22"/>
                <w:lang w:val="en-US" w:eastAsia="fr-FR"/>
              </w:rPr>
              <w:t>4.34</w:t>
            </w:r>
          </w:p>
        </w:tc>
        <w:tc>
          <w:tcPr>
            <w:tcW w:w="851" w:type="dxa"/>
            <w:tcBorders>
              <w:top w:val="single" w:sz="4" w:space="0" w:color="auto"/>
              <w:right w:val="single" w:sz="4" w:space="0" w:color="auto"/>
            </w:tcBorders>
            <w:vAlign w:val="center"/>
          </w:tcPr>
          <w:p w14:paraId="6266294E" w14:textId="77777777" w:rsidR="000B5079" w:rsidRPr="00356E90" w:rsidRDefault="000B5079" w:rsidP="00D55C56">
            <w:pPr>
              <w:jc w:val="center"/>
              <w:rPr>
                <w:rFonts w:cs="Arial"/>
                <w:b/>
                <w:sz w:val="22"/>
                <w:szCs w:val="22"/>
                <w:lang w:val="en-US" w:eastAsia="fr-FR"/>
              </w:rPr>
            </w:pPr>
            <w:r w:rsidRPr="00356E90">
              <w:rPr>
                <w:rFonts w:cs="Arial"/>
                <w:b/>
                <w:sz w:val="22"/>
                <w:szCs w:val="22"/>
                <w:lang w:val="en-US" w:eastAsia="fr-FR"/>
              </w:rPr>
              <w:t>9.63</w:t>
            </w:r>
          </w:p>
        </w:tc>
      </w:tr>
      <w:tr w:rsidR="000B5079" w:rsidRPr="006108AA" w14:paraId="02EF9FA4" w14:textId="77777777" w:rsidTr="00D55C56">
        <w:trPr>
          <w:trHeight w:val="89"/>
          <w:jc w:val="center"/>
        </w:trPr>
        <w:tc>
          <w:tcPr>
            <w:tcW w:w="1367" w:type="dxa"/>
            <w:vMerge/>
            <w:tcBorders>
              <w:left w:val="single" w:sz="4" w:space="0" w:color="auto"/>
            </w:tcBorders>
            <w:shd w:val="clear" w:color="auto" w:fill="auto"/>
            <w:noWrap/>
            <w:vAlign w:val="center"/>
            <w:hideMark/>
          </w:tcPr>
          <w:p w14:paraId="615BB052" w14:textId="77777777" w:rsidR="000B5079" w:rsidRPr="00356E90" w:rsidRDefault="000B5079" w:rsidP="00D55C56">
            <w:pPr>
              <w:jc w:val="center"/>
              <w:rPr>
                <w:rFonts w:cs="Arial"/>
                <w:b/>
                <w:color w:val="000000"/>
                <w:sz w:val="22"/>
                <w:szCs w:val="22"/>
                <w:lang w:val="en-US" w:eastAsia="fr-FR"/>
              </w:rPr>
            </w:pPr>
          </w:p>
        </w:tc>
        <w:tc>
          <w:tcPr>
            <w:tcW w:w="397" w:type="dxa"/>
            <w:tcBorders>
              <w:left w:val="nil"/>
            </w:tcBorders>
            <w:shd w:val="clear" w:color="auto" w:fill="auto"/>
            <w:noWrap/>
            <w:vAlign w:val="center"/>
            <w:hideMark/>
          </w:tcPr>
          <w:p w14:paraId="15883559"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p</w:t>
            </w:r>
          </w:p>
        </w:tc>
        <w:tc>
          <w:tcPr>
            <w:tcW w:w="410" w:type="dxa"/>
            <w:shd w:val="clear" w:color="auto" w:fill="auto"/>
            <w:noWrap/>
            <w:vAlign w:val="center"/>
            <w:hideMark/>
          </w:tcPr>
          <w:p w14:paraId="25735EF7" w14:textId="77777777" w:rsidR="000B5079" w:rsidRPr="00356E90" w:rsidRDefault="000B5079" w:rsidP="00D55C56">
            <w:pPr>
              <w:jc w:val="center"/>
              <w:rPr>
                <w:rFonts w:cs="Arial"/>
                <w:color w:val="000000"/>
                <w:sz w:val="22"/>
                <w:szCs w:val="22"/>
                <w:lang w:val="en-US" w:eastAsia="fr-FR"/>
              </w:rPr>
            </w:pPr>
          </w:p>
        </w:tc>
        <w:tc>
          <w:tcPr>
            <w:tcW w:w="764" w:type="dxa"/>
            <w:shd w:val="clear" w:color="auto" w:fill="auto"/>
            <w:noWrap/>
            <w:vAlign w:val="center"/>
          </w:tcPr>
          <w:p w14:paraId="560EF615"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0.57</w:t>
            </w:r>
          </w:p>
        </w:tc>
        <w:tc>
          <w:tcPr>
            <w:tcW w:w="764" w:type="dxa"/>
            <w:gridSpan w:val="2"/>
            <w:shd w:val="clear" w:color="auto" w:fill="auto"/>
            <w:noWrap/>
            <w:vAlign w:val="center"/>
          </w:tcPr>
          <w:p w14:paraId="170360FE" w14:textId="77777777" w:rsidR="000B5079" w:rsidRPr="00356E90" w:rsidRDefault="000B5079" w:rsidP="00D55C56">
            <w:pPr>
              <w:jc w:val="center"/>
              <w:rPr>
                <w:rFonts w:cs="Arial"/>
                <w:b/>
                <w:bCs/>
                <w:color w:val="000000"/>
                <w:sz w:val="22"/>
                <w:szCs w:val="22"/>
                <w:lang w:val="en-US" w:eastAsia="fr-FR"/>
              </w:rPr>
            </w:pPr>
            <w:r w:rsidRPr="00356E90">
              <w:rPr>
                <w:rFonts w:cs="Arial"/>
                <w:b/>
                <w:bCs/>
                <w:color w:val="000000"/>
                <w:sz w:val="22"/>
                <w:szCs w:val="22"/>
                <w:lang w:val="en-US" w:eastAsia="fr-FR"/>
              </w:rPr>
              <w:t>0.02</w:t>
            </w:r>
          </w:p>
        </w:tc>
        <w:tc>
          <w:tcPr>
            <w:tcW w:w="936" w:type="dxa"/>
            <w:shd w:val="clear" w:color="auto" w:fill="auto"/>
            <w:noWrap/>
            <w:vAlign w:val="center"/>
          </w:tcPr>
          <w:p w14:paraId="77ACB02F"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0.46</w:t>
            </w:r>
          </w:p>
        </w:tc>
        <w:tc>
          <w:tcPr>
            <w:tcW w:w="813" w:type="dxa"/>
            <w:gridSpan w:val="2"/>
            <w:shd w:val="clear" w:color="auto" w:fill="auto"/>
            <w:noWrap/>
            <w:vAlign w:val="center"/>
          </w:tcPr>
          <w:p w14:paraId="36EFF8F4"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0.02</w:t>
            </w:r>
          </w:p>
        </w:tc>
        <w:tc>
          <w:tcPr>
            <w:tcW w:w="813" w:type="dxa"/>
            <w:shd w:val="clear" w:color="auto" w:fill="auto"/>
            <w:noWrap/>
            <w:vAlign w:val="center"/>
          </w:tcPr>
          <w:p w14:paraId="2F2E887A" w14:textId="77777777" w:rsidR="000B5079" w:rsidRPr="00356E90" w:rsidRDefault="000B5079" w:rsidP="00D55C56">
            <w:pPr>
              <w:jc w:val="center"/>
              <w:rPr>
                <w:rFonts w:cs="Arial"/>
                <w:sz w:val="22"/>
                <w:szCs w:val="22"/>
                <w:lang w:val="en-US" w:eastAsia="fr-FR"/>
              </w:rPr>
            </w:pPr>
            <w:r w:rsidRPr="00356E90">
              <w:rPr>
                <w:rFonts w:cs="Arial"/>
                <w:sz w:val="22"/>
                <w:szCs w:val="22"/>
                <w:lang w:val="en-US" w:eastAsia="fr-FR"/>
              </w:rPr>
              <w:t>0.14</w:t>
            </w:r>
          </w:p>
        </w:tc>
        <w:tc>
          <w:tcPr>
            <w:tcW w:w="993" w:type="dxa"/>
            <w:shd w:val="clear" w:color="auto" w:fill="auto"/>
            <w:noWrap/>
            <w:vAlign w:val="center"/>
          </w:tcPr>
          <w:p w14:paraId="27367003" w14:textId="77777777" w:rsidR="000B5079" w:rsidRPr="00356E90" w:rsidRDefault="000B5079" w:rsidP="00D55C56">
            <w:pPr>
              <w:jc w:val="center"/>
              <w:rPr>
                <w:rFonts w:cs="Arial"/>
                <w:bCs/>
                <w:color w:val="000000"/>
                <w:sz w:val="22"/>
                <w:szCs w:val="22"/>
                <w:lang w:val="en-US" w:eastAsia="fr-FR"/>
              </w:rPr>
            </w:pPr>
            <w:r w:rsidRPr="00356E90">
              <w:rPr>
                <w:rFonts w:cs="Arial"/>
                <w:bCs/>
                <w:color w:val="000000"/>
                <w:sz w:val="22"/>
                <w:szCs w:val="22"/>
                <w:lang w:val="en-US" w:eastAsia="fr-FR"/>
              </w:rPr>
              <w:t>0.25</w:t>
            </w:r>
          </w:p>
        </w:tc>
        <w:tc>
          <w:tcPr>
            <w:tcW w:w="764" w:type="dxa"/>
            <w:vAlign w:val="center"/>
          </w:tcPr>
          <w:p w14:paraId="6E73E5B3" w14:textId="77777777" w:rsidR="000B5079" w:rsidRPr="00356E90" w:rsidRDefault="000B5079" w:rsidP="00D55C56">
            <w:pPr>
              <w:jc w:val="center"/>
              <w:rPr>
                <w:rFonts w:cs="Arial"/>
                <w:b/>
                <w:sz w:val="22"/>
                <w:szCs w:val="22"/>
                <w:lang w:val="en-US" w:eastAsia="fr-FR"/>
              </w:rPr>
            </w:pPr>
            <w:r w:rsidRPr="00356E90">
              <w:rPr>
                <w:rFonts w:cs="Arial"/>
                <w:b/>
                <w:sz w:val="22"/>
                <w:szCs w:val="22"/>
                <w:lang w:val="en-US" w:eastAsia="fr-FR"/>
              </w:rPr>
              <w:t>0.04</w:t>
            </w:r>
          </w:p>
        </w:tc>
        <w:tc>
          <w:tcPr>
            <w:tcW w:w="851" w:type="dxa"/>
            <w:tcBorders>
              <w:right w:val="single" w:sz="4" w:space="0" w:color="auto"/>
            </w:tcBorders>
            <w:vAlign w:val="center"/>
          </w:tcPr>
          <w:p w14:paraId="6F3FF039" w14:textId="77777777" w:rsidR="000B5079" w:rsidRPr="00356E90" w:rsidRDefault="000B5079" w:rsidP="00D55C56">
            <w:pPr>
              <w:jc w:val="center"/>
              <w:rPr>
                <w:rFonts w:cs="Arial"/>
                <w:b/>
                <w:sz w:val="22"/>
                <w:szCs w:val="22"/>
                <w:lang w:val="en-US" w:eastAsia="fr-FR"/>
              </w:rPr>
            </w:pPr>
            <w:r w:rsidRPr="00356E90">
              <w:rPr>
                <w:rFonts w:cs="Arial"/>
                <w:b/>
                <w:sz w:val="22"/>
                <w:szCs w:val="22"/>
                <w:lang w:val="en-US" w:eastAsia="fr-FR"/>
              </w:rPr>
              <w:t>0.002</w:t>
            </w:r>
          </w:p>
        </w:tc>
      </w:tr>
      <w:tr w:rsidR="000B5079" w:rsidRPr="006108AA" w14:paraId="73014A05" w14:textId="77777777" w:rsidTr="00D55C56">
        <w:trPr>
          <w:trHeight w:val="288"/>
          <w:jc w:val="center"/>
        </w:trPr>
        <w:tc>
          <w:tcPr>
            <w:tcW w:w="1367" w:type="dxa"/>
            <w:vMerge/>
            <w:tcBorders>
              <w:left w:val="single" w:sz="4" w:space="0" w:color="auto"/>
              <w:bottom w:val="single" w:sz="4" w:space="0" w:color="auto"/>
            </w:tcBorders>
            <w:shd w:val="clear" w:color="auto" w:fill="auto"/>
            <w:noWrap/>
            <w:vAlign w:val="center"/>
            <w:hideMark/>
          </w:tcPr>
          <w:p w14:paraId="3DCBFD77" w14:textId="77777777" w:rsidR="000B5079" w:rsidRPr="00356E90" w:rsidRDefault="000B5079" w:rsidP="00D55C56">
            <w:pPr>
              <w:jc w:val="center"/>
              <w:rPr>
                <w:rFonts w:cs="Arial"/>
                <w:b/>
                <w:color w:val="000000"/>
                <w:sz w:val="22"/>
                <w:szCs w:val="22"/>
                <w:lang w:val="en-US" w:eastAsia="fr-FR"/>
              </w:rPr>
            </w:pPr>
          </w:p>
        </w:tc>
        <w:tc>
          <w:tcPr>
            <w:tcW w:w="397" w:type="dxa"/>
            <w:tcBorders>
              <w:left w:val="nil"/>
              <w:bottom w:val="single" w:sz="4" w:space="0" w:color="auto"/>
            </w:tcBorders>
            <w:shd w:val="clear" w:color="auto" w:fill="auto"/>
            <w:noWrap/>
            <w:vAlign w:val="center"/>
            <w:hideMark/>
          </w:tcPr>
          <w:p w14:paraId="55C7A27C"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β</w:t>
            </w:r>
          </w:p>
        </w:tc>
        <w:tc>
          <w:tcPr>
            <w:tcW w:w="410" w:type="dxa"/>
            <w:shd w:val="clear" w:color="auto" w:fill="auto"/>
            <w:noWrap/>
            <w:vAlign w:val="center"/>
            <w:hideMark/>
          </w:tcPr>
          <w:p w14:paraId="66B1613C"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S</w:t>
            </w:r>
          </w:p>
        </w:tc>
        <w:tc>
          <w:tcPr>
            <w:tcW w:w="764" w:type="dxa"/>
            <w:shd w:val="clear" w:color="auto" w:fill="auto"/>
            <w:noWrap/>
            <w:vAlign w:val="center"/>
          </w:tcPr>
          <w:p w14:paraId="3DEC341B" w14:textId="77777777" w:rsidR="000B5079" w:rsidRPr="00356E90" w:rsidRDefault="000B5079" w:rsidP="00D55C56">
            <w:pPr>
              <w:jc w:val="center"/>
              <w:rPr>
                <w:rFonts w:cs="Arial"/>
                <w:bCs/>
                <w:color w:val="000000"/>
                <w:sz w:val="22"/>
                <w:szCs w:val="22"/>
                <w:lang w:val="en-US" w:eastAsia="fr-FR"/>
              </w:rPr>
            </w:pPr>
            <w:r w:rsidRPr="00356E90">
              <w:rPr>
                <w:rFonts w:cs="Arial"/>
                <w:bCs/>
                <w:color w:val="000000"/>
                <w:sz w:val="22"/>
                <w:szCs w:val="22"/>
                <w:lang w:val="en-US" w:eastAsia="fr-FR"/>
              </w:rPr>
              <w:t>0.08</w:t>
            </w:r>
          </w:p>
        </w:tc>
        <w:tc>
          <w:tcPr>
            <w:tcW w:w="764" w:type="dxa"/>
            <w:gridSpan w:val="2"/>
            <w:shd w:val="clear" w:color="auto" w:fill="auto"/>
            <w:noWrap/>
            <w:vAlign w:val="center"/>
          </w:tcPr>
          <w:p w14:paraId="2997CC92" w14:textId="77777777" w:rsidR="000B5079" w:rsidRPr="00356E90" w:rsidRDefault="000B5079" w:rsidP="00D55C56">
            <w:pPr>
              <w:jc w:val="center"/>
              <w:rPr>
                <w:rFonts w:cs="Arial"/>
                <w:b/>
                <w:bCs/>
                <w:color w:val="000000"/>
                <w:sz w:val="22"/>
                <w:szCs w:val="22"/>
                <w:lang w:val="en-US" w:eastAsia="fr-FR"/>
              </w:rPr>
            </w:pPr>
            <w:r w:rsidRPr="00356E90">
              <w:rPr>
                <w:rFonts w:cs="Arial"/>
                <w:b/>
                <w:bCs/>
                <w:color w:val="000000"/>
                <w:sz w:val="22"/>
                <w:szCs w:val="22"/>
                <w:lang w:val="en-US" w:eastAsia="fr-FR"/>
              </w:rPr>
              <w:t>-0.30</w:t>
            </w:r>
          </w:p>
        </w:tc>
        <w:tc>
          <w:tcPr>
            <w:tcW w:w="936" w:type="dxa"/>
            <w:shd w:val="clear" w:color="auto" w:fill="auto"/>
            <w:noWrap/>
            <w:vAlign w:val="center"/>
          </w:tcPr>
          <w:p w14:paraId="3F8FD1EF" w14:textId="77777777" w:rsidR="000B5079" w:rsidRPr="00356E90" w:rsidRDefault="000B5079" w:rsidP="00D55C56">
            <w:pPr>
              <w:jc w:val="center"/>
              <w:rPr>
                <w:rFonts w:cs="Arial"/>
                <w:sz w:val="22"/>
                <w:szCs w:val="22"/>
                <w:lang w:val="en-US" w:eastAsia="fr-FR"/>
              </w:rPr>
            </w:pPr>
            <w:r w:rsidRPr="00356E90">
              <w:rPr>
                <w:rFonts w:cs="Arial"/>
                <w:sz w:val="22"/>
                <w:szCs w:val="22"/>
                <w:lang w:val="en-US" w:eastAsia="fr-FR"/>
              </w:rPr>
              <w:t>-0.07</w:t>
            </w:r>
          </w:p>
        </w:tc>
        <w:tc>
          <w:tcPr>
            <w:tcW w:w="813" w:type="dxa"/>
            <w:gridSpan w:val="2"/>
            <w:shd w:val="clear" w:color="auto" w:fill="auto"/>
            <w:noWrap/>
            <w:vAlign w:val="center"/>
          </w:tcPr>
          <w:p w14:paraId="0B758FF3" w14:textId="77777777" w:rsidR="000B5079" w:rsidRPr="00356E90" w:rsidRDefault="000B5079" w:rsidP="00D55C56">
            <w:pPr>
              <w:jc w:val="center"/>
              <w:rPr>
                <w:rFonts w:cs="Arial"/>
                <w:b/>
                <w:sz w:val="22"/>
                <w:szCs w:val="22"/>
                <w:lang w:val="en-US" w:eastAsia="fr-FR"/>
              </w:rPr>
            </w:pPr>
            <w:r w:rsidRPr="00356E90">
              <w:rPr>
                <w:rFonts w:cs="Arial"/>
                <w:b/>
                <w:sz w:val="22"/>
                <w:szCs w:val="22"/>
                <w:lang w:val="en-US" w:eastAsia="fr-FR"/>
              </w:rPr>
              <w:t>0.26</w:t>
            </w:r>
          </w:p>
        </w:tc>
        <w:tc>
          <w:tcPr>
            <w:tcW w:w="813" w:type="dxa"/>
            <w:shd w:val="clear" w:color="auto" w:fill="auto"/>
            <w:noWrap/>
            <w:vAlign w:val="center"/>
          </w:tcPr>
          <w:p w14:paraId="382013C0" w14:textId="77777777" w:rsidR="000B5079" w:rsidRPr="00356E90" w:rsidRDefault="000B5079" w:rsidP="00D55C56">
            <w:pPr>
              <w:jc w:val="center"/>
              <w:rPr>
                <w:rFonts w:cs="Arial"/>
                <w:sz w:val="22"/>
                <w:szCs w:val="22"/>
                <w:lang w:val="en-US" w:eastAsia="fr-FR"/>
              </w:rPr>
            </w:pPr>
            <w:r w:rsidRPr="00356E90">
              <w:rPr>
                <w:rFonts w:cs="Arial"/>
                <w:sz w:val="22"/>
                <w:szCs w:val="22"/>
                <w:lang w:val="en-US" w:eastAsia="fr-FR"/>
              </w:rPr>
              <w:t>-0.15</w:t>
            </w:r>
          </w:p>
        </w:tc>
        <w:tc>
          <w:tcPr>
            <w:tcW w:w="993" w:type="dxa"/>
            <w:shd w:val="clear" w:color="auto" w:fill="auto"/>
            <w:noWrap/>
            <w:vAlign w:val="center"/>
          </w:tcPr>
          <w:p w14:paraId="41A2889D" w14:textId="77777777" w:rsidR="000B5079" w:rsidRPr="00356E90" w:rsidRDefault="000B5079" w:rsidP="00D55C56">
            <w:pPr>
              <w:jc w:val="center"/>
              <w:rPr>
                <w:rFonts w:cs="Arial"/>
                <w:bCs/>
                <w:color w:val="000000"/>
                <w:sz w:val="22"/>
                <w:szCs w:val="22"/>
                <w:lang w:val="en-US" w:eastAsia="fr-FR"/>
              </w:rPr>
            </w:pPr>
            <w:r w:rsidRPr="00356E90">
              <w:rPr>
                <w:rFonts w:cs="Arial"/>
                <w:bCs/>
                <w:color w:val="000000"/>
                <w:sz w:val="22"/>
                <w:szCs w:val="22"/>
                <w:lang w:val="en-US" w:eastAsia="fr-FR"/>
              </w:rPr>
              <w:t>-0.13</w:t>
            </w:r>
          </w:p>
        </w:tc>
        <w:tc>
          <w:tcPr>
            <w:tcW w:w="764" w:type="dxa"/>
            <w:vAlign w:val="center"/>
          </w:tcPr>
          <w:p w14:paraId="135FBD0A" w14:textId="77777777" w:rsidR="000B5079" w:rsidRPr="00356E90" w:rsidRDefault="000B5079" w:rsidP="00D55C56">
            <w:pPr>
              <w:jc w:val="center"/>
              <w:rPr>
                <w:rFonts w:cs="Arial"/>
                <w:b/>
                <w:sz w:val="22"/>
                <w:szCs w:val="22"/>
                <w:lang w:val="en-US" w:eastAsia="fr-FR"/>
              </w:rPr>
            </w:pPr>
            <w:r w:rsidRPr="00356E90">
              <w:rPr>
                <w:rFonts w:cs="Arial"/>
                <w:b/>
                <w:sz w:val="22"/>
                <w:szCs w:val="22"/>
                <w:lang w:val="en-US" w:eastAsia="fr-FR"/>
              </w:rPr>
              <w:t>-0.27</w:t>
            </w:r>
          </w:p>
        </w:tc>
        <w:tc>
          <w:tcPr>
            <w:tcW w:w="851" w:type="dxa"/>
            <w:tcBorders>
              <w:right w:val="single" w:sz="4" w:space="0" w:color="auto"/>
            </w:tcBorders>
            <w:vAlign w:val="center"/>
          </w:tcPr>
          <w:p w14:paraId="5AE3DF7B" w14:textId="77777777" w:rsidR="000B5079" w:rsidRPr="00356E90" w:rsidRDefault="000B5079" w:rsidP="00D55C56">
            <w:pPr>
              <w:jc w:val="center"/>
              <w:rPr>
                <w:rFonts w:cs="Arial"/>
                <w:b/>
                <w:sz w:val="22"/>
                <w:szCs w:val="22"/>
                <w:lang w:val="en-US" w:eastAsia="fr-FR"/>
              </w:rPr>
            </w:pPr>
            <w:r w:rsidRPr="00356E90">
              <w:rPr>
                <w:rFonts w:cs="Arial"/>
                <w:b/>
                <w:sz w:val="22"/>
                <w:szCs w:val="22"/>
                <w:lang w:val="en-US" w:eastAsia="fr-FR"/>
              </w:rPr>
              <w:t>-0.40</w:t>
            </w:r>
          </w:p>
        </w:tc>
      </w:tr>
      <w:tr w:rsidR="000B5079" w:rsidRPr="006108AA" w14:paraId="044052EC" w14:textId="77777777" w:rsidTr="00D55C56">
        <w:trPr>
          <w:trHeight w:val="288"/>
          <w:jc w:val="center"/>
        </w:trPr>
        <w:tc>
          <w:tcPr>
            <w:tcW w:w="1367" w:type="dxa"/>
            <w:vMerge w:val="restart"/>
            <w:tcBorders>
              <w:top w:val="single" w:sz="4" w:space="0" w:color="auto"/>
              <w:left w:val="single" w:sz="4" w:space="0" w:color="auto"/>
              <w:bottom w:val="single" w:sz="4" w:space="0" w:color="auto"/>
            </w:tcBorders>
            <w:shd w:val="clear" w:color="auto" w:fill="auto"/>
            <w:noWrap/>
            <w:vAlign w:val="center"/>
            <w:hideMark/>
          </w:tcPr>
          <w:p w14:paraId="1381A7F1"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Stimulated Salivary Flow   (SSF)</w:t>
            </w:r>
          </w:p>
        </w:tc>
        <w:tc>
          <w:tcPr>
            <w:tcW w:w="397" w:type="dxa"/>
            <w:tcBorders>
              <w:top w:val="single" w:sz="4" w:space="0" w:color="auto"/>
              <w:left w:val="nil"/>
            </w:tcBorders>
            <w:shd w:val="clear" w:color="auto" w:fill="auto"/>
            <w:noWrap/>
            <w:vAlign w:val="center"/>
            <w:hideMark/>
          </w:tcPr>
          <w:p w14:paraId="7014816B"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F</w:t>
            </w:r>
          </w:p>
        </w:tc>
        <w:tc>
          <w:tcPr>
            <w:tcW w:w="410" w:type="dxa"/>
            <w:tcBorders>
              <w:top w:val="single" w:sz="4" w:space="0" w:color="auto"/>
            </w:tcBorders>
            <w:shd w:val="clear" w:color="auto" w:fill="auto"/>
            <w:noWrap/>
            <w:vAlign w:val="center"/>
            <w:hideMark/>
          </w:tcPr>
          <w:p w14:paraId="5DB5E0E7" w14:textId="77777777" w:rsidR="000B5079" w:rsidRPr="00356E90" w:rsidRDefault="000B5079" w:rsidP="00D55C56">
            <w:pPr>
              <w:jc w:val="center"/>
              <w:rPr>
                <w:rFonts w:cs="Arial"/>
                <w:color w:val="000000"/>
                <w:sz w:val="22"/>
                <w:szCs w:val="22"/>
                <w:lang w:val="en-US" w:eastAsia="fr-FR"/>
              </w:rPr>
            </w:pPr>
          </w:p>
        </w:tc>
        <w:tc>
          <w:tcPr>
            <w:tcW w:w="764" w:type="dxa"/>
            <w:tcBorders>
              <w:top w:val="single" w:sz="4" w:space="0" w:color="auto"/>
            </w:tcBorders>
            <w:shd w:val="clear" w:color="auto" w:fill="auto"/>
            <w:noWrap/>
            <w:vAlign w:val="center"/>
          </w:tcPr>
          <w:p w14:paraId="2581E1A6" w14:textId="77777777" w:rsidR="000B5079" w:rsidRPr="00356E90" w:rsidRDefault="000B5079" w:rsidP="00D55C56">
            <w:pPr>
              <w:jc w:val="center"/>
              <w:rPr>
                <w:rFonts w:cs="Arial"/>
                <w:b/>
                <w:bCs/>
                <w:color w:val="000000"/>
                <w:sz w:val="22"/>
                <w:szCs w:val="22"/>
                <w:lang w:val="en-US" w:eastAsia="fr-FR"/>
              </w:rPr>
            </w:pPr>
            <w:r w:rsidRPr="00356E90">
              <w:rPr>
                <w:rFonts w:cs="Arial"/>
                <w:b/>
                <w:bCs/>
                <w:color w:val="000000"/>
                <w:sz w:val="22"/>
                <w:szCs w:val="22"/>
                <w:lang w:val="en-US" w:eastAsia="fr-FR"/>
              </w:rPr>
              <w:t>4.36</w:t>
            </w:r>
          </w:p>
        </w:tc>
        <w:tc>
          <w:tcPr>
            <w:tcW w:w="764" w:type="dxa"/>
            <w:gridSpan w:val="2"/>
            <w:tcBorders>
              <w:top w:val="single" w:sz="4" w:space="0" w:color="auto"/>
            </w:tcBorders>
            <w:shd w:val="clear" w:color="auto" w:fill="auto"/>
            <w:noWrap/>
            <w:vAlign w:val="center"/>
          </w:tcPr>
          <w:p w14:paraId="02BA6E15" w14:textId="77777777" w:rsidR="000B5079" w:rsidRPr="00356E90" w:rsidRDefault="000B5079" w:rsidP="00D55C56">
            <w:pPr>
              <w:jc w:val="center"/>
              <w:rPr>
                <w:rFonts w:cs="Arial"/>
                <w:bCs/>
                <w:color w:val="000000"/>
                <w:sz w:val="22"/>
                <w:szCs w:val="22"/>
                <w:lang w:val="en-US" w:eastAsia="fr-FR"/>
              </w:rPr>
            </w:pPr>
            <w:r w:rsidRPr="00356E90">
              <w:rPr>
                <w:rFonts w:cs="Arial"/>
                <w:bCs/>
                <w:color w:val="000000"/>
                <w:sz w:val="22"/>
                <w:szCs w:val="22"/>
                <w:lang w:val="en-US" w:eastAsia="fr-FR"/>
              </w:rPr>
              <w:t>0.89</w:t>
            </w:r>
          </w:p>
        </w:tc>
        <w:tc>
          <w:tcPr>
            <w:tcW w:w="936" w:type="dxa"/>
            <w:tcBorders>
              <w:top w:val="single" w:sz="4" w:space="0" w:color="auto"/>
            </w:tcBorders>
            <w:shd w:val="clear" w:color="auto" w:fill="auto"/>
            <w:noWrap/>
            <w:vAlign w:val="center"/>
          </w:tcPr>
          <w:p w14:paraId="451DC7C3" w14:textId="77777777" w:rsidR="000B5079" w:rsidRPr="00356E90" w:rsidRDefault="000B5079" w:rsidP="00D55C56">
            <w:pPr>
              <w:jc w:val="center"/>
              <w:rPr>
                <w:rFonts w:cs="Arial"/>
                <w:b/>
                <w:bCs/>
                <w:sz w:val="22"/>
                <w:szCs w:val="22"/>
                <w:lang w:val="en-US" w:eastAsia="fr-FR"/>
              </w:rPr>
            </w:pPr>
            <w:r w:rsidRPr="00356E90">
              <w:rPr>
                <w:rFonts w:cs="Arial"/>
                <w:b/>
                <w:bCs/>
                <w:sz w:val="22"/>
                <w:szCs w:val="22"/>
                <w:lang w:val="en-US" w:eastAsia="fr-FR"/>
              </w:rPr>
              <w:t>17.44</w:t>
            </w:r>
          </w:p>
        </w:tc>
        <w:tc>
          <w:tcPr>
            <w:tcW w:w="813" w:type="dxa"/>
            <w:gridSpan w:val="2"/>
            <w:tcBorders>
              <w:top w:val="single" w:sz="4" w:space="0" w:color="auto"/>
            </w:tcBorders>
            <w:shd w:val="clear" w:color="auto" w:fill="auto"/>
            <w:noWrap/>
            <w:vAlign w:val="center"/>
          </w:tcPr>
          <w:p w14:paraId="22855D29" w14:textId="77777777" w:rsidR="000B5079" w:rsidRPr="00356E90" w:rsidRDefault="000B5079" w:rsidP="00D55C56">
            <w:pPr>
              <w:jc w:val="center"/>
              <w:rPr>
                <w:rFonts w:cs="Arial"/>
                <w:b/>
                <w:bCs/>
                <w:sz w:val="22"/>
                <w:szCs w:val="22"/>
                <w:lang w:val="en-US" w:eastAsia="fr-FR"/>
              </w:rPr>
            </w:pPr>
            <w:r w:rsidRPr="00356E90">
              <w:rPr>
                <w:rFonts w:cs="Arial"/>
                <w:b/>
                <w:bCs/>
                <w:sz w:val="22"/>
                <w:szCs w:val="22"/>
                <w:lang w:val="en-US" w:eastAsia="fr-FR"/>
              </w:rPr>
              <w:t>10.32</w:t>
            </w:r>
          </w:p>
        </w:tc>
        <w:tc>
          <w:tcPr>
            <w:tcW w:w="813" w:type="dxa"/>
            <w:tcBorders>
              <w:top w:val="single" w:sz="4" w:space="0" w:color="auto"/>
            </w:tcBorders>
            <w:shd w:val="clear" w:color="auto" w:fill="auto"/>
            <w:noWrap/>
            <w:vAlign w:val="center"/>
          </w:tcPr>
          <w:p w14:paraId="7153A5CA" w14:textId="77777777" w:rsidR="000B5079" w:rsidRPr="00356E90" w:rsidRDefault="000B5079" w:rsidP="00D55C56">
            <w:pPr>
              <w:jc w:val="center"/>
              <w:rPr>
                <w:rFonts w:cs="Arial"/>
                <w:b/>
                <w:bCs/>
                <w:sz w:val="22"/>
                <w:szCs w:val="22"/>
                <w:lang w:val="en-US" w:eastAsia="fr-FR"/>
              </w:rPr>
            </w:pPr>
            <w:r w:rsidRPr="00356E90">
              <w:rPr>
                <w:rFonts w:cs="Arial"/>
                <w:b/>
                <w:bCs/>
                <w:sz w:val="22"/>
                <w:szCs w:val="22"/>
                <w:lang w:val="en-US" w:eastAsia="fr-FR"/>
              </w:rPr>
              <w:t>10.33</w:t>
            </w:r>
          </w:p>
        </w:tc>
        <w:tc>
          <w:tcPr>
            <w:tcW w:w="993" w:type="dxa"/>
            <w:tcBorders>
              <w:top w:val="single" w:sz="4" w:space="0" w:color="auto"/>
            </w:tcBorders>
            <w:shd w:val="clear" w:color="auto" w:fill="auto"/>
            <w:noWrap/>
            <w:vAlign w:val="center"/>
          </w:tcPr>
          <w:p w14:paraId="310C238E" w14:textId="77777777" w:rsidR="000B5079" w:rsidRPr="00356E90" w:rsidRDefault="000B5079" w:rsidP="00D55C56">
            <w:pPr>
              <w:jc w:val="center"/>
              <w:rPr>
                <w:rFonts w:cs="Arial"/>
                <w:b/>
                <w:bCs/>
                <w:color w:val="000000"/>
                <w:sz w:val="22"/>
                <w:szCs w:val="22"/>
                <w:lang w:val="en-US" w:eastAsia="fr-FR"/>
              </w:rPr>
            </w:pPr>
            <w:r w:rsidRPr="00356E90">
              <w:rPr>
                <w:rFonts w:cs="Arial"/>
                <w:b/>
                <w:bCs/>
                <w:color w:val="000000"/>
                <w:sz w:val="22"/>
                <w:szCs w:val="22"/>
                <w:lang w:val="en-US" w:eastAsia="fr-FR"/>
              </w:rPr>
              <w:t>5.87</w:t>
            </w:r>
          </w:p>
        </w:tc>
        <w:tc>
          <w:tcPr>
            <w:tcW w:w="764" w:type="dxa"/>
            <w:tcBorders>
              <w:top w:val="single" w:sz="4" w:space="0" w:color="auto"/>
            </w:tcBorders>
            <w:vAlign w:val="center"/>
          </w:tcPr>
          <w:p w14:paraId="39BCCB17" w14:textId="77777777" w:rsidR="000B5079" w:rsidRPr="00356E90" w:rsidRDefault="000B5079" w:rsidP="00D55C56">
            <w:pPr>
              <w:jc w:val="center"/>
              <w:rPr>
                <w:rFonts w:cs="Arial"/>
                <w:bCs/>
                <w:sz w:val="22"/>
                <w:szCs w:val="22"/>
                <w:lang w:val="en-US" w:eastAsia="fr-FR"/>
              </w:rPr>
            </w:pPr>
            <w:r w:rsidRPr="00356E90">
              <w:rPr>
                <w:rFonts w:cs="Arial"/>
                <w:bCs/>
                <w:sz w:val="22"/>
                <w:szCs w:val="22"/>
                <w:lang w:val="en-US" w:eastAsia="fr-FR"/>
              </w:rPr>
              <w:t>0.01</w:t>
            </w:r>
          </w:p>
        </w:tc>
        <w:tc>
          <w:tcPr>
            <w:tcW w:w="851" w:type="dxa"/>
            <w:tcBorders>
              <w:top w:val="single" w:sz="4" w:space="0" w:color="auto"/>
              <w:right w:val="single" w:sz="4" w:space="0" w:color="auto"/>
            </w:tcBorders>
            <w:vAlign w:val="center"/>
          </w:tcPr>
          <w:p w14:paraId="1AC7F64B" w14:textId="77777777" w:rsidR="000B5079" w:rsidRPr="00356E90" w:rsidRDefault="000B5079" w:rsidP="00D55C56">
            <w:pPr>
              <w:jc w:val="center"/>
              <w:rPr>
                <w:rFonts w:cs="Arial"/>
                <w:bCs/>
                <w:sz w:val="22"/>
                <w:szCs w:val="22"/>
                <w:lang w:val="en-US" w:eastAsia="fr-FR"/>
              </w:rPr>
            </w:pPr>
            <w:r w:rsidRPr="00356E90">
              <w:rPr>
                <w:rFonts w:cs="Arial"/>
                <w:bCs/>
                <w:sz w:val="22"/>
                <w:szCs w:val="22"/>
                <w:lang w:val="en-US" w:eastAsia="fr-FR"/>
              </w:rPr>
              <w:t>0.47</w:t>
            </w:r>
          </w:p>
        </w:tc>
      </w:tr>
      <w:tr w:rsidR="000B5079" w:rsidRPr="006108AA" w14:paraId="196F8572" w14:textId="77777777" w:rsidTr="00D55C56">
        <w:trPr>
          <w:trHeight w:val="288"/>
          <w:jc w:val="center"/>
        </w:trPr>
        <w:tc>
          <w:tcPr>
            <w:tcW w:w="1367" w:type="dxa"/>
            <w:vMerge/>
            <w:tcBorders>
              <w:left w:val="single" w:sz="4" w:space="0" w:color="auto"/>
              <w:bottom w:val="single" w:sz="4" w:space="0" w:color="auto"/>
            </w:tcBorders>
            <w:shd w:val="clear" w:color="auto" w:fill="auto"/>
            <w:noWrap/>
            <w:vAlign w:val="center"/>
            <w:hideMark/>
          </w:tcPr>
          <w:p w14:paraId="32B9D9A3" w14:textId="77777777" w:rsidR="000B5079" w:rsidRPr="00356E90" w:rsidRDefault="000B5079" w:rsidP="00D55C56">
            <w:pPr>
              <w:jc w:val="center"/>
              <w:rPr>
                <w:rFonts w:cs="Arial"/>
                <w:b/>
                <w:color w:val="000000"/>
                <w:sz w:val="22"/>
                <w:szCs w:val="22"/>
                <w:lang w:val="en-US" w:eastAsia="fr-FR"/>
              </w:rPr>
            </w:pPr>
          </w:p>
        </w:tc>
        <w:tc>
          <w:tcPr>
            <w:tcW w:w="397" w:type="dxa"/>
            <w:tcBorders>
              <w:left w:val="nil"/>
            </w:tcBorders>
            <w:shd w:val="clear" w:color="auto" w:fill="auto"/>
            <w:noWrap/>
            <w:vAlign w:val="center"/>
            <w:hideMark/>
          </w:tcPr>
          <w:p w14:paraId="1EDF1B02"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p</w:t>
            </w:r>
          </w:p>
        </w:tc>
        <w:tc>
          <w:tcPr>
            <w:tcW w:w="410" w:type="dxa"/>
            <w:shd w:val="clear" w:color="auto" w:fill="auto"/>
            <w:noWrap/>
            <w:vAlign w:val="center"/>
            <w:hideMark/>
          </w:tcPr>
          <w:p w14:paraId="701BD891" w14:textId="77777777" w:rsidR="000B5079" w:rsidRPr="00356E90" w:rsidRDefault="000B5079" w:rsidP="00D55C56">
            <w:pPr>
              <w:jc w:val="center"/>
              <w:rPr>
                <w:rFonts w:cs="Arial"/>
                <w:color w:val="000000"/>
                <w:sz w:val="22"/>
                <w:szCs w:val="22"/>
                <w:lang w:val="en-US" w:eastAsia="fr-FR"/>
              </w:rPr>
            </w:pPr>
          </w:p>
        </w:tc>
        <w:tc>
          <w:tcPr>
            <w:tcW w:w="764" w:type="dxa"/>
            <w:shd w:val="clear" w:color="auto" w:fill="auto"/>
            <w:noWrap/>
            <w:vAlign w:val="center"/>
          </w:tcPr>
          <w:p w14:paraId="77501F65" w14:textId="77777777" w:rsidR="000B5079" w:rsidRPr="00356E90" w:rsidRDefault="000B5079" w:rsidP="00D55C56">
            <w:pPr>
              <w:jc w:val="center"/>
              <w:rPr>
                <w:rFonts w:cs="Arial"/>
                <w:b/>
                <w:bCs/>
                <w:color w:val="000000"/>
                <w:sz w:val="22"/>
                <w:szCs w:val="22"/>
                <w:lang w:val="en-US" w:eastAsia="fr-FR"/>
              </w:rPr>
            </w:pPr>
            <w:r w:rsidRPr="00356E90">
              <w:rPr>
                <w:rFonts w:cs="Arial"/>
                <w:b/>
                <w:bCs/>
                <w:color w:val="000000"/>
                <w:sz w:val="22"/>
                <w:szCs w:val="22"/>
                <w:lang w:val="en-US" w:eastAsia="fr-FR"/>
              </w:rPr>
              <w:t>0.04</w:t>
            </w:r>
          </w:p>
        </w:tc>
        <w:tc>
          <w:tcPr>
            <w:tcW w:w="764" w:type="dxa"/>
            <w:gridSpan w:val="2"/>
            <w:shd w:val="clear" w:color="auto" w:fill="auto"/>
            <w:noWrap/>
            <w:vAlign w:val="center"/>
          </w:tcPr>
          <w:p w14:paraId="57D1551C" w14:textId="77777777" w:rsidR="000B5079" w:rsidRPr="00356E90" w:rsidRDefault="000B5079" w:rsidP="00D55C56">
            <w:pPr>
              <w:jc w:val="center"/>
              <w:rPr>
                <w:rFonts w:cs="Arial"/>
                <w:bCs/>
                <w:color w:val="000000"/>
                <w:sz w:val="22"/>
                <w:szCs w:val="22"/>
                <w:lang w:val="en-US" w:eastAsia="fr-FR"/>
              </w:rPr>
            </w:pPr>
            <w:r w:rsidRPr="00356E90">
              <w:rPr>
                <w:rFonts w:cs="Arial"/>
                <w:bCs/>
                <w:color w:val="000000"/>
                <w:sz w:val="22"/>
                <w:szCs w:val="22"/>
                <w:lang w:val="en-US" w:eastAsia="fr-FR"/>
              </w:rPr>
              <w:t>0.35</w:t>
            </w:r>
          </w:p>
        </w:tc>
        <w:tc>
          <w:tcPr>
            <w:tcW w:w="936" w:type="dxa"/>
            <w:shd w:val="clear" w:color="auto" w:fill="auto"/>
            <w:noWrap/>
            <w:vAlign w:val="center"/>
          </w:tcPr>
          <w:p w14:paraId="14BAF0E9" w14:textId="77777777" w:rsidR="000B5079" w:rsidRPr="00356E90" w:rsidRDefault="000B5079" w:rsidP="00D55C56">
            <w:pPr>
              <w:jc w:val="center"/>
              <w:rPr>
                <w:rFonts w:cs="Arial"/>
                <w:b/>
                <w:bCs/>
                <w:sz w:val="22"/>
                <w:szCs w:val="22"/>
                <w:lang w:val="en-US" w:eastAsia="fr-FR"/>
              </w:rPr>
            </w:pPr>
            <w:r w:rsidRPr="00356E90">
              <w:rPr>
                <w:rFonts w:cs="Arial"/>
                <w:b/>
                <w:bCs/>
                <w:sz w:val="22"/>
                <w:szCs w:val="22"/>
                <w:lang w:val="en-US" w:eastAsia="fr-FR"/>
              </w:rPr>
              <w:t>0.0001</w:t>
            </w:r>
          </w:p>
        </w:tc>
        <w:tc>
          <w:tcPr>
            <w:tcW w:w="813" w:type="dxa"/>
            <w:gridSpan w:val="2"/>
            <w:shd w:val="clear" w:color="auto" w:fill="auto"/>
            <w:noWrap/>
            <w:vAlign w:val="center"/>
          </w:tcPr>
          <w:p w14:paraId="62B8D709" w14:textId="77777777" w:rsidR="000B5079" w:rsidRPr="00356E90" w:rsidRDefault="000B5079" w:rsidP="00D55C56">
            <w:pPr>
              <w:jc w:val="center"/>
              <w:rPr>
                <w:rFonts w:cs="Arial"/>
                <w:b/>
                <w:bCs/>
                <w:sz w:val="22"/>
                <w:szCs w:val="22"/>
                <w:lang w:val="en-US" w:eastAsia="fr-FR"/>
              </w:rPr>
            </w:pPr>
            <w:r w:rsidRPr="00356E90">
              <w:rPr>
                <w:rFonts w:cs="Arial"/>
                <w:b/>
                <w:bCs/>
                <w:sz w:val="22"/>
                <w:szCs w:val="22"/>
                <w:lang w:val="en-US" w:eastAsia="fr-FR"/>
              </w:rPr>
              <w:t>0.002</w:t>
            </w:r>
          </w:p>
        </w:tc>
        <w:tc>
          <w:tcPr>
            <w:tcW w:w="813" w:type="dxa"/>
            <w:shd w:val="clear" w:color="auto" w:fill="auto"/>
            <w:noWrap/>
            <w:vAlign w:val="center"/>
          </w:tcPr>
          <w:p w14:paraId="681E5D8B" w14:textId="77777777" w:rsidR="000B5079" w:rsidRPr="00356E90" w:rsidRDefault="000B5079" w:rsidP="00D55C56">
            <w:pPr>
              <w:jc w:val="center"/>
              <w:rPr>
                <w:rFonts w:cs="Arial"/>
                <w:b/>
                <w:bCs/>
                <w:sz w:val="22"/>
                <w:szCs w:val="22"/>
                <w:lang w:val="en-US" w:eastAsia="fr-FR"/>
              </w:rPr>
            </w:pPr>
            <w:r w:rsidRPr="00356E90">
              <w:rPr>
                <w:rFonts w:cs="Arial"/>
                <w:b/>
                <w:bCs/>
                <w:sz w:val="22"/>
                <w:szCs w:val="22"/>
                <w:lang w:val="en-US" w:eastAsia="fr-FR"/>
              </w:rPr>
              <w:t>0.002</w:t>
            </w:r>
          </w:p>
        </w:tc>
        <w:tc>
          <w:tcPr>
            <w:tcW w:w="993" w:type="dxa"/>
            <w:shd w:val="clear" w:color="auto" w:fill="auto"/>
            <w:noWrap/>
            <w:vAlign w:val="center"/>
          </w:tcPr>
          <w:p w14:paraId="6FF77F33" w14:textId="77777777" w:rsidR="000B5079" w:rsidRPr="00356E90" w:rsidRDefault="000B5079" w:rsidP="00D55C56">
            <w:pPr>
              <w:jc w:val="center"/>
              <w:rPr>
                <w:rFonts w:cs="Arial"/>
                <w:b/>
                <w:bCs/>
                <w:color w:val="000000"/>
                <w:sz w:val="22"/>
                <w:szCs w:val="22"/>
                <w:lang w:val="en-US" w:eastAsia="fr-FR"/>
              </w:rPr>
            </w:pPr>
            <w:r w:rsidRPr="00356E90">
              <w:rPr>
                <w:rFonts w:cs="Arial"/>
                <w:b/>
                <w:bCs/>
                <w:color w:val="000000"/>
                <w:sz w:val="22"/>
                <w:szCs w:val="22"/>
                <w:lang w:val="en-US" w:eastAsia="fr-FR"/>
              </w:rPr>
              <w:t>0.02</w:t>
            </w:r>
          </w:p>
        </w:tc>
        <w:tc>
          <w:tcPr>
            <w:tcW w:w="764" w:type="dxa"/>
            <w:vAlign w:val="center"/>
          </w:tcPr>
          <w:p w14:paraId="04D7C257" w14:textId="77777777" w:rsidR="000B5079" w:rsidRPr="00356E90" w:rsidRDefault="000B5079" w:rsidP="00D55C56">
            <w:pPr>
              <w:jc w:val="center"/>
              <w:rPr>
                <w:rFonts w:cs="Arial"/>
                <w:bCs/>
                <w:sz w:val="22"/>
                <w:szCs w:val="22"/>
                <w:lang w:val="en-US" w:eastAsia="fr-FR"/>
              </w:rPr>
            </w:pPr>
            <w:r w:rsidRPr="00356E90">
              <w:rPr>
                <w:rFonts w:cs="Arial"/>
                <w:bCs/>
                <w:sz w:val="22"/>
                <w:szCs w:val="22"/>
                <w:lang w:val="en-US" w:eastAsia="fr-FR"/>
              </w:rPr>
              <w:t>0.93</w:t>
            </w:r>
          </w:p>
        </w:tc>
        <w:tc>
          <w:tcPr>
            <w:tcW w:w="851" w:type="dxa"/>
            <w:tcBorders>
              <w:right w:val="single" w:sz="4" w:space="0" w:color="auto"/>
            </w:tcBorders>
            <w:vAlign w:val="center"/>
          </w:tcPr>
          <w:p w14:paraId="64472BFD" w14:textId="77777777" w:rsidR="000B5079" w:rsidRPr="00356E90" w:rsidRDefault="000B5079" w:rsidP="00D55C56">
            <w:pPr>
              <w:jc w:val="center"/>
              <w:rPr>
                <w:rFonts w:cs="Arial"/>
                <w:bCs/>
                <w:sz w:val="22"/>
                <w:szCs w:val="22"/>
                <w:lang w:val="en-US" w:eastAsia="fr-FR"/>
              </w:rPr>
            </w:pPr>
            <w:r w:rsidRPr="00356E90">
              <w:rPr>
                <w:rFonts w:cs="Arial"/>
                <w:bCs/>
                <w:sz w:val="22"/>
                <w:szCs w:val="22"/>
                <w:lang w:val="en-US" w:eastAsia="fr-FR"/>
              </w:rPr>
              <w:t>0.50</w:t>
            </w:r>
          </w:p>
        </w:tc>
      </w:tr>
      <w:tr w:rsidR="000B5079" w:rsidRPr="006108AA" w14:paraId="36DC50E7" w14:textId="77777777" w:rsidTr="00D55C56">
        <w:trPr>
          <w:trHeight w:val="288"/>
          <w:jc w:val="center"/>
        </w:trPr>
        <w:tc>
          <w:tcPr>
            <w:tcW w:w="1367" w:type="dxa"/>
            <w:vMerge/>
            <w:tcBorders>
              <w:left w:val="single" w:sz="4" w:space="0" w:color="auto"/>
              <w:bottom w:val="single" w:sz="4" w:space="0" w:color="auto"/>
            </w:tcBorders>
            <w:shd w:val="clear" w:color="auto" w:fill="auto"/>
            <w:noWrap/>
            <w:vAlign w:val="center"/>
            <w:hideMark/>
          </w:tcPr>
          <w:p w14:paraId="665F158B" w14:textId="77777777" w:rsidR="000B5079" w:rsidRPr="00356E90" w:rsidRDefault="000B5079" w:rsidP="00D55C56">
            <w:pPr>
              <w:jc w:val="center"/>
              <w:rPr>
                <w:rFonts w:cs="Arial"/>
                <w:b/>
                <w:color w:val="000000"/>
                <w:sz w:val="22"/>
                <w:szCs w:val="22"/>
                <w:lang w:val="en-US" w:eastAsia="fr-FR"/>
              </w:rPr>
            </w:pPr>
          </w:p>
        </w:tc>
        <w:tc>
          <w:tcPr>
            <w:tcW w:w="397" w:type="dxa"/>
            <w:tcBorders>
              <w:left w:val="nil"/>
              <w:bottom w:val="single" w:sz="4" w:space="0" w:color="auto"/>
            </w:tcBorders>
            <w:shd w:val="clear" w:color="auto" w:fill="auto"/>
            <w:noWrap/>
            <w:vAlign w:val="center"/>
            <w:hideMark/>
          </w:tcPr>
          <w:p w14:paraId="68CA5900"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β</w:t>
            </w:r>
          </w:p>
        </w:tc>
        <w:tc>
          <w:tcPr>
            <w:tcW w:w="410" w:type="dxa"/>
            <w:tcBorders>
              <w:bottom w:val="single" w:sz="4" w:space="0" w:color="auto"/>
            </w:tcBorders>
            <w:shd w:val="clear" w:color="auto" w:fill="auto"/>
            <w:noWrap/>
            <w:vAlign w:val="center"/>
          </w:tcPr>
          <w:p w14:paraId="35C5373B" w14:textId="77777777" w:rsidR="000B5079" w:rsidRPr="00356E90" w:rsidRDefault="000B5079" w:rsidP="00D55C56">
            <w:pPr>
              <w:jc w:val="center"/>
              <w:rPr>
                <w:rFonts w:cs="Arial"/>
                <w:color w:val="000000"/>
                <w:sz w:val="22"/>
                <w:szCs w:val="22"/>
                <w:lang w:val="en-US" w:eastAsia="fr-FR"/>
              </w:rPr>
            </w:pPr>
          </w:p>
        </w:tc>
        <w:tc>
          <w:tcPr>
            <w:tcW w:w="764" w:type="dxa"/>
            <w:tcBorders>
              <w:bottom w:val="single" w:sz="4" w:space="0" w:color="auto"/>
            </w:tcBorders>
            <w:shd w:val="clear" w:color="auto" w:fill="auto"/>
            <w:noWrap/>
            <w:vAlign w:val="center"/>
          </w:tcPr>
          <w:p w14:paraId="69E4B14A" w14:textId="77777777" w:rsidR="000B5079" w:rsidRPr="00356E90" w:rsidRDefault="000B5079" w:rsidP="00D55C56">
            <w:pPr>
              <w:jc w:val="center"/>
              <w:rPr>
                <w:rFonts w:cs="Arial"/>
                <w:b/>
                <w:color w:val="000000"/>
                <w:sz w:val="22"/>
                <w:szCs w:val="22"/>
                <w:lang w:val="en-US" w:eastAsia="fr-FR"/>
              </w:rPr>
            </w:pPr>
            <w:r w:rsidRPr="00356E90">
              <w:rPr>
                <w:rFonts w:cs="Arial"/>
                <w:b/>
                <w:color w:val="000000"/>
                <w:sz w:val="22"/>
                <w:szCs w:val="22"/>
                <w:lang w:val="en-US" w:eastAsia="fr-FR"/>
              </w:rPr>
              <w:t>-0.28</w:t>
            </w:r>
          </w:p>
        </w:tc>
        <w:tc>
          <w:tcPr>
            <w:tcW w:w="764" w:type="dxa"/>
            <w:gridSpan w:val="2"/>
            <w:tcBorders>
              <w:bottom w:val="single" w:sz="4" w:space="0" w:color="auto"/>
            </w:tcBorders>
            <w:shd w:val="clear" w:color="auto" w:fill="auto"/>
            <w:noWrap/>
            <w:vAlign w:val="center"/>
          </w:tcPr>
          <w:p w14:paraId="05726271" w14:textId="77777777" w:rsidR="000B5079" w:rsidRPr="00356E90" w:rsidRDefault="000B5079" w:rsidP="00D55C56">
            <w:pPr>
              <w:jc w:val="center"/>
              <w:rPr>
                <w:rFonts w:cs="Arial"/>
                <w:color w:val="000000"/>
                <w:sz w:val="22"/>
                <w:szCs w:val="22"/>
                <w:lang w:val="en-US" w:eastAsia="fr-FR"/>
              </w:rPr>
            </w:pPr>
            <w:r w:rsidRPr="00356E90">
              <w:rPr>
                <w:rFonts w:cs="Arial"/>
                <w:color w:val="000000"/>
                <w:sz w:val="22"/>
                <w:szCs w:val="22"/>
                <w:lang w:val="en-US" w:eastAsia="fr-FR"/>
              </w:rPr>
              <w:t>-0.12</w:t>
            </w:r>
          </w:p>
        </w:tc>
        <w:tc>
          <w:tcPr>
            <w:tcW w:w="936" w:type="dxa"/>
            <w:tcBorders>
              <w:bottom w:val="single" w:sz="4" w:space="0" w:color="auto"/>
            </w:tcBorders>
            <w:shd w:val="clear" w:color="auto" w:fill="auto"/>
            <w:noWrap/>
            <w:vAlign w:val="center"/>
          </w:tcPr>
          <w:p w14:paraId="10373483" w14:textId="77777777" w:rsidR="000B5079" w:rsidRPr="00356E90" w:rsidRDefault="000B5079" w:rsidP="00D55C56">
            <w:pPr>
              <w:jc w:val="center"/>
              <w:rPr>
                <w:rFonts w:cs="Arial"/>
                <w:b/>
                <w:bCs/>
                <w:sz w:val="22"/>
                <w:szCs w:val="22"/>
                <w:lang w:val="en-US" w:eastAsia="fr-FR"/>
              </w:rPr>
            </w:pPr>
            <w:r w:rsidRPr="00356E90">
              <w:rPr>
                <w:rFonts w:cs="Arial"/>
                <w:b/>
                <w:bCs/>
                <w:sz w:val="22"/>
                <w:szCs w:val="22"/>
                <w:lang w:val="en-US" w:eastAsia="fr-FR"/>
              </w:rPr>
              <w:t>0.37</w:t>
            </w:r>
          </w:p>
        </w:tc>
        <w:tc>
          <w:tcPr>
            <w:tcW w:w="813" w:type="dxa"/>
            <w:gridSpan w:val="2"/>
            <w:tcBorders>
              <w:bottom w:val="single" w:sz="4" w:space="0" w:color="auto"/>
            </w:tcBorders>
            <w:shd w:val="clear" w:color="auto" w:fill="auto"/>
            <w:noWrap/>
            <w:vAlign w:val="center"/>
          </w:tcPr>
          <w:p w14:paraId="30E6468E" w14:textId="77777777" w:rsidR="000B5079" w:rsidRPr="00356E90" w:rsidRDefault="000B5079" w:rsidP="00D55C56">
            <w:pPr>
              <w:jc w:val="center"/>
              <w:rPr>
                <w:rFonts w:cs="Arial"/>
                <w:b/>
                <w:bCs/>
                <w:sz w:val="22"/>
                <w:szCs w:val="22"/>
                <w:lang w:val="en-US" w:eastAsia="fr-FR"/>
              </w:rPr>
            </w:pPr>
            <w:r w:rsidRPr="00356E90">
              <w:rPr>
                <w:rFonts w:cs="Arial"/>
                <w:b/>
                <w:bCs/>
                <w:sz w:val="22"/>
                <w:szCs w:val="22"/>
                <w:lang w:val="en-US" w:eastAsia="fr-FR"/>
              </w:rPr>
              <w:t>0.32</w:t>
            </w:r>
          </w:p>
        </w:tc>
        <w:tc>
          <w:tcPr>
            <w:tcW w:w="813" w:type="dxa"/>
            <w:tcBorders>
              <w:bottom w:val="single" w:sz="4" w:space="0" w:color="auto"/>
            </w:tcBorders>
            <w:shd w:val="clear" w:color="auto" w:fill="auto"/>
            <w:noWrap/>
            <w:vAlign w:val="center"/>
          </w:tcPr>
          <w:p w14:paraId="0D2D7B93" w14:textId="77777777" w:rsidR="000B5079" w:rsidRPr="00356E90" w:rsidRDefault="000B5079" w:rsidP="00D55C56">
            <w:pPr>
              <w:jc w:val="center"/>
              <w:rPr>
                <w:rFonts w:cs="Arial"/>
                <w:b/>
                <w:bCs/>
                <w:sz w:val="22"/>
                <w:szCs w:val="22"/>
                <w:lang w:val="en-US" w:eastAsia="fr-FR"/>
              </w:rPr>
            </w:pPr>
            <w:r w:rsidRPr="00356E90">
              <w:rPr>
                <w:rFonts w:cs="Arial"/>
                <w:b/>
                <w:bCs/>
                <w:sz w:val="22"/>
                <w:szCs w:val="22"/>
                <w:lang w:val="en-US" w:eastAsia="fr-FR"/>
              </w:rPr>
              <w:t>-0.33</w:t>
            </w:r>
          </w:p>
        </w:tc>
        <w:tc>
          <w:tcPr>
            <w:tcW w:w="993" w:type="dxa"/>
            <w:tcBorders>
              <w:bottom w:val="single" w:sz="4" w:space="0" w:color="auto"/>
            </w:tcBorders>
            <w:shd w:val="clear" w:color="auto" w:fill="auto"/>
            <w:noWrap/>
            <w:vAlign w:val="center"/>
          </w:tcPr>
          <w:p w14:paraId="24EA5C8B" w14:textId="77777777" w:rsidR="000B5079" w:rsidRPr="00356E90" w:rsidRDefault="000B5079" w:rsidP="00D55C56">
            <w:pPr>
              <w:jc w:val="center"/>
              <w:rPr>
                <w:rFonts w:cs="Arial"/>
                <w:b/>
                <w:bCs/>
                <w:color w:val="000000"/>
                <w:sz w:val="22"/>
                <w:szCs w:val="22"/>
                <w:lang w:val="en-US" w:eastAsia="fr-FR"/>
              </w:rPr>
            </w:pPr>
            <w:r w:rsidRPr="00356E90">
              <w:rPr>
                <w:rFonts w:cs="Arial"/>
                <w:b/>
                <w:bCs/>
                <w:color w:val="000000"/>
                <w:sz w:val="22"/>
                <w:szCs w:val="22"/>
                <w:lang w:val="en-US" w:eastAsia="fr-FR"/>
              </w:rPr>
              <w:t>-0.26</w:t>
            </w:r>
          </w:p>
        </w:tc>
        <w:tc>
          <w:tcPr>
            <w:tcW w:w="764" w:type="dxa"/>
            <w:tcBorders>
              <w:bottom w:val="single" w:sz="4" w:space="0" w:color="auto"/>
            </w:tcBorders>
            <w:vAlign w:val="center"/>
          </w:tcPr>
          <w:p w14:paraId="4DED056E" w14:textId="77777777" w:rsidR="000B5079" w:rsidRPr="00356E90" w:rsidRDefault="000B5079" w:rsidP="00D55C56">
            <w:pPr>
              <w:jc w:val="center"/>
              <w:rPr>
                <w:rFonts w:cs="Arial"/>
                <w:bCs/>
                <w:sz w:val="22"/>
                <w:szCs w:val="22"/>
                <w:lang w:val="en-US" w:eastAsia="fr-FR"/>
              </w:rPr>
            </w:pPr>
            <w:r w:rsidRPr="00356E90">
              <w:rPr>
                <w:rFonts w:cs="Arial"/>
                <w:bCs/>
                <w:sz w:val="22"/>
                <w:szCs w:val="22"/>
                <w:lang w:val="en-US" w:eastAsia="fr-FR"/>
              </w:rPr>
              <w:t>0.01</w:t>
            </w:r>
          </w:p>
        </w:tc>
        <w:tc>
          <w:tcPr>
            <w:tcW w:w="851" w:type="dxa"/>
            <w:tcBorders>
              <w:bottom w:val="single" w:sz="4" w:space="0" w:color="auto"/>
              <w:right w:val="single" w:sz="4" w:space="0" w:color="auto"/>
            </w:tcBorders>
            <w:vAlign w:val="center"/>
          </w:tcPr>
          <w:p w14:paraId="18F62B00" w14:textId="77777777" w:rsidR="000B5079" w:rsidRPr="00356E90" w:rsidRDefault="000B5079" w:rsidP="00D55C56">
            <w:pPr>
              <w:jc w:val="center"/>
              <w:rPr>
                <w:rFonts w:cs="Arial"/>
                <w:bCs/>
                <w:sz w:val="22"/>
                <w:szCs w:val="22"/>
                <w:lang w:val="en-US" w:eastAsia="fr-FR"/>
              </w:rPr>
            </w:pPr>
            <w:r w:rsidRPr="00356E90">
              <w:rPr>
                <w:rFonts w:cs="Arial"/>
                <w:bCs/>
                <w:sz w:val="22"/>
                <w:szCs w:val="22"/>
                <w:lang w:val="en-US" w:eastAsia="fr-FR"/>
              </w:rPr>
              <w:t>-0.08</w:t>
            </w:r>
          </w:p>
        </w:tc>
      </w:tr>
    </w:tbl>
    <w:p w14:paraId="3D1886B5" w14:textId="77777777" w:rsidR="000B5079" w:rsidRPr="008F3784" w:rsidRDefault="000B5079" w:rsidP="000B5079">
      <w:pPr>
        <w:rPr>
          <w:rFonts w:ascii="Arial" w:hAnsi="Arial" w:cs="Arial"/>
          <w:i/>
          <w:sz w:val="18"/>
          <w:lang w:val="en-US"/>
        </w:rPr>
      </w:pPr>
      <w:r>
        <w:rPr>
          <w:rFonts w:ascii="Arial" w:hAnsi="Arial" w:cs="Arial"/>
          <w:i/>
          <w:sz w:val="18"/>
          <w:lang w:val="en-US"/>
        </w:rPr>
        <w:t xml:space="preserve"> </w:t>
      </w:r>
      <w:r w:rsidRPr="00A229FF">
        <w:rPr>
          <w:rFonts w:ascii="Arial" w:hAnsi="Arial" w:cs="Arial"/>
          <w:i/>
          <w:sz w:val="18"/>
          <w:lang w:val="en-US"/>
        </w:rPr>
        <w:t>Significant values (p&lt;0.05) hi</w:t>
      </w:r>
      <w:r>
        <w:rPr>
          <w:rFonts w:ascii="Arial" w:hAnsi="Arial" w:cs="Arial"/>
          <w:i/>
          <w:sz w:val="18"/>
          <w:lang w:val="en-US"/>
        </w:rPr>
        <w:t>ghlighted in bold.</w:t>
      </w:r>
    </w:p>
    <w:p w14:paraId="70F4B0F5" w14:textId="77C2B2E2" w:rsidR="000B5079" w:rsidRPr="00F52EE8" w:rsidRDefault="00F52EE8" w:rsidP="00F52EE8">
      <w:pPr>
        <w:pStyle w:val="Lgende"/>
        <w:keepNext/>
      </w:pPr>
      <w:r>
        <w:t xml:space="preserve">Table </w:t>
      </w:r>
      <w:r w:rsidR="00A920B8">
        <w:t>4</w:t>
      </w:r>
      <w:r w:rsidR="00DA70B2">
        <w:noBreakHyphen/>
      </w:r>
      <w:r w:rsidR="00DA70B2">
        <w:fldChar w:fldCharType="begin"/>
      </w:r>
      <w:r w:rsidR="00DA70B2">
        <w:instrText xml:space="preserve"> SEQ Table \* ARABIC \s 1 </w:instrText>
      </w:r>
      <w:r w:rsidR="00DA70B2">
        <w:fldChar w:fldCharType="separate"/>
      </w:r>
      <w:r w:rsidR="00DA70B2">
        <w:rPr>
          <w:noProof/>
        </w:rPr>
        <w:t>4</w:t>
      </w:r>
      <w:r w:rsidR="00DA70B2">
        <w:fldChar w:fldCharType="end"/>
      </w:r>
      <w:r w:rsidR="000B5079" w:rsidRPr="00A7486D">
        <w:rPr>
          <w:rFonts w:ascii="Arial" w:hAnsi="Arial" w:cs="Arial"/>
          <w:lang w:val="en-US"/>
        </w:rPr>
        <w:t>. ANCOVA model coefficients (Type III sum o</w:t>
      </w:r>
      <w:r w:rsidR="000B5079">
        <w:rPr>
          <w:rFonts w:ascii="Arial" w:hAnsi="Arial" w:cs="Arial"/>
          <w:lang w:val="en-US"/>
        </w:rPr>
        <w:t>f squares) for chewing duration and</w:t>
      </w:r>
      <w:r w:rsidR="000B5079" w:rsidRPr="00A7486D">
        <w:rPr>
          <w:rFonts w:ascii="Arial" w:hAnsi="Arial" w:cs="Arial"/>
          <w:lang w:val="en-US"/>
        </w:rPr>
        <w:t xml:space="preserve"> bolus properties </w:t>
      </w:r>
      <w:r w:rsidR="000B5079">
        <w:rPr>
          <w:rFonts w:ascii="Arial" w:hAnsi="Arial" w:cs="Arial"/>
          <w:lang w:val="en-US"/>
        </w:rPr>
        <w:t>for</w:t>
      </w:r>
      <w:r w:rsidR="000B5079" w:rsidRPr="00A7486D">
        <w:rPr>
          <w:rFonts w:ascii="Arial" w:hAnsi="Arial" w:cs="Arial"/>
          <w:lang w:val="en-US"/>
        </w:rPr>
        <w:t xml:space="preserve"> </w:t>
      </w:r>
      <w:r w:rsidR="000B5079">
        <w:rPr>
          <w:rFonts w:ascii="Arial" w:hAnsi="Arial" w:cs="Arial"/>
          <w:lang w:val="en-US"/>
        </w:rPr>
        <w:t>fortified sponge-c</w:t>
      </w:r>
      <w:r w:rsidR="000B5079" w:rsidRPr="00A7486D">
        <w:rPr>
          <w:rFonts w:ascii="Arial" w:hAnsi="Arial" w:cs="Arial"/>
          <w:lang w:val="en-US"/>
        </w:rPr>
        <w:t>ake (</w:t>
      </w:r>
      <w:r w:rsidR="000B5079">
        <w:rPr>
          <w:rFonts w:ascii="Arial" w:hAnsi="Arial" w:cs="Arial"/>
          <w:lang w:val="en-US"/>
        </w:rPr>
        <w:t>F</w:t>
      </w:r>
      <w:r w:rsidR="000B5079" w:rsidRPr="00A7486D">
        <w:rPr>
          <w:rFonts w:ascii="Arial" w:hAnsi="Arial" w:cs="Arial"/>
          <w:lang w:val="en-US"/>
        </w:rPr>
        <w:t xml:space="preserve">SC) and </w:t>
      </w:r>
      <w:r w:rsidR="000B5079">
        <w:rPr>
          <w:rFonts w:ascii="Arial" w:hAnsi="Arial" w:cs="Arial"/>
          <w:lang w:val="en-US"/>
        </w:rPr>
        <w:t>fortified b</w:t>
      </w:r>
      <w:r w:rsidR="000B5079" w:rsidRPr="00A7486D">
        <w:rPr>
          <w:rFonts w:ascii="Arial" w:hAnsi="Arial" w:cs="Arial"/>
          <w:lang w:val="en-US"/>
        </w:rPr>
        <w:t>rioche (</w:t>
      </w:r>
      <w:r w:rsidR="000B5079">
        <w:rPr>
          <w:rFonts w:ascii="Arial" w:hAnsi="Arial" w:cs="Arial"/>
          <w:lang w:val="en-US"/>
        </w:rPr>
        <w:t>F</w:t>
      </w:r>
      <w:r w:rsidR="000B5079" w:rsidRPr="00A7486D">
        <w:rPr>
          <w:rFonts w:ascii="Arial" w:hAnsi="Arial" w:cs="Arial"/>
          <w:lang w:val="en-US"/>
        </w:rPr>
        <w:t>B)</w:t>
      </w:r>
      <w:r w:rsidR="000B5079">
        <w:rPr>
          <w:rFonts w:ascii="Arial" w:hAnsi="Arial" w:cs="Arial"/>
          <w:lang w:val="en-US"/>
        </w:rPr>
        <w:t>.</w:t>
      </w:r>
      <w:r w:rsidR="000B5079" w:rsidRPr="006544D8">
        <w:rPr>
          <w:rFonts w:ascii="Arial" w:hAnsi="Arial" w:cs="Arial"/>
          <w:b/>
          <w:i w:val="0"/>
          <w:lang w:val="en-US"/>
        </w:rPr>
        <w:t xml:space="preserve"> </w:t>
      </w:r>
      <w:r w:rsidR="000B5079" w:rsidRPr="00B41327">
        <w:rPr>
          <w:rFonts w:ascii="Arial" w:hAnsi="Arial" w:cs="Arial"/>
          <w:lang w:val="en-US"/>
        </w:rPr>
        <w:t>F= Fisher ratio; p= p-value; β =normalized regression coefficients, for dental status only the Satisfactory coefficient is given (S).</w:t>
      </w:r>
    </w:p>
    <w:p w14:paraId="763593B9" w14:textId="77777777" w:rsidR="000B5079" w:rsidRDefault="000B5079" w:rsidP="008622A6">
      <w:pPr>
        <w:pStyle w:val="Titre3"/>
        <w:rPr>
          <w:lang w:val="en-US"/>
        </w:rPr>
      </w:pPr>
      <w:r w:rsidRPr="00FB7018">
        <w:rPr>
          <w:lang w:val="en-US"/>
        </w:rPr>
        <w:t xml:space="preserve">Phenomenological model of </w:t>
      </w:r>
      <w:r>
        <w:rPr>
          <w:lang w:val="en-US"/>
        </w:rPr>
        <w:t>destructuration</w:t>
      </w:r>
      <w:r w:rsidRPr="00FB7018">
        <w:rPr>
          <w:lang w:val="en-US"/>
        </w:rPr>
        <w:t xml:space="preserve"> from stimulated flow rate</w:t>
      </w:r>
    </w:p>
    <w:p w14:paraId="00710FA1" w14:textId="77777777" w:rsidR="000B5079" w:rsidRDefault="000B5079" w:rsidP="008622A6">
      <w:pPr>
        <w:rPr>
          <w:lang w:val="en-US"/>
        </w:rPr>
      </w:pPr>
      <w:r>
        <w:rPr>
          <w:lang w:val="en-US"/>
        </w:rPr>
        <w:t xml:space="preserve">In our previous work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(Assad-Bustillos, Tournier, Septier, et al., 2019)</w:t>
      </w:r>
      <w:r>
        <w:rPr>
          <w:lang w:val="en-US"/>
        </w:rPr>
        <w:fldChar w:fldCharType="end"/>
      </w:r>
      <w:r>
        <w:rPr>
          <w:lang w:val="en-US"/>
        </w:rPr>
        <w:t>, we presented a phenomenological model that predicts the apparent viscosity of the bolus at shear rate = 120 s</w:t>
      </w:r>
      <w:r w:rsidRPr="009E5F1E">
        <w:rPr>
          <w:vertAlign w:val="superscript"/>
          <w:lang w:val="en-US"/>
        </w:rPr>
        <w:t>-1</w:t>
      </w:r>
      <w:r>
        <w:rPr>
          <w:vertAlign w:val="superscript"/>
          <w:lang w:val="en-US"/>
        </w:rPr>
        <w:t xml:space="preserve"> </w:t>
      </w:r>
      <w:r w:rsidRPr="003306AD">
        <w:rPr>
          <w:lang w:val="en-US"/>
        </w:rPr>
        <w:t>(</w:t>
      </w:r>
      <w:r>
        <w:rPr>
          <w:rFonts w:ascii="Cambria" w:hAnsi="Cambria" w:cs="Cambria"/>
          <w:lang w:val="en-US"/>
        </w:rPr>
        <w:t>ƞ</w:t>
      </w:r>
      <w:r w:rsidRPr="009E5F1E">
        <w:rPr>
          <w:vertAlign w:val="subscript"/>
          <w:lang w:val="en-US"/>
        </w:rPr>
        <w:t>120</w:t>
      </w:r>
      <w:r w:rsidRPr="003306AD">
        <w:rPr>
          <w:lang w:val="en-US"/>
        </w:rPr>
        <w:t>)</w:t>
      </w:r>
      <w:r>
        <w:rPr>
          <w:lang w:val="en-US"/>
        </w:rPr>
        <w:t xml:space="preserve"> from the stimulated salivary flow of the subjects (SSF) and the chewing time. Because of the dispersion encountered in this first model, in the present study, we propose to improve it as follows (1): </w:t>
      </w:r>
    </w:p>
    <w:p w14:paraId="0C714ADD" w14:textId="77777777" w:rsidR="000B5079" w:rsidRPr="00120CAA" w:rsidRDefault="000B5079" w:rsidP="000B5079">
      <w:pPr>
        <w:spacing w:after="120" w:line="480" w:lineRule="auto"/>
        <w:ind w:left="709"/>
        <w:rPr>
          <w:rFonts w:ascii="Arial" w:hAnsi="Arial" w:cs="Arial"/>
          <w:lang w:val="en-US"/>
        </w:rPr>
      </w:pPr>
      <w:r w:rsidRPr="00120CAA">
        <w:rPr>
          <w:rFonts w:ascii="Arial" w:hAnsi="Arial" w:cs="Arial"/>
          <w:lang w:val="en-US"/>
        </w:rPr>
        <w:t xml:space="preserve">(1)                      </w:t>
      </w:r>
      <m:oMath>
        <m:r>
          <m:rPr>
            <m:sty m:val="p"/>
          </m:rPr>
          <w:rPr>
            <w:rFonts w:ascii="Cambria Math" w:hAnsi="Cambria Math" w:cs="Arial"/>
          </w:rPr>
          <m:t>S</m:t>
        </m:r>
        <m:r>
          <m:rPr>
            <m:sty m:val="p"/>
          </m:rPr>
          <w:rPr>
            <w:rFonts w:ascii="Cambria Math" w:hAnsi="Cambria Math" w:cs="Arial"/>
            <w:lang w:val="en-US"/>
          </w:rPr>
          <m:t>I=</m:t>
        </m:r>
        <m:f>
          <m:fPr>
            <m:ctrlPr>
              <w:rPr>
                <w:rFonts w:ascii="Cambria Math" w:hAnsi="Cambria Math" w:cs="Arial"/>
                <w:i/>
                <w:iCs/>
                <w:lang w:val="es-ES"/>
              </w:rPr>
            </m:ctrlPr>
          </m:fPr>
          <m:num>
            <m:sSub>
              <m:sSubPr>
                <m:ctrlPr>
                  <w:rPr>
                    <w:rFonts w:ascii="Cambria Math" w:hAnsi="Cambria Math" w:cs="Arial"/>
                    <w:i/>
                    <w:iCs/>
                    <w:lang w:val="es-ES"/>
                  </w:rPr>
                </m:ctrlPr>
              </m:sSubPr>
              <m:e>
                <m:r>
                  <m:rPr>
                    <m:sty m:val="p"/>
                  </m:rPr>
                  <w:rPr>
                    <w:rFonts w:ascii="Cambria Math" w:hAnsi="Cambria Math" w:cs="Arial"/>
                    <w:lang w:val="el-GR"/>
                  </w:rPr>
                  <m:t>η</m:t>
                </m:r>
              </m:e>
              <m:sub>
                <m:r>
                  <m:rPr>
                    <m:sty m:val="p"/>
                  </m:rPr>
                  <w:rPr>
                    <w:rFonts w:ascii="Cambria Math" w:hAnsi="Cambria Math" w:cs="Arial"/>
                    <w:lang w:val="en-US"/>
                  </w:rPr>
                  <m:t>120 </m:t>
                </m:r>
              </m:sub>
            </m:sSub>
          </m:num>
          <m:den>
            <m:sSub>
              <m:sSubPr>
                <m:ctrlPr>
                  <w:rPr>
                    <w:rFonts w:ascii="Cambria Math" w:hAnsi="Cambria Math" w:cs="Arial"/>
                    <w:i/>
                    <w:iCs/>
                    <w:lang w:val="es-ES"/>
                  </w:rPr>
                </m:ctrlPr>
              </m:sSubPr>
              <m:e>
                <m:r>
                  <m:rPr>
                    <m:sty m:val="p"/>
                  </m:rPr>
                  <w:rPr>
                    <w:rFonts w:ascii="Cambria Math" w:hAnsi="Cambria Math" w:cs="Arial"/>
                    <w:lang w:val="el-GR"/>
                  </w:rPr>
                  <m:t>η</m:t>
                </m:r>
              </m:e>
              <m:sub>
                <m:r>
                  <m:rPr>
                    <m:sty m:val="p"/>
                  </m:rPr>
                  <w:rPr>
                    <w:rFonts w:ascii="Cambria Math" w:hAnsi="Cambria Math" w:cs="Arial"/>
                    <w:lang w:val="en-US"/>
                  </w:rPr>
                  <m:t>120 </m:t>
                </m:r>
                <m:r>
                  <m:rPr>
                    <m:sty m:val="p"/>
                  </m:rPr>
                  <w:rPr>
                    <w:rFonts w:ascii="Cambria Math" w:hAnsi="Cambria Math" w:cs="Arial"/>
                    <w:lang w:val="es-ES"/>
                  </w:rPr>
                  <m:t>C</m:t>
                </m:r>
                <m:r>
                  <m:rPr>
                    <m:sty m:val="p"/>
                  </m:rPr>
                  <w:rPr>
                    <w:rFonts w:ascii="Cambria Math" w:hAnsi="Cambria Math" w:cs="Arial"/>
                    <w:lang w:val="en-US"/>
                  </w:rPr>
                  <m:t>0</m:t>
                </m:r>
              </m:sub>
            </m:sSub>
            <m:r>
              <m:rPr>
                <m:sty m:val="p"/>
              </m:rPr>
              <w:rPr>
                <w:rFonts w:ascii="Cambria Math" w:hAnsi="Cambria Math" w:cs="Arial"/>
                <w:lang w:val="en-US"/>
              </w:rPr>
              <m:t>  </m:t>
            </m:r>
          </m:den>
        </m:f>
      </m:oMath>
      <w:r w:rsidRPr="00120CAA">
        <w:rPr>
          <w:rFonts w:ascii="Arial" w:hAnsi="Arial" w:cs="Arial"/>
          <w:i/>
          <w:lang w:val="en-US"/>
        </w:rPr>
        <w:t xml:space="preserve">= </w:t>
      </w:r>
      <m:oMath>
        <m:sSup>
          <m:sSupPr>
            <m:ctrlPr>
              <w:rPr>
                <w:rFonts w:ascii="Cambria Math" w:hAnsi="Cambria Math" w:cs="Arial"/>
                <w:b/>
                <w:bCs/>
                <w:i/>
                <w:iCs/>
                <w:lang w:val="en-US"/>
              </w:rPr>
            </m:ctrlPr>
          </m:sSupPr>
          <m:e>
            <m:r>
              <m:rPr>
                <m:sty m:val="p"/>
              </m:rPr>
              <w:rPr>
                <w:rFonts w:ascii="Cambria Math" w:hAnsi="Cambria Math" w:cs="Arial"/>
                <w:lang w:val="en-US"/>
              </w:rPr>
              <m:t>e</m:t>
            </m:r>
          </m:e>
          <m:sup>
            <m:r>
              <m:rPr>
                <m:sty m:val="p"/>
              </m:rPr>
              <w:rPr>
                <w:rFonts w:ascii="Cambria Math" w:hAnsi="Cambria Math" w:cs="Arial"/>
                <w:lang w:val="en-US"/>
              </w:rPr>
              <m:t>-[α </m:t>
            </m:r>
            <m:sSup>
              <m:sSupPr>
                <m:ctrlPr>
                  <w:rPr>
                    <w:rFonts w:ascii="Cambria Math" w:hAnsi="Cambria Math" w:cs="Arial"/>
                    <w:b/>
                    <w:bCs/>
                    <w:i/>
                    <w:iCs/>
                    <w:lang w:val="en-US"/>
                  </w:rPr>
                </m:ctrlPr>
              </m:sSupPr>
              <m:e>
                <m:d>
                  <m:dPr>
                    <m:ctrlPr>
                      <w:rPr>
                        <w:rFonts w:ascii="Cambria Math" w:hAnsi="Cambria Math" w:cs="Arial"/>
                        <w:b/>
                        <w:bCs/>
                        <w:i/>
                        <w:iCs/>
                        <w:lang w:val="en-US"/>
                      </w:rPr>
                    </m:ctrlPr>
                  </m:dPr>
                  <m:e>
                    <m:r>
                      <m:rPr>
                        <m:sty m:val="p"/>
                      </m:rPr>
                      <w:rPr>
                        <w:rFonts w:ascii="Cambria Math" w:hAnsi="Cambria Math" w:cs="Arial"/>
                      </w:rPr>
                      <m:t>Theoretical</m:t>
                    </m:r>
                    <m:r>
                      <m:rPr>
                        <m:sty m:val="p"/>
                      </m:rPr>
                      <w:rPr>
                        <w:rFonts w:ascii="Cambria Math" w:hAnsi="Cambria Math" w:cs="Arial"/>
                        <w:lang w:val="en-US"/>
                      </w:rPr>
                      <m:t xml:space="preserve"> </m:t>
                    </m:r>
                    <m:r>
                      <m:rPr>
                        <m:sty m:val="p"/>
                      </m:rPr>
                      <w:rPr>
                        <w:rFonts w:ascii="Cambria Math" w:hAnsi="Cambria Math" w:cs="Arial"/>
                      </w:rPr>
                      <m:t>saliva</m:t>
                    </m:r>
                    <m:r>
                      <m:rPr>
                        <m:sty m:val="p"/>
                      </m:rPr>
                      <w:rPr>
                        <w:rFonts w:ascii="Cambria Math" w:hAnsi="Cambria Math" w:cs="Arial"/>
                        <w:lang w:val="en-US"/>
                      </w:rPr>
                      <m:t xml:space="preserve"> </m:t>
                    </m:r>
                  </m:e>
                </m:d>
              </m:e>
              <m:sup>
                <m:r>
                  <m:rPr>
                    <m:sty m:val="p"/>
                  </m:rPr>
                  <w:rPr>
                    <w:rFonts w:ascii="Cambria Math" w:hAnsi="Cambria Math" w:cs="Arial"/>
                    <w:lang w:val="en-US"/>
                  </w:rPr>
                  <m:t>n</m:t>
                </m:r>
              </m:sup>
            </m:sSup>
            <m:r>
              <m:rPr>
                <m:sty m:val="p"/>
              </m:rPr>
              <w:rPr>
                <w:rFonts w:ascii="Cambria Math" w:hAnsi="Cambria Math" w:cs="Arial"/>
                <w:lang w:val="en-US"/>
              </w:rPr>
              <m:t>]</m:t>
            </m:r>
          </m:sup>
        </m:sSup>
      </m:oMath>
      <w:r w:rsidRPr="00120CAA">
        <w:rPr>
          <w:rFonts w:ascii="Arial" w:hAnsi="Arial" w:cs="Arial"/>
          <w:b/>
          <w:bCs/>
          <w:i/>
          <w:iCs/>
          <w:lang w:val="en-US"/>
        </w:rPr>
        <w:t xml:space="preserve"> </w:t>
      </w:r>
    </w:p>
    <w:p w14:paraId="7151BCAD" w14:textId="77777777" w:rsidR="000B5079" w:rsidRDefault="000B5079" w:rsidP="008622A6">
      <w:pPr>
        <w:rPr>
          <w:lang w:val="en-US"/>
        </w:rPr>
      </w:pPr>
      <w:r>
        <w:rPr>
          <w:lang w:val="en-US"/>
        </w:rPr>
        <w:t xml:space="preserve">Where the structure index (SI) corresponds to the </w:t>
      </w:r>
      <w:r>
        <w:rPr>
          <w:rFonts w:ascii="Cambria" w:hAnsi="Cambria" w:cs="Cambria"/>
          <w:lang w:val="en-US"/>
        </w:rPr>
        <w:t>ƞ</w:t>
      </w:r>
      <w:r w:rsidRPr="001970D9">
        <w:rPr>
          <w:vertAlign w:val="subscript"/>
          <w:lang w:val="en-US"/>
        </w:rPr>
        <w:t>120</w:t>
      </w:r>
      <w:r>
        <w:rPr>
          <w:vertAlign w:val="subscript"/>
          <w:lang w:val="en-US"/>
        </w:rPr>
        <w:t xml:space="preserve"> </w:t>
      </w:r>
      <w:r>
        <w:rPr>
          <w:lang w:val="en-US"/>
        </w:rPr>
        <w:t>value</w:t>
      </w:r>
      <w:r w:rsidRPr="001970D9">
        <w:rPr>
          <w:lang w:val="en-US"/>
        </w:rPr>
        <w:t xml:space="preserve"> </w:t>
      </w:r>
      <w:r>
        <w:rPr>
          <w:lang w:val="en-US"/>
        </w:rPr>
        <w:t>normalized by its initial apparent viscosity value at 120 s</w:t>
      </w:r>
      <w:r>
        <w:rPr>
          <w:vertAlign w:val="superscript"/>
          <w:lang w:val="en-US"/>
        </w:rPr>
        <w:t xml:space="preserve">-1 </w:t>
      </w:r>
      <w:r>
        <w:rPr>
          <w:lang w:val="en-US"/>
        </w:rPr>
        <w:t>(</w:t>
      </w:r>
      <w:r>
        <w:rPr>
          <w:rFonts w:ascii="Cambria" w:hAnsi="Cambria" w:cs="Cambria"/>
          <w:lang w:val="en-US"/>
        </w:rPr>
        <w:t>ƞ</w:t>
      </w:r>
      <w:r w:rsidRPr="001970D9">
        <w:rPr>
          <w:vertAlign w:val="subscript"/>
          <w:lang w:val="en-US"/>
        </w:rPr>
        <w:t>120</w:t>
      </w:r>
      <w:r>
        <w:rPr>
          <w:vertAlign w:val="subscript"/>
          <w:lang w:val="en-US"/>
        </w:rPr>
        <w:t xml:space="preserve"> C0</w:t>
      </w:r>
      <w:r w:rsidRPr="001970D9">
        <w:rPr>
          <w:lang w:val="en-US"/>
        </w:rPr>
        <w:t>)</w:t>
      </w:r>
      <w:r>
        <w:rPr>
          <w:lang w:val="en-US"/>
        </w:rPr>
        <w:t xml:space="preserve"> measured in the same conditions. The lower the value of SI the higher is the degree of breakdown of the bolus; and the theoretical saliva in the mouth results from the multiplication of the SSF by the chewing duration time (2):</w:t>
      </w:r>
    </w:p>
    <w:p w14:paraId="67C02D9F" w14:textId="77777777" w:rsidR="000B5079" w:rsidRPr="00356E90" w:rsidRDefault="000B5079" w:rsidP="008622A6">
      <w:pPr>
        <w:rPr>
          <w:lang w:val="en-US"/>
        </w:rPr>
      </w:pPr>
      <w:r w:rsidRPr="00356E90">
        <w:rPr>
          <w:lang w:val="en-US"/>
        </w:rPr>
        <w:t xml:space="preserve">(2)                      </w:t>
      </w:r>
      <m:oMath>
        <m:r>
          <m:rPr>
            <m:sty m:val="p"/>
          </m:rPr>
          <w:rPr>
            <w:rFonts w:ascii="Cambria Math" w:hAnsi="Cambria Math"/>
          </w:rPr>
          <m:t>T</m:t>
        </m:r>
        <m:r>
          <m:rPr>
            <m:sty m:val="p"/>
          </m:rPr>
          <w:rPr>
            <w:rFonts w:ascii="Cambria Math" w:hAnsi="Cambria Math"/>
            <w:lang w:val="en-US"/>
          </w:rPr>
          <m:t>h</m:t>
        </m:r>
        <m:r>
          <m:rPr>
            <m:sty m:val="p"/>
          </m:rPr>
          <w:rPr>
            <w:rFonts w:ascii="Cambria Math" w:hAnsi="Cambria Math"/>
          </w:rPr>
          <m:t>eoretical</m:t>
        </m:r>
        <m:r>
          <m:rPr>
            <m:sty m:val="p"/>
          </m:rPr>
          <w:rPr>
            <w:rFonts w:ascii="Cambria Math" w:hAnsi="Cambria Math"/>
            <w:lang w:val="en-US"/>
          </w:rPr>
          <m:t xml:space="preserve"> Saliva </m:t>
        </m:r>
        <m:d>
          <m:dPr>
            <m:ctrlPr>
              <w:rPr>
                <w:rFonts w:ascii="Cambria Math" w:hAnsi="Cambria Math"/>
                <w:iCs/>
              </w:rPr>
            </m:ctrlPr>
          </m:dPr>
          <m:e>
            <m:r>
              <m:rPr>
                <m:sty m:val="p"/>
              </m:rPr>
              <w:rPr>
                <w:rFonts w:ascii="Cambria Math" w:hAnsi="Cambria Math"/>
                <w:lang w:val="es-ES"/>
              </w:rPr>
              <m:t>mL</m:t>
            </m:r>
          </m:e>
        </m:d>
        <m:r>
          <m:rPr>
            <m:sty m:val="p"/>
          </m:rPr>
          <w:rPr>
            <w:rFonts w:ascii="Cambria Math" w:hAnsi="Cambria Math"/>
            <w:lang w:val="en-US"/>
          </w:rPr>
          <m:t>=</m:t>
        </m:r>
        <m:sSub>
          <m:sSubPr>
            <m:ctrlPr>
              <w:rPr>
                <w:rFonts w:ascii="Cambria Math" w:hAnsi="Cambria Math"/>
                <w:iCs/>
              </w:rPr>
            </m:ctrlPr>
          </m:sSubPr>
          <m:e>
            <m:r>
              <m:rPr>
                <m:sty m:val="p"/>
              </m:rPr>
              <w:rPr>
                <w:rFonts w:ascii="Cambria Math" w:hAnsi="Cambria Math"/>
                <w:lang w:val="el-GR"/>
              </w:rPr>
              <m:t>Φ</m:t>
            </m:r>
          </m:e>
          <m:sub>
            <m:r>
              <m:rPr>
                <m:sty m:val="p"/>
              </m:rPr>
              <w:rPr>
                <w:rFonts w:ascii="Cambria Math" w:hAnsi="Cambria Math"/>
                <w:lang w:val="es-ES"/>
              </w:rPr>
              <m:t>stim</m:t>
            </m:r>
          </m:sub>
        </m:sSub>
        <m:r>
          <m:rPr>
            <m:sty m:val="p"/>
          </m:rPr>
          <w:rPr>
            <w:rFonts w:ascii="Cambria Math" w:hAnsi="Cambria Math"/>
            <w:lang w:val="en-US"/>
          </w:rPr>
          <m:t>×</m:t>
        </m:r>
        <m:sSub>
          <m:sSubPr>
            <m:ctrlPr>
              <w:rPr>
                <w:rFonts w:ascii="Cambria Math" w:hAnsi="Cambria Math"/>
                <w:iCs/>
              </w:rPr>
            </m:ctrlPr>
          </m:sSubPr>
          <m:e>
            <m:r>
              <m:rPr>
                <m:sty m:val="p"/>
              </m:rPr>
              <w:rPr>
                <w:rFonts w:ascii="Cambria Math" w:hAnsi="Cambria Math"/>
                <w:lang w:val="es-ES"/>
              </w:rPr>
              <m:t>t</m:t>
            </m:r>
          </m:e>
          <m:sub>
            <m:r>
              <m:rPr>
                <m:sty m:val="p"/>
              </m:rPr>
              <w:rPr>
                <w:rFonts w:ascii="Cambria Math" w:hAnsi="Cambria Math"/>
              </w:rPr>
              <m:t>CX</m:t>
            </m:r>
          </m:sub>
        </m:sSub>
      </m:oMath>
    </w:p>
    <w:p w14:paraId="52A31D3A" w14:textId="77777777" w:rsidR="000B5079" w:rsidRPr="00356E90" w:rsidRDefault="000B5079" w:rsidP="008622A6">
      <w:pPr>
        <w:rPr>
          <w:lang w:val="en-US"/>
        </w:rPr>
      </w:pPr>
      <w:r w:rsidRPr="00356E90">
        <w:rPr>
          <w:lang w:val="en-US"/>
        </w:rPr>
        <w:t xml:space="preserve">Where: </w:t>
      </w:r>
    </w:p>
    <w:p w14:paraId="56A52C8F" w14:textId="77777777" w:rsidR="000B5079" w:rsidRPr="00356E90" w:rsidRDefault="000B5079" w:rsidP="008622A6">
      <w:pPr>
        <w:rPr>
          <w:lang w:val="en-US"/>
        </w:rPr>
      </w:pPr>
      <w:r w:rsidRPr="00356E90">
        <w:rPr>
          <w:rFonts w:ascii="Times New Roman" w:hAnsi="Times New Roman"/>
          <w:lang w:val="en-US"/>
        </w:rPr>
        <w:t>ɸ</w:t>
      </w:r>
      <w:r w:rsidRPr="00356E90">
        <w:rPr>
          <w:lang w:val="en-US"/>
        </w:rPr>
        <w:t xml:space="preserve"> </w:t>
      </w:r>
      <w:r w:rsidRPr="00356E90">
        <w:rPr>
          <w:vertAlign w:val="subscript"/>
          <w:lang w:val="en-US"/>
        </w:rPr>
        <w:t xml:space="preserve">stim </w:t>
      </w:r>
      <w:r w:rsidRPr="00356E90">
        <w:rPr>
          <w:lang w:val="en-US"/>
        </w:rPr>
        <w:t xml:space="preserve">=Stimulated salivary flow rate </w:t>
      </w:r>
      <m:oMath>
        <m:r>
          <m:rPr>
            <m:sty m:val="p"/>
          </m:rPr>
          <w:rPr>
            <w:rFonts w:ascii="Cambria Math" w:hAnsi="Cambria Math"/>
            <w:lang w:val="en-US"/>
          </w:rPr>
          <m:t>(</m:t>
        </m:r>
        <m:f>
          <m:fPr>
            <m:ctrlPr>
              <w:rPr>
                <w:rFonts w:ascii="Cambria Math" w:hAnsi="Cambria Math"/>
                <w:iCs/>
              </w:rPr>
            </m:ctrlPr>
          </m:fPr>
          <m:num>
            <m:r>
              <m:rPr>
                <m:sty m:val="p"/>
              </m:rPr>
              <w:rPr>
                <w:rFonts w:ascii="Cambria Math" w:hAnsi="Cambria Math"/>
                <w:lang w:val="es-ES"/>
              </w:rPr>
              <m:t>mL</m:t>
            </m:r>
          </m:num>
          <m:den>
            <m:r>
              <m:rPr>
                <m:sty m:val="p"/>
              </m:rPr>
              <w:rPr>
                <w:rFonts w:ascii="Cambria Math" w:hAnsi="Cambria Math"/>
                <w:lang w:val="es-ES"/>
              </w:rPr>
              <m:t>s</m:t>
            </m:r>
          </m:den>
        </m:f>
      </m:oMath>
      <w:r w:rsidRPr="00356E90">
        <w:rPr>
          <w:iCs/>
          <w:lang w:val="en-US"/>
        </w:rPr>
        <w:t>)</w:t>
      </w:r>
    </w:p>
    <w:p w14:paraId="19AB58C5" w14:textId="77777777" w:rsidR="000B5079" w:rsidRPr="00356E90" w:rsidRDefault="000B5079" w:rsidP="008622A6">
      <w:pPr>
        <w:rPr>
          <w:lang w:val="en-US"/>
        </w:rPr>
      </w:pPr>
      <w:r w:rsidRPr="00356E90">
        <w:rPr>
          <w:lang w:val="en-US"/>
        </w:rPr>
        <w:t xml:space="preserve">t </w:t>
      </w:r>
      <w:r w:rsidRPr="00356E90">
        <w:rPr>
          <w:vertAlign w:val="subscript"/>
          <w:lang w:val="en-US"/>
        </w:rPr>
        <w:t>CX</w:t>
      </w:r>
      <w:r w:rsidRPr="00356E90">
        <w:rPr>
          <w:lang w:val="en-US"/>
        </w:rPr>
        <w:t xml:space="preserve"> = Chewing duration at a given sequence </w:t>
      </w:r>
      <m:oMath>
        <m:r>
          <m:rPr>
            <m:sty m:val="p"/>
          </m:rPr>
          <w:rPr>
            <w:rFonts w:ascii="Cambria Math" w:hAnsi="Cambria Math"/>
            <w:lang w:val="en-US"/>
          </w:rPr>
          <m:t xml:space="preserve"> (</m:t>
        </m:r>
        <m:r>
          <m:rPr>
            <m:sty m:val="p"/>
          </m:rPr>
          <w:rPr>
            <w:rFonts w:ascii="Cambria Math" w:hAnsi="Cambria Math"/>
            <w:lang w:val="es-ES"/>
          </w:rPr>
          <m:t>s</m:t>
        </m:r>
        <m:r>
          <m:rPr>
            <m:sty m:val="p"/>
          </m:rPr>
          <w:rPr>
            <w:rFonts w:ascii="Cambria Math" w:hAnsi="Cambria Math"/>
            <w:lang w:val="en-US"/>
          </w:rPr>
          <m:t>)</m:t>
        </m:r>
      </m:oMath>
    </w:p>
    <w:p w14:paraId="5D7949D8" w14:textId="20D06846" w:rsidR="00F52EE8" w:rsidRDefault="000B5079" w:rsidP="008622A6">
      <w:pPr>
        <w:rPr>
          <w:lang w:val="en-US"/>
        </w:rPr>
      </w:pPr>
      <w:r>
        <w:rPr>
          <w:lang w:val="en-US"/>
        </w:rPr>
        <w:t xml:space="preserve">This model states that the viscosity reduction, expressed as the structure index (SI) as a function of the amount of theoretical saliva in the mouth, is best described by an exponential law </w:t>
      </w:r>
      <w:r w:rsidRPr="00A9308B">
        <w:rPr>
          <w:lang w:val="en-US"/>
        </w:rPr>
        <w:t xml:space="preserve">with two </w:t>
      </w:r>
      <w:r w:rsidRPr="00A9308B">
        <w:rPr>
          <w:lang w:val="en-US"/>
        </w:rPr>
        <w:lastRenderedPageBreak/>
        <w:t>coefficients: α</w:t>
      </w:r>
      <w:r>
        <w:rPr>
          <w:lang w:val="en-US"/>
        </w:rPr>
        <w:t xml:space="preserve"> and n. The values of α vary between 6 and 17 across the different products, including the standard matrices, with data taken from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2019)","manualFormatting":"Assad-Bustillos,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 xml:space="preserve">Assad-Bustillos, Tournier, Septier, et al. </w:t>
      </w:r>
      <w:r>
        <w:rPr>
          <w:noProof/>
          <w:lang w:val="en-US"/>
        </w:rPr>
        <w:t>(</w:t>
      </w:r>
      <w:r w:rsidRPr="00C87E66">
        <w:rPr>
          <w:noProof/>
          <w:lang w:val="en-US"/>
        </w:rPr>
        <w:t>2019)</w:t>
      </w:r>
      <w:r>
        <w:rPr>
          <w:lang w:val="en-US"/>
        </w:rPr>
        <w:fldChar w:fldCharType="end"/>
      </w:r>
      <w:r>
        <w:rPr>
          <w:lang w:val="en-US"/>
        </w:rPr>
        <w:t xml:space="preserve"> (Table 5). Coefficient α may reflect the interaction of food with saliva, and could be compared to the plasticization coefficient of starch by water, as previously suggested by </w:t>
      </w:r>
      <w:r>
        <w:rPr>
          <w:lang w:val="en-US"/>
        </w:rPr>
        <w:fldChar w:fldCharType="begin" w:fldLock="1"/>
      </w:r>
      <w:r>
        <w:rPr>
          <w:lang w:val="en-US"/>
        </w:rPr>
        <w:instrText>ADDIN CSL_CITATION {"citationItems":[{"id":"ITEM-1","itemData":{"DOI":"10.1016/j.foodres.2015.12.008","ISSN":"09639969","abstract":"Three breads of different densities and salt contents were chewed by 16 healthy subjects, with controlled physiological characteristics, for three different stages of mastication until swallowing. The distribution of chewed bread particle size was determined by imaging of the boluses at each stage, for the 3 breads and all subjects. Bread piece was reduced into an increasing number of small particles with a median size, function of mastication time, taking an average value of 1.9. mm at swallowing. Bolus moisture content could be predicted from theoretical salivary flow and particle median size. Bolus consistency was derived from the apparent viscosity measured by capillary rheometry. It decreased with chewing time, and this decrease was linked to bolus moisture by a plasticization coefficient, which varied with the individual (12. &lt;. α. &lt;. 30). A basic model involving hydration and fragmentation could be suggested to predict bread destructuration, defined by the ratio of consistency of the bolus on that of initial bread.","author":[{"dropping-particle":"","family":"Bleis","given":"Fabien","non-dropping-particle":"Le","parse-names":false,"suffix":""},{"dropping-particle":"","family":"Chaunier","given":"L.","non-dropping-particle":"","parse-names":false,"suffix":""},{"dropping-particle":"","family":"Montigaud","given":"P.","non-dropping-particle":"","parse-names":false,"suffix":""},{"dropping-particle":"","family":"Valle","given":"G.","non-dropping-particle":"Della","parse-names":false,"suffix":""}],"container-title":"Food Research International","id":"ITEM-1","issued":{"date-parts":[["2016"]]},"page":"1-11","publisher":"Elsevier Ltd","title":"Destructuration mechanisms of bread enriched with fibers during mastication","type":"article-journal","volume":"80"},"uris":["http://www.mendeley.com/documents/?uuid=5be21fc3-c406-464b-b37b-e30e5e534051"]}],"mendeley":{"formattedCitation":"(Le Bleis, Chaunier, Montigaud, &amp; Della Valle, 2016)","manualFormatting":"Le Bleis, Chaunier, Montigaud, &amp; Della Valle (2016)","plainTextFormattedCitation":"(Le Bleis, Chaunier, Montigaud, &amp; Della Valle, 2016)","previouslyFormattedCitation":"(Le Bleis, Chaunier, Montigaud, &amp; Della Valle, 2016)"},"properties":{"noteIndex":0},"schema":"https://github.com/citation-style-language/schema/raw/master/csl-citation.json"}</w:instrText>
      </w:r>
      <w:r>
        <w:rPr>
          <w:lang w:val="en-US"/>
        </w:rPr>
        <w:fldChar w:fldCharType="separate"/>
      </w:r>
      <w:r w:rsidRPr="00C87E66">
        <w:rPr>
          <w:noProof/>
          <w:lang w:val="en-US"/>
        </w:rPr>
        <w:t xml:space="preserve">Le Bleis, Chaunier, Montigaud, &amp; Della Valle </w:t>
      </w:r>
      <w:r>
        <w:rPr>
          <w:noProof/>
          <w:lang w:val="en-US"/>
        </w:rPr>
        <w:t>(</w:t>
      </w:r>
      <w:r w:rsidRPr="00C87E66">
        <w:rPr>
          <w:noProof/>
          <w:lang w:val="en-US"/>
        </w:rPr>
        <w:t>2016)</w:t>
      </w:r>
      <w:r>
        <w:rPr>
          <w:lang w:val="en-US"/>
        </w:rPr>
        <w:fldChar w:fldCharType="end"/>
      </w:r>
      <w:r>
        <w:rPr>
          <w:lang w:val="en-US"/>
        </w:rPr>
        <w:t>. These authors found the α coefficient was dependent on the subject, with values ranging from 12 to 29; however, they studied only one type of matrix (fiber fortified bread). In our case, given the good correlation coefficients (R</w:t>
      </w:r>
      <w:r>
        <w:rPr>
          <w:vertAlign w:val="superscript"/>
          <w:lang w:val="en-US"/>
        </w:rPr>
        <w:t xml:space="preserve">2 </w:t>
      </w:r>
      <w:r>
        <w:rPr>
          <w:lang w:val="en-US"/>
        </w:rPr>
        <w:t>ranges from 0.7 to 0.9) obtained with data from all subjects and in function of the matrix, we hypothesize α is almost not dependent on the individual and that it can be used to compare the different food matrices</w:t>
      </w:r>
      <w:r w:rsidRPr="00A9308B">
        <w:rPr>
          <w:lang w:val="en-US"/>
        </w:rPr>
        <w:t>. The coefficient n</w:t>
      </w:r>
      <w:r>
        <w:rPr>
          <w:lang w:val="en-US"/>
        </w:rPr>
        <w:t>, on the other hand, remains relatively constant and only</w:t>
      </w:r>
      <w:r w:rsidRPr="00A9308B">
        <w:rPr>
          <w:lang w:val="en-US"/>
        </w:rPr>
        <w:t xml:space="preserve"> </w:t>
      </w:r>
      <w:r>
        <w:rPr>
          <w:lang w:val="en-US"/>
        </w:rPr>
        <w:t xml:space="preserve">small variations are observed between product </w:t>
      </w:r>
      <w:r w:rsidRPr="00A9308B">
        <w:rPr>
          <w:lang w:val="en-US"/>
        </w:rPr>
        <w:t>types</w:t>
      </w:r>
      <w:r>
        <w:rPr>
          <w:lang w:val="en-US"/>
        </w:rPr>
        <w:t xml:space="preserve"> (close to 0.4 for sponge-cakes and 0.3 for brioches)</w:t>
      </w:r>
      <w:r w:rsidRPr="00A9308B">
        <w:rPr>
          <w:lang w:val="en-US"/>
        </w:rPr>
        <w:t>.</w:t>
      </w:r>
      <w:r>
        <w:rPr>
          <w:lang w:val="en-US"/>
        </w:rPr>
        <w:t xml:space="preserve"> The variations of SI as a function of the theoretical amount of saliva in the mouth are shown in Figure 3. The breakdown behavior between the two sponge-cakes is similar, but the standard sponge-cake (SC) has a higher α coefficient, than the fortified sponge-cake (FSC) which has a much lower α coefficient and denotes saliva interacts less with this product. This effect may be due to the fact that there is less starch in FSC, since wheat flour was partially replaced with pea protein isolates. Additionally, pea proteins form highly cross-linked aggregates when heated </w:t>
      </w:r>
      <w:r>
        <w:rPr>
          <w:lang w:val="en-US"/>
        </w:rPr>
        <w:fldChar w:fldCharType="begin" w:fldLock="1"/>
      </w:r>
      <w:r>
        <w:rPr>
          <w:lang w:val="en-US"/>
        </w:rPr>
        <w:instrText>ADDIN CSL_CITATION {"citationItems":[{"id":"ITEM-1","itemData":{"DOI":"10.1021/jf303739n","ISBN":"0021-8561","ISSN":"00218561","PMID":"23298167","abstract":"The heat-induced denaturation and aggregation of mixed pea globulins (8%, w/w) were investigated using differential scanning calorimetry (DSC), SDS-PAGE, and size-exclusion chromatography (SEC-HPLC). DSC data showed that the pea proteins denaturation temperature (T(d)) was heating-rate dependent. The T(d) value decreased by about 4 °C by lowering the heating rate from 10 to 5 °C/min. The SDS-PAGE analysis revealed that protein denaturation upon heating at 90 °C was mainly governed by noncovalent interaction. The SEC-HPLC measurements indicated that low-denatured legumin (≈350-410 kDa) and vicilin/convicilin (≈170 kDa) globulins were heat-denatured and most of their subunits reassociated into high-molecular weight, soluble aggregates (&gt;700 kDa). The addition of N-ethylmaleimide slightly modified the aggregation route of pea globulins. However, partially insoluble macroaggregates were produced in the presence of dithiothreitol, reflecting the stabilizing effect of disulfide bonds within legumin subunits.","author":[{"dropping-particle":"","family":"Mession","given":"Jean Luc","non-dropping-particle":"","parse-names":false,"suffix":""},{"dropping-particle":"","family":"Sok","given":"Nicolas","non-dropping-particle":"","parse-names":false,"suffix":""},{"dropping-particle":"","family":"Assifaoui","given":"Ali","non-dropping-particle":"","parse-names":false,"suffix":""},{"dropping-particle":"","family":"Saurel","given":"Rémi","non-dropping-particle":"","parse-names":false,"suffix":""}],"container-title":"Journal of Agricultural and Food Chemistry","id":"ITEM-1","issue":"6","issued":{"date-parts":[["2013"]]},"page":"1196-1204","title":"Thermal denaturation of pea globulins (Pisum sativum L.) - Molecular interactions leading to heat-induced protein aggregation","type":"article-journal","volume":"61"},"uris":["http://www.mendeley.com/documents/?uuid=1ab2d786-8c4a-4377-af69-66322bd5095e"]}],"mendeley":{"formattedCitation":"(Mession, Sok, Assifaoui, &amp; Saurel, 2013)","plainTextFormattedCitation":"(Mession, Sok, Assifaoui, &amp; Saurel, 2013)","previouslyFormattedCitation":"(Mession, Sok, Assifaoui, &amp; Saurel, 2013)"},"properties":{"noteIndex":0},"schema":"https://github.com/citation-style-language/schema/raw/master/csl-citation.json"}</w:instrText>
      </w:r>
      <w:r>
        <w:rPr>
          <w:lang w:val="en-US"/>
        </w:rPr>
        <w:fldChar w:fldCharType="separate"/>
      </w:r>
      <w:r w:rsidRPr="00384192">
        <w:rPr>
          <w:noProof/>
          <w:lang w:val="en-US"/>
        </w:rPr>
        <w:t>(Mession, Sok, Assifaoui, &amp; Saurel, 2013)</w:t>
      </w:r>
      <w:r>
        <w:rPr>
          <w:lang w:val="en-US"/>
        </w:rPr>
        <w:fldChar w:fldCharType="end"/>
      </w:r>
      <w:r>
        <w:rPr>
          <w:lang w:val="en-US"/>
        </w:rPr>
        <w:t xml:space="preserve">, which reduces the protein solubility and thus explain the lower interaction with water in saliva </w:t>
      </w:r>
      <w:r>
        <w:rPr>
          <w:lang w:val="en-US"/>
        </w:rPr>
        <w:fldChar w:fldCharType="begin" w:fldLock="1"/>
      </w:r>
      <w:r>
        <w:rPr>
          <w:lang w:val="en-US"/>
        </w:rPr>
        <w:instrText>ADDIN CSL_CITATION {"citationItems":[{"id":"ITEM-1","itemData":{"DOI":"10.1016/J.JFOODENG.2017.03.016","ISSN":"0260-8774","abstract":"A capillary rheometer study was carried out to expose a pea protein isolate to defined shear rates in a range of 250–3000 s−1 and heat-treatment times of 0.5, 5 and 20 min at 130 °C, and to determine the effect on secondary structure, molecular weight distribution, water solubility and viscosity. Heat-treatment caused the formation of shear sensitive protein aggregates, likely consisting of β-turn structures or anti-parallel β-sheets as determined via Fourier Transform Infrared Spectroscopy (FTIR). Protein aggregation caused a reduction in water solubility. Molecular weight distribution of the protein was altered, with longer heat-treatment time affecting more proteins, as revealed by SDS-PAGE. The protein isolate featured shear thinning behaviour, and no significant difference in viscosity was found for the three different heat-treatment times. This knowledge helps to understand heat and shear induced structural changes on a pea protein isolate.","author":[{"dropping-particle":"","family":"Beck","given":"Svenja M.","non-dropping-particle":"","parse-names":false,"suffix":""},{"dropping-particle":"","family":"Knoerzer","given":"Kai","non-dropping-particle":"","parse-names":false,"suffix":""},{"dropping-particle":"","family":"Sellahewa","given":"Jayantha","non-dropping-particle":"","parse-names":false,"suffix":""},{"dropping-particle":"","family":"Emin","given":"M. Azad","non-dropping-particle":"","parse-names":false,"suffix":""},{"dropping-particle":"","family":"Arcot","given":"Jayashree","non-dropping-particle":"","parse-names":false,"suffix":""}],"container-title":"Journal of Food Engineering","id":"ITEM-1","issued":{"date-parts":[["2017","9","1"]]},"page":"66-76","publisher":"Elsevier","title":"Effect of different heat-treatment times and applied shear on secondary structure, molecular weight distribution, solubility and rheological properties of pea protein isolate as investigated by capillary rheometry","type":"article-journal","volume":"208"},"uris":["http://www.mendeley.com/documents/?uuid=eb9d9bae-a5fe-30e8-b74d-62541bd09a0b"]}],"mendeley":{"formattedCitation":"(Beck, Knoerzer, Sellahewa, Emin, &amp; Arcot, 2017)","plainTextFormattedCitation":"(Beck, Knoerzer, Sellahewa, Emin, &amp; Arcot, 2017)","previouslyFormattedCitation":"(Beck, Knoerzer, Sellahewa, Emin, &amp; Arcot, 2017)"},"properties":{"noteIndex":0},"schema":"https://github.com/citation-style-language/schema/raw/master/csl-citation.json"}</w:instrText>
      </w:r>
      <w:r>
        <w:rPr>
          <w:lang w:val="en-US"/>
        </w:rPr>
        <w:fldChar w:fldCharType="separate"/>
      </w:r>
      <w:r w:rsidRPr="00384192">
        <w:rPr>
          <w:noProof/>
          <w:lang w:val="en-US"/>
        </w:rPr>
        <w:t>(Beck, Knoerzer, Sellahewa, Emin, &amp; Arcot, 2017)</w:t>
      </w:r>
      <w:r>
        <w:rPr>
          <w:lang w:val="en-US"/>
        </w:rPr>
        <w:fldChar w:fldCharType="end"/>
      </w:r>
      <w:r>
        <w:rPr>
          <w:lang w:val="en-US"/>
        </w:rPr>
        <w:t>. Both, fortified (FB) and standard brioche (B) also show similar breakdown behaviors, B has a higher SI than FB, meaning that for an equivalent amount of saliva in the mouth, the bolus of B has a less breakdown degree. Clearly, from their α coefficient values, the brioche-type matrices interact less with saliva given their high fat content, almost independently of the protein fortification.</w:t>
      </w:r>
    </w:p>
    <w:p w14:paraId="763D1AD8" w14:textId="77777777" w:rsidR="00F52EE8" w:rsidRDefault="00F52EE8">
      <w:pPr>
        <w:spacing w:line="480" w:lineRule="auto"/>
        <w:rPr>
          <w:lang w:val="en-US"/>
        </w:rPr>
      </w:pPr>
      <w:r>
        <w:rPr>
          <w:lang w:val="en-US"/>
        </w:rPr>
        <w:br w:type="page"/>
      </w:r>
    </w:p>
    <w:p w14:paraId="60DD31E7" w14:textId="77777777" w:rsidR="000B5079" w:rsidRDefault="000B5079" w:rsidP="008622A6">
      <w:pPr>
        <w:rPr>
          <w:lang w:val="en-US"/>
        </w:rPr>
      </w:pPr>
    </w:p>
    <w:tbl>
      <w:tblPr>
        <w:tblStyle w:val="Grilledutableau"/>
        <w:tblW w:w="0" w:type="auto"/>
        <w:jc w:val="center"/>
        <w:tblBorders>
          <w:insideH w:val="none" w:sz="0" w:space="0" w:color="auto"/>
          <w:insideV w:val="none" w:sz="0" w:space="0" w:color="auto"/>
        </w:tblBorders>
        <w:tblLook w:val="04A0" w:firstRow="1" w:lastRow="0" w:firstColumn="1" w:lastColumn="0" w:noHBand="0" w:noVBand="1"/>
      </w:tblPr>
      <w:tblGrid>
        <w:gridCol w:w="3227"/>
        <w:gridCol w:w="717"/>
        <w:gridCol w:w="1280"/>
        <w:gridCol w:w="828"/>
        <w:gridCol w:w="717"/>
      </w:tblGrid>
      <w:tr w:rsidR="000B5079" w14:paraId="270D3586" w14:textId="77777777" w:rsidTr="00D55C56">
        <w:trPr>
          <w:jc w:val="center"/>
        </w:trPr>
        <w:tc>
          <w:tcPr>
            <w:tcW w:w="3227" w:type="dxa"/>
            <w:tcBorders>
              <w:top w:val="single" w:sz="4" w:space="0" w:color="auto"/>
              <w:bottom w:val="single" w:sz="4" w:space="0" w:color="auto"/>
            </w:tcBorders>
          </w:tcPr>
          <w:p w14:paraId="1112B9DD" w14:textId="77777777" w:rsidR="000B5079" w:rsidRPr="00356E90" w:rsidRDefault="000B5079" w:rsidP="00D55C56">
            <w:pPr>
              <w:spacing w:line="480" w:lineRule="auto"/>
              <w:jc w:val="center"/>
              <w:rPr>
                <w:rFonts w:cs="Arial"/>
                <w:sz w:val="22"/>
                <w:szCs w:val="22"/>
                <w:lang w:val="en-US"/>
              </w:rPr>
            </w:pPr>
          </w:p>
        </w:tc>
        <w:tc>
          <w:tcPr>
            <w:tcW w:w="717" w:type="dxa"/>
            <w:tcBorders>
              <w:top w:val="single" w:sz="4" w:space="0" w:color="auto"/>
              <w:bottom w:val="single" w:sz="4" w:space="0" w:color="auto"/>
            </w:tcBorders>
          </w:tcPr>
          <w:p w14:paraId="16711753" w14:textId="77777777" w:rsidR="000B5079" w:rsidRPr="00356E90" w:rsidRDefault="000B5079" w:rsidP="00D55C56">
            <w:pPr>
              <w:spacing w:line="480" w:lineRule="auto"/>
              <w:jc w:val="center"/>
              <w:rPr>
                <w:rFonts w:cs="Arial"/>
                <w:b/>
                <w:sz w:val="22"/>
                <w:szCs w:val="22"/>
                <w:vertAlign w:val="superscript"/>
              </w:rPr>
            </w:pPr>
            <w:r w:rsidRPr="00356E90">
              <w:rPr>
                <w:rFonts w:cs="Arial"/>
                <w:b/>
                <w:sz w:val="22"/>
                <w:szCs w:val="22"/>
              </w:rPr>
              <w:t>R</w:t>
            </w:r>
            <w:r w:rsidRPr="00356E90">
              <w:rPr>
                <w:rFonts w:cs="Arial"/>
                <w:b/>
                <w:sz w:val="22"/>
                <w:szCs w:val="22"/>
                <w:vertAlign w:val="superscript"/>
              </w:rPr>
              <w:t>2</w:t>
            </w:r>
          </w:p>
        </w:tc>
        <w:tc>
          <w:tcPr>
            <w:tcW w:w="1280" w:type="dxa"/>
            <w:tcBorders>
              <w:top w:val="single" w:sz="4" w:space="0" w:color="auto"/>
              <w:bottom w:val="single" w:sz="4" w:space="0" w:color="auto"/>
            </w:tcBorders>
          </w:tcPr>
          <w:p w14:paraId="0B987BEF" w14:textId="77777777" w:rsidR="000B5079" w:rsidRPr="00356E90" w:rsidRDefault="000B5079" w:rsidP="00D55C56">
            <w:pPr>
              <w:spacing w:line="480" w:lineRule="auto"/>
              <w:jc w:val="center"/>
              <w:rPr>
                <w:rFonts w:cs="Arial"/>
                <w:b/>
                <w:sz w:val="22"/>
                <w:szCs w:val="22"/>
              </w:rPr>
            </w:pPr>
            <w:r w:rsidRPr="00356E90">
              <w:rPr>
                <w:rFonts w:ascii="Cambria" w:hAnsi="Cambria" w:cs="Cambria"/>
                <w:b/>
                <w:sz w:val="22"/>
                <w:szCs w:val="22"/>
              </w:rPr>
              <w:t>Ƞ</w:t>
            </w:r>
            <w:r w:rsidRPr="00356E90">
              <w:rPr>
                <w:rFonts w:cs="Arial"/>
                <w:b/>
                <w:sz w:val="22"/>
                <w:szCs w:val="22"/>
                <w:vertAlign w:val="subscript"/>
              </w:rPr>
              <w:t xml:space="preserve">120 C0 </w:t>
            </w:r>
            <w:r w:rsidRPr="00356E90">
              <w:rPr>
                <w:rFonts w:cs="Arial"/>
                <w:b/>
                <w:sz w:val="22"/>
                <w:szCs w:val="22"/>
              </w:rPr>
              <w:t>(Pa)</w:t>
            </w:r>
          </w:p>
        </w:tc>
        <w:tc>
          <w:tcPr>
            <w:tcW w:w="828" w:type="dxa"/>
            <w:tcBorders>
              <w:top w:val="single" w:sz="4" w:space="0" w:color="auto"/>
              <w:bottom w:val="single" w:sz="4" w:space="0" w:color="auto"/>
            </w:tcBorders>
          </w:tcPr>
          <w:p w14:paraId="73D73CD0" w14:textId="77777777" w:rsidR="000B5079" w:rsidRPr="00356E90" w:rsidRDefault="000B5079" w:rsidP="00D55C56">
            <w:pPr>
              <w:spacing w:line="480" w:lineRule="auto"/>
              <w:jc w:val="center"/>
              <w:rPr>
                <w:rFonts w:cs="Arial"/>
                <w:b/>
                <w:sz w:val="22"/>
                <w:szCs w:val="22"/>
              </w:rPr>
            </w:pPr>
            <w:r w:rsidRPr="00356E90">
              <w:rPr>
                <w:rFonts w:cs="Arial"/>
                <w:b/>
                <w:sz w:val="22"/>
                <w:szCs w:val="22"/>
              </w:rPr>
              <w:t>α</w:t>
            </w:r>
          </w:p>
        </w:tc>
        <w:tc>
          <w:tcPr>
            <w:tcW w:w="717" w:type="dxa"/>
            <w:tcBorders>
              <w:top w:val="single" w:sz="4" w:space="0" w:color="auto"/>
              <w:bottom w:val="single" w:sz="4" w:space="0" w:color="auto"/>
            </w:tcBorders>
          </w:tcPr>
          <w:p w14:paraId="2344F239" w14:textId="77777777" w:rsidR="000B5079" w:rsidRPr="00356E90" w:rsidRDefault="000B5079" w:rsidP="00D55C56">
            <w:pPr>
              <w:spacing w:line="480" w:lineRule="auto"/>
              <w:jc w:val="center"/>
              <w:rPr>
                <w:rFonts w:cs="Arial"/>
                <w:b/>
                <w:sz w:val="22"/>
                <w:szCs w:val="22"/>
              </w:rPr>
            </w:pPr>
            <w:r w:rsidRPr="00356E90">
              <w:rPr>
                <w:rFonts w:cs="Arial"/>
                <w:b/>
                <w:sz w:val="22"/>
                <w:szCs w:val="22"/>
              </w:rPr>
              <w:t>n</w:t>
            </w:r>
          </w:p>
        </w:tc>
      </w:tr>
      <w:tr w:rsidR="000B5079" w14:paraId="159DA047" w14:textId="77777777" w:rsidTr="00D55C56">
        <w:trPr>
          <w:jc w:val="center"/>
        </w:trPr>
        <w:tc>
          <w:tcPr>
            <w:tcW w:w="3227" w:type="dxa"/>
            <w:tcBorders>
              <w:top w:val="single" w:sz="4" w:space="0" w:color="auto"/>
            </w:tcBorders>
          </w:tcPr>
          <w:p w14:paraId="40CB0DBA" w14:textId="77777777" w:rsidR="000B5079" w:rsidRPr="00356E90" w:rsidRDefault="000B5079" w:rsidP="00D55C56">
            <w:pPr>
              <w:spacing w:line="480" w:lineRule="auto"/>
              <w:jc w:val="center"/>
              <w:rPr>
                <w:rFonts w:cs="Arial"/>
                <w:b/>
                <w:sz w:val="22"/>
                <w:szCs w:val="22"/>
                <w:vertAlign w:val="superscript"/>
              </w:rPr>
            </w:pPr>
            <w:r w:rsidRPr="00356E90">
              <w:rPr>
                <w:rFonts w:cs="Arial"/>
                <w:b/>
                <w:sz w:val="22"/>
                <w:szCs w:val="22"/>
              </w:rPr>
              <w:t>Sponge-cake (SC)*</w:t>
            </w:r>
          </w:p>
        </w:tc>
        <w:tc>
          <w:tcPr>
            <w:tcW w:w="717" w:type="dxa"/>
            <w:tcBorders>
              <w:top w:val="single" w:sz="4" w:space="0" w:color="auto"/>
            </w:tcBorders>
          </w:tcPr>
          <w:p w14:paraId="48DA6D50" w14:textId="77777777" w:rsidR="000B5079" w:rsidRPr="00356E90" w:rsidRDefault="000B5079" w:rsidP="00D55C56">
            <w:pPr>
              <w:spacing w:line="480" w:lineRule="auto"/>
              <w:jc w:val="center"/>
              <w:rPr>
                <w:rFonts w:cs="Arial"/>
                <w:sz w:val="22"/>
                <w:szCs w:val="22"/>
              </w:rPr>
            </w:pPr>
            <w:r w:rsidRPr="00356E90">
              <w:rPr>
                <w:rFonts w:cs="Arial"/>
                <w:sz w:val="22"/>
                <w:szCs w:val="22"/>
              </w:rPr>
              <w:t>0.9</w:t>
            </w:r>
          </w:p>
        </w:tc>
        <w:tc>
          <w:tcPr>
            <w:tcW w:w="1280" w:type="dxa"/>
            <w:tcBorders>
              <w:top w:val="single" w:sz="4" w:space="0" w:color="auto"/>
            </w:tcBorders>
          </w:tcPr>
          <w:p w14:paraId="7EA0809B" w14:textId="77777777" w:rsidR="000B5079" w:rsidRPr="00356E90" w:rsidRDefault="000B5079" w:rsidP="00D55C56">
            <w:pPr>
              <w:spacing w:line="480" w:lineRule="auto"/>
              <w:jc w:val="center"/>
              <w:rPr>
                <w:rFonts w:cs="Arial"/>
                <w:sz w:val="22"/>
                <w:szCs w:val="22"/>
              </w:rPr>
            </w:pPr>
            <w:r w:rsidRPr="00356E90">
              <w:rPr>
                <w:rFonts w:cs="Arial"/>
                <w:sz w:val="22"/>
                <w:szCs w:val="22"/>
              </w:rPr>
              <w:t>2164</w:t>
            </w:r>
          </w:p>
        </w:tc>
        <w:tc>
          <w:tcPr>
            <w:tcW w:w="828" w:type="dxa"/>
            <w:tcBorders>
              <w:top w:val="single" w:sz="4" w:space="0" w:color="auto"/>
            </w:tcBorders>
          </w:tcPr>
          <w:p w14:paraId="6E72C5BF" w14:textId="77777777" w:rsidR="000B5079" w:rsidRPr="00356E90" w:rsidRDefault="000B5079" w:rsidP="00D55C56">
            <w:pPr>
              <w:spacing w:line="480" w:lineRule="auto"/>
              <w:jc w:val="center"/>
              <w:rPr>
                <w:rFonts w:cs="Arial"/>
                <w:sz w:val="22"/>
                <w:szCs w:val="22"/>
              </w:rPr>
            </w:pPr>
            <w:r w:rsidRPr="00356E90">
              <w:rPr>
                <w:rFonts w:cs="Arial"/>
                <w:sz w:val="22"/>
                <w:szCs w:val="22"/>
              </w:rPr>
              <w:t>17</w:t>
            </w:r>
          </w:p>
        </w:tc>
        <w:tc>
          <w:tcPr>
            <w:tcW w:w="717" w:type="dxa"/>
            <w:tcBorders>
              <w:top w:val="single" w:sz="4" w:space="0" w:color="auto"/>
            </w:tcBorders>
          </w:tcPr>
          <w:p w14:paraId="441931F0" w14:textId="77777777" w:rsidR="000B5079" w:rsidRPr="00356E90" w:rsidRDefault="000B5079" w:rsidP="00D55C56">
            <w:pPr>
              <w:spacing w:line="480" w:lineRule="auto"/>
              <w:jc w:val="center"/>
              <w:rPr>
                <w:rFonts w:cs="Arial"/>
                <w:sz w:val="22"/>
                <w:szCs w:val="22"/>
              </w:rPr>
            </w:pPr>
            <w:r w:rsidRPr="00356E90">
              <w:rPr>
                <w:rFonts w:cs="Arial"/>
                <w:sz w:val="22"/>
                <w:szCs w:val="22"/>
              </w:rPr>
              <w:t>0.4</w:t>
            </w:r>
          </w:p>
        </w:tc>
      </w:tr>
      <w:tr w:rsidR="000B5079" w14:paraId="72AEAB8F" w14:textId="77777777" w:rsidTr="00D55C56">
        <w:trPr>
          <w:jc w:val="center"/>
        </w:trPr>
        <w:tc>
          <w:tcPr>
            <w:tcW w:w="3227" w:type="dxa"/>
          </w:tcPr>
          <w:p w14:paraId="5B1A8055" w14:textId="77777777" w:rsidR="000B5079" w:rsidRPr="00356E90" w:rsidRDefault="000B5079" w:rsidP="00D55C56">
            <w:pPr>
              <w:spacing w:line="480" w:lineRule="auto"/>
              <w:jc w:val="center"/>
              <w:rPr>
                <w:rFonts w:cs="Arial"/>
                <w:b/>
                <w:sz w:val="22"/>
                <w:szCs w:val="22"/>
              </w:rPr>
            </w:pPr>
            <w:r w:rsidRPr="00356E90">
              <w:rPr>
                <w:rFonts w:cs="Arial"/>
                <w:b/>
                <w:sz w:val="22"/>
                <w:szCs w:val="22"/>
              </w:rPr>
              <w:t>Fortified sponge-cake (FSC)</w:t>
            </w:r>
          </w:p>
        </w:tc>
        <w:tc>
          <w:tcPr>
            <w:tcW w:w="717" w:type="dxa"/>
          </w:tcPr>
          <w:p w14:paraId="22BA3418" w14:textId="77777777" w:rsidR="000B5079" w:rsidRPr="00356E90" w:rsidRDefault="000B5079" w:rsidP="00D55C56">
            <w:pPr>
              <w:spacing w:line="480" w:lineRule="auto"/>
              <w:jc w:val="center"/>
              <w:rPr>
                <w:rFonts w:cs="Arial"/>
                <w:sz w:val="22"/>
                <w:szCs w:val="22"/>
              </w:rPr>
            </w:pPr>
            <w:r w:rsidRPr="00356E90">
              <w:rPr>
                <w:rFonts w:cs="Arial"/>
                <w:sz w:val="22"/>
                <w:szCs w:val="22"/>
              </w:rPr>
              <w:t>0.8</w:t>
            </w:r>
          </w:p>
        </w:tc>
        <w:tc>
          <w:tcPr>
            <w:tcW w:w="1280" w:type="dxa"/>
          </w:tcPr>
          <w:p w14:paraId="5C6D2FD2" w14:textId="77777777" w:rsidR="000B5079" w:rsidRPr="00356E90" w:rsidRDefault="000B5079" w:rsidP="00D55C56">
            <w:pPr>
              <w:spacing w:line="480" w:lineRule="auto"/>
              <w:jc w:val="center"/>
              <w:rPr>
                <w:rFonts w:cs="Arial"/>
                <w:sz w:val="22"/>
                <w:szCs w:val="22"/>
              </w:rPr>
            </w:pPr>
            <w:r w:rsidRPr="00356E90">
              <w:rPr>
                <w:rFonts w:cs="Arial"/>
                <w:sz w:val="22"/>
                <w:szCs w:val="22"/>
              </w:rPr>
              <w:t>2122</w:t>
            </w:r>
          </w:p>
        </w:tc>
        <w:tc>
          <w:tcPr>
            <w:tcW w:w="828" w:type="dxa"/>
          </w:tcPr>
          <w:p w14:paraId="63D0607B" w14:textId="77777777" w:rsidR="000B5079" w:rsidRPr="00356E90" w:rsidRDefault="000B5079" w:rsidP="00D55C56">
            <w:pPr>
              <w:spacing w:line="480" w:lineRule="auto"/>
              <w:jc w:val="center"/>
              <w:rPr>
                <w:rFonts w:cs="Arial"/>
                <w:sz w:val="22"/>
                <w:szCs w:val="22"/>
              </w:rPr>
            </w:pPr>
            <w:r w:rsidRPr="00356E90">
              <w:rPr>
                <w:rFonts w:cs="Arial"/>
                <w:sz w:val="22"/>
                <w:szCs w:val="22"/>
              </w:rPr>
              <w:t>11</w:t>
            </w:r>
          </w:p>
        </w:tc>
        <w:tc>
          <w:tcPr>
            <w:tcW w:w="717" w:type="dxa"/>
          </w:tcPr>
          <w:p w14:paraId="4C123CAE" w14:textId="77777777" w:rsidR="000B5079" w:rsidRPr="00356E90" w:rsidRDefault="000B5079" w:rsidP="00D55C56">
            <w:pPr>
              <w:spacing w:line="480" w:lineRule="auto"/>
              <w:jc w:val="center"/>
              <w:rPr>
                <w:rFonts w:cs="Arial"/>
                <w:sz w:val="22"/>
                <w:szCs w:val="22"/>
              </w:rPr>
            </w:pPr>
            <w:r w:rsidRPr="00356E90">
              <w:rPr>
                <w:rFonts w:cs="Arial"/>
                <w:sz w:val="22"/>
                <w:szCs w:val="22"/>
              </w:rPr>
              <w:t>0.4</w:t>
            </w:r>
          </w:p>
        </w:tc>
      </w:tr>
      <w:tr w:rsidR="000B5079" w14:paraId="57A93D73" w14:textId="77777777" w:rsidTr="00D55C56">
        <w:trPr>
          <w:trHeight w:val="69"/>
          <w:jc w:val="center"/>
        </w:trPr>
        <w:tc>
          <w:tcPr>
            <w:tcW w:w="3227" w:type="dxa"/>
          </w:tcPr>
          <w:p w14:paraId="31F890AD" w14:textId="77777777" w:rsidR="000B5079" w:rsidRPr="00356E90" w:rsidRDefault="000B5079" w:rsidP="00D55C56">
            <w:pPr>
              <w:spacing w:line="480" w:lineRule="auto"/>
              <w:jc w:val="center"/>
              <w:rPr>
                <w:rFonts w:cs="Arial"/>
                <w:b/>
                <w:sz w:val="22"/>
                <w:szCs w:val="22"/>
              </w:rPr>
            </w:pPr>
            <w:r w:rsidRPr="00356E90">
              <w:rPr>
                <w:rFonts w:cs="Arial"/>
                <w:b/>
                <w:sz w:val="22"/>
                <w:szCs w:val="22"/>
              </w:rPr>
              <w:t>Brioche (B)*</w:t>
            </w:r>
          </w:p>
        </w:tc>
        <w:tc>
          <w:tcPr>
            <w:tcW w:w="717" w:type="dxa"/>
          </w:tcPr>
          <w:p w14:paraId="27D2FCEA" w14:textId="77777777" w:rsidR="000B5079" w:rsidRPr="00356E90" w:rsidRDefault="000B5079" w:rsidP="00D55C56">
            <w:pPr>
              <w:spacing w:line="480" w:lineRule="auto"/>
              <w:jc w:val="center"/>
              <w:rPr>
                <w:rFonts w:cs="Arial"/>
                <w:sz w:val="22"/>
                <w:szCs w:val="22"/>
              </w:rPr>
            </w:pPr>
            <w:r w:rsidRPr="00356E90">
              <w:rPr>
                <w:rFonts w:cs="Arial"/>
                <w:sz w:val="22"/>
                <w:szCs w:val="22"/>
              </w:rPr>
              <w:t>0.8</w:t>
            </w:r>
          </w:p>
        </w:tc>
        <w:tc>
          <w:tcPr>
            <w:tcW w:w="1280" w:type="dxa"/>
          </w:tcPr>
          <w:p w14:paraId="643D5C18" w14:textId="77777777" w:rsidR="000B5079" w:rsidRPr="00356E90" w:rsidRDefault="000B5079" w:rsidP="00D55C56">
            <w:pPr>
              <w:spacing w:line="480" w:lineRule="auto"/>
              <w:jc w:val="center"/>
              <w:rPr>
                <w:rFonts w:cs="Arial"/>
                <w:sz w:val="22"/>
                <w:szCs w:val="22"/>
              </w:rPr>
            </w:pPr>
            <w:r w:rsidRPr="00356E90">
              <w:rPr>
                <w:rFonts w:cs="Arial"/>
                <w:sz w:val="22"/>
                <w:szCs w:val="22"/>
              </w:rPr>
              <w:t>1561</w:t>
            </w:r>
          </w:p>
        </w:tc>
        <w:tc>
          <w:tcPr>
            <w:tcW w:w="828" w:type="dxa"/>
          </w:tcPr>
          <w:p w14:paraId="210302AD" w14:textId="77777777" w:rsidR="000B5079" w:rsidRPr="00356E90" w:rsidRDefault="000B5079" w:rsidP="00D55C56">
            <w:pPr>
              <w:spacing w:line="480" w:lineRule="auto"/>
              <w:jc w:val="center"/>
              <w:rPr>
                <w:rFonts w:cs="Arial"/>
                <w:sz w:val="22"/>
                <w:szCs w:val="22"/>
              </w:rPr>
            </w:pPr>
            <w:r w:rsidRPr="00356E90">
              <w:rPr>
                <w:rFonts w:cs="Arial"/>
                <w:sz w:val="22"/>
                <w:szCs w:val="22"/>
              </w:rPr>
              <w:t>6</w:t>
            </w:r>
          </w:p>
        </w:tc>
        <w:tc>
          <w:tcPr>
            <w:tcW w:w="717" w:type="dxa"/>
          </w:tcPr>
          <w:p w14:paraId="0B8A674A" w14:textId="77777777" w:rsidR="000B5079" w:rsidRPr="00356E90" w:rsidRDefault="000B5079" w:rsidP="00D55C56">
            <w:pPr>
              <w:spacing w:line="480" w:lineRule="auto"/>
              <w:jc w:val="center"/>
              <w:rPr>
                <w:rFonts w:cs="Arial"/>
                <w:sz w:val="22"/>
                <w:szCs w:val="22"/>
              </w:rPr>
            </w:pPr>
            <w:r w:rsidRPr="00356E90">
              <w:rPr>
                <w:rFonts w:cs="Arial"/>
                <w:sz w:val="22"/>
                <w:szCs w:val="22"/>
              </w:rPr>
              <w:t>0.3</w:t>
            </w:r>
          </w:p>
        </w:tc>
      </w:tr>
      <w:tr w:rsidR="000B5079" w14:paraId="2C43EEC9" w14:textId="77777777" w:rsidTr="00D55C56">
        <w:trPr>
          <w:jc w:val="center"/>
        </w:trPr>
        <w:tc>
          <w:tcPr>
            <w:tcW w:w="3227" w:type="dxa"/>
          </w:tcPr>
          <w:p w14:paraId="12A74E21" w14:textId="77777777" w:rsidR="000B5079" w:rsidRPr="00356E90" w:rsidRDefault="000B5079" w:rsidP="00D55C56">
            <w:pPr>
              <w:spacing w:line="480" w:lineRule="auto"/>
              <w:jc w:val="center"/>
              <w:rPr>
                <w:rFonts w:cs="Arial"/>
                <w:b/>
                <w:sz w:val="22"/>
                <w:szCs w:val="22"/>
              </w:rPr>
            </w:pPr>
            <w:r w:rsidRPr="00356E90">
              <w:rPr>
                <w:rFonts w:cs="Arial"/>
                <w:b/>
                <w:sz w:val="22"/>
                <w:szCs w:val="22"/>
              </w:rPr>
              <w:t>Fortified brioche (FB)</w:t>
            </w:r>
          </w:p>
        </w:tc>
        <w:tc>
          <w:tcPr>
            <w:tcW w:w="717" w:type="dxa"/>
          </w:tcPr>
          <w:p w14:paraId="376D0A4D" w14:textId="77777777" w:rsidR="000B5079" w:rsidRPr="00356E90" w:rsidRDefault="000B5079" w:rsidP="00D55C56">
            <w:pPr>
              <w:spacing w:line="480" w:lineRule="auto"/>
              <w:jc w:val="center"/>
              <w:rPr>
                <w:rFonts w:cs="Arial"/>
                <w:sz w:val="22"/>
                <w:szCs w:val="22"/>
              </w:rPr>
            </w:pPr>
            <w:r w:rsidRPr="00356E90">
              <w:rPr>
                <w:rFonts w:cs="Arial"/>
                <w:sz w:val="22"/>
                <w:szCs w:val="22"/>
              </w:rPr>
              <w:t>0.7</w:t>
            </w:r>
          </w:p>
        </w:tc>
        <w:tc>
          <w:tcPr>
            <w:tcW w:w="1280" w:type="dxa"/>
          </w:tcPr>
          <w:p w14:paraId="6D30FC4B" w14:textId="77777777" w:rsidR="000B5079" w:rsidRPr="00356E90" w:rsidRDefault="000B5079" w:rsidP="00D55C56">
            <w:pPr>
              <w:spacing w:line="480" w:lineRule="auto"/>
              <w:jc w:val="center"/>
              <w:rPr>
                <w:rFonts w:cs="Arial"/>
                <w:sz w:val="22"/>
                <w:szCs w:val="22"/>
              </w:rPr>
            </w:pPr>
            <w:r w:rsidRPr="00356E90">
              <w:rPr>
                <w:rFonts w:cs="Arial"/>
                <w:sz w:val="22"/>
                <w:szCs w:val="22"/>
              </w:rPr>
              <w:t>1772</w:t>
            </w:r>
          </w:p>
        </w:tc>
        <w:tc>
          <w:tcPr>
            <w:tcW w:w="828" w:type="dxa"/>
          </w:tcPr>
          <w:p w14:paraId="0B4BBEAA" w14:textId="77777777" w:rsidR="000B5079" w:rsidRPr="00356E90" w:rsidRDefault="000B5079" w:rsidP="00D55C56">
            <w:pPr>
              <w:spacing w:line="480" w:lineRule="auto"/>
              <w:jc w:val="center"/>
              <w:rPr>
                <w:rFonts w:cs="Arial"/>
                <w:sz w:val="22"/>
                <w:szCs w:val="22"/>
              </w:rPr>
            </w:pPr>
            <w:r w:rsidRPr="00356E90">
              <w:rPr>
                <w:rFonts w:cs="Arial"/>
                <w:sz w:val="22"/>
                <w:szCs w:val="22"/>
              </w:rPr>
              <w:t>7</w:t>
            </w:r>
          </w:p>
        </w:tc>
        <w:tc>
          <w:tcPr>
            <w:tcW w:w="717" w:type="dxa"/>
          </w:tcPr>
          <w:p w14:paraId="73DE2525" w14:textId="77777777" w:rsidR="000B5079" w:rsidRPr="00356E90" w:rsidRDefault="000B5079" w:rsidP="00D55C56">
            <w:pPr>
              <w:spacing w:line="480" w:lineRule="auto"/>
              <w:jc w:val="center"/>
              <w:rPr>
                <w:rFonts w:cs="Arial"/>
                <w:sz w:val="22"/>
                <w:szCs w:val="22"/>
              </w:rPr>
            </w:pPr>
            <w:r w:rsidRPr="00356E90">
              <w:rPr>
                <w:rFonts w:cs="Arial"/>
                <w:sz w:val="22"/>
                <w:szCs w:val="22"/>
              </w:rPr>
              <w:t>0.3</w:t>
            </w:r>
          </w:p>
        </w:tc>
      </w:tr>
    </w:tbl>
    <w:p w14:paraId="452C4FB0" w14:textId="77777777" w:rsidR="000B5079" w:rsidRPr="00A9308B" w:rsidRDefault="000B5079" w:rsidP="000B5079">
      <w:pPr>
        <w:spacing w:after="0" w:line="480" w:lineRule="auto"/>
        <w:ind w:left="1134"/>
        <w:rPr>
          <w:rFonts w:ascii="Arial" w:hAnsi="Arial" w:cs="Arial"/>
          <w:i/>
          <w:sz w:val="18"/>
          <w:lang w:val="en-US"/>
        </w:rPr>
      </w:pPr>
      <w:r>
        <w:rPr>
          <w:rFonts w:ascii="Arial" w:hAnsi="Arial" w:cs="Arial"/>
          <w:i/>
          <w:sz w:val="18"/>
          <w:lang w:val="en-US"/>
        </w:rPr>
        <w:t>*D</w:t>
      </w:r>
      <w:r w:rsidRPr="00A9308B">
        <w:rPr>
          <w:rFonts w:ascii="Arial" w:hAnsi="Arial" w:cs="Arial"/>
          <w:i/>
          <w:sz w:val="18"/>
          <w:lang w:val="en-US"/>
        </w:rPr>
        <w:t xml:space="preserve">ata from </w:t>
      </w:r>
      <w:r w:rsidRPr="00A9308B">
        <w:rPr>
          <w:rFonts w:ascii="Arial" w:hAnsi="Arial" w:cs="Arial"/>
          <w:i/>
          <w:sz w:val="18"/>
          <w:lang w:val="en-US"/>
        </w:rPr>
        <w:fldChar w:fldCharType="begin" w:fldLock="1"/>
      </w:r>
      <w:r>
        <w:rPr>
          <w:rFonts w:ascii="Arial" w:hAnsi="Arial" w:cs="Arial"/>
          <w:i/>
          <w:sz w:val="18"/>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2019)","manualFormatting":"Assad-Bustillos et al. (2017)","plainTextFormattedCitation":"(Assad-Bustillos, Tournier, Septier, et al., 2019)","previouslyFormattedCitation":"(Assad-Bustillos et al., 2017)"},"properties":{"noteIndex":0},"schema":"https://github.com/citation-style-language/schema/raw/master/csl-citation.json"}</w:instrText>
      </w:r>
      <w:r w:rsidRPr="00A9308B">
        <w:rPr>
          <w:rFonts w:ascii="Arial" w:hAnsi="Arial" w:cs="Arial"/>
          <w:i/>
          <w:sz w:val="18"/>
          <w:lang w:val="en-US"/>
        </w:rPr>
        <w:fldChar w:fldCharType="separate"/>
      </w:r>
      <w:r w:rsidRPr="00A9308B">
        <w:rPr>
          <w:rFonts w:ascii="Arial" w:hAnsi="Arial" w:cs="Arial"/>
          <w:i/>
          <w:noProof/>
          <w:sz w:val="18"/>
          <w:lang w:val="en-US"/>
        </w:rPr>
        <w:t xml:space="preserve">Assad-Bustillos et al. </w:t>
      </w:r>
      <w:r>
        <w:rPr>
          <w:rFonts w:ascii="Arial" w:hAnsi="Arial" w:cs="Arial"/>
          <w:i/>
          <w:noProof/>
          <w:sz w:val="18"/>
          <w:lang w:val="en-US"/>
        </w:rPr>
        <w:t>(</w:t>
      </w:r>
      <w:r w:rsidRPr="00A9308B">
        <w:rPr>
          <w:rFonts w:ascii="Arial" w:hAnsi="Arial" w:cs="Arial"/>
          <w:i/>
          <w:noProof/>
          <w:sz w:val="18"/>
          <w:lang w:val="en-US"/>
        </w:rPr>
        <w:t>2017)</w:t>
      </w:r>
      <w:r w:rsidRPr="00A9308B">
        <w:rPr>
          <w:rFonts w:ascii="Arial" w:hAnsi="Arial" w:cs="Arial"/>
          <w:i/>
          <w:sz w:val="18"/>
          <w:lang w:val="en-US"/>
        </w:rPr>
        <w:fldChar w:fldCharType="end"/>
      </w:r>
      <w:r w:rsidRPr="00A9308B">
        <w:rPr>
          <w:rFonts w:ascii="Arial" w:hAnsi="Arial" w:cs="Arial"/>
          <w:i/>
          <w:sz w:val="18"/>
          <w:lang w:val="en-US"/>
        </w:rPr>
        <w:t>.</w:t>
      </w:r>
    </w:p>
    <w:p w14:paraId="4FF9F565" w14:textId="00920A29" w:rsidR="000B5079" w:rsidRPr="00F52EE8" w:rsidRDefault="00F52EE8" w:rsidP="00F52EE8">
      <w:pPr>
        <w:pStyle w:val="Lgende"/>
        <w:keepNext/>
        <w:jc w:val="center"/>
      </w:pPr>
      <w:r>
        <w:t xml:space="preserve">Table </w:t>
      </w:r>
      <w:r w:rsidR="00A920B8">
        <w:t>4</w:t>
      </w:r>
      <w:r w:rsidR="00DA70B2">
        <w:noBreakHyphen/>
      </w:r>
      <w:r w:rsidR="00DA70B2">
        <w:fldChar w:fldCharType="begin"/>
      </w:r>
      <w:r w:rsidR="00DA70B2">
        <w:instrText xml:space="preserve"> SEQ Table \* ARABIC \s 1 </w:instrText>
      </w:r>
      <w:r w:rsidR="00DA70B2">
        <w:fldChar w:fldCharType="separate"/>
      </w:r>
      <w:r w:rsidR="00DA70B2">
        <w:rPr>
          <w:noProof/>
        </w:rPr>
        <w:t>5</w:t>
      </w:r>
      <w:r w:rsidR="00DA70B2">
        <w:fldChar w:fldCharType="end"/>
      </w:r>
      <w:r w:rsidR="000B5079" w:rsidRPr="00A9308B">
        <w:rPr>
          <w:rFonts w:ascii="Arial" w:hAnsi="Arial" w:cs="Arial"/>
          <w:lang w:val="en-US"/>
        </w:rPr>
        <w:t xml:space="preserve">. </w:t>
      </w:r>
      <w:r w:rsidR="000B5079">
        <w:rPr>
          <w:rFonts w:ascii="Arial" w:hAnsi="Arial" w:cs="Arial"/>
          <w:lang w:val="en-US"/>
        </w:rPr>
        <w:t>C</w:t>
      </w:r>
      <w:r w:rsidR="000B5079" w:rsidRPr="00A9308B">
        <w:rPr>
          <w:rFonts w:ascii="Arial" w:hAnsi="Arial" w:cs="Arial"/>
          <w:lang w:val="en-US"/>
        </w:rPr>
        <w:t xml:space="preserve">oefficients </w:t>
      </w:r>
      <w:r w:rsidR="000B5079">
        <w:rPr>
          <w:rFonts w:ascii="Arial" w:hAnsi="Arial" w:cs="Arial"/>
          <w:lang w:val="en-US"/>
        </w:rPr>
        <w:t>of the proposed phenomenological destructuration m</w:t>
      </w:r>
      <w:r w:rsidR="000B5079" w:rsidRPr="00A9308B">
        <w:rPr>
          <w:rFonts w:ascii="Arial" w:hAnsi="Arial" w:cs="Arial"/>
          <w:lang w:val="en-US"/>
        </w:rPr>
        <w:t xml:space="preserve">odel for the </w:t>
      </w:r>
      <w:r w:rsidR="000B5079">
        <w:rPr>
          <w:rFonts w:ascii="Arial" w:hAnsi="Arial" w:cs="Arial"/>
          <w:lang w:val="en-US"/>
        </w:rPr>
        <w:t>fortified and the standard</w:t>
      </w:r>
      <w:r w:rsidR="000B5079" w:rsidRPr="00A9308B">
        <w:rPr>
          <w:rFonts w:ascii="Arial" w:hAnsi="Arial" w:cs="Arial"/>
          <w:lang w:val="en-US"/>
        </w:rPr>
        <w:t xml:space="preserve"> </w:t>
      </w:r>
      <w:r w:rsidR="000B5079">
        <w:rPr>
          <w:rFonts w:ascii="Arial" w:hAnsi="Arial" w:cs="Arial"/>
          <w:lang w:val="en-US"/>
        </w:rPr>
        <w:t>studied</w:t>
      </w:r>
      <w:r w:rsidR="000B5079" w:rsidRPr="00A9308B">
        <w:rPr>
          <w:rFonts w:ascii="Arial" w:hAnsi="Arial" w:cs="Arial"/>
          <w:lang w:val="en-US"/>
        </w:rPr>
        <w:t xml:space="preserve"> </w:t>
      </w:r>
      <w:r w:rsidR="000B5079">
        <w:rPr>
          <w:rFonts w:ascii="Arial" w:hAnsi="Arial" w:cs="Arial"/>
          <w:lang w:val="en-US"/>
        </w:rPr>
        <w:t>matrices</w:t>
      </w:r>
      <w:r w:rsidR="000B5079" w:rsidRPr="00A9308B">
        <w:rPr>
          <w:rFonts w:ascii="Arial" w:hAnsi="Arial" w:cs="Arial"/>
          <w:lang w:val="en-US"/>
        </w:rPr>
        <w:t>.</w:t>
      </w:r>
    </w:p>
    <w:p w14:paraId="4347F118" w14:textId="77777777" w:rsidR="000B5079" w:rsidRPr="00FB7018" w:rsidRDefault="000B5079" w:rsidP="000B5079">
      <w:pPr>
        <w:spacing w:before="240" w:after="0" w:line="480" w:lineRule="auto"/>
        <w:jc w:val="center"/>
        <w:rPr>
          <w:rFonts w:ascii="Arial" w:hAnsi="Arial" w:cs="Arial"/>
          <w:i/>
          <w:lang w:val="en-US"/>
        </w:rPr>
      </w:pPr>
      <w:r w:rsidRPr="00297662">
        <w:rPr>
          <w:rFonts w:ascii="Arial" w:hAnsi="Arial" w:cs="Arial"/>
          <w:i/>
          <w:noProof/>
          <w:lang w:val="fr-FR" w:eastAsia="fr-FR"/>
        </w:rPr>
        <w:drawing>
          <wp:inline distT="0" distB="0" distL="0" distR="0" wp14:anchorId="154A9640" wp14:editId="6972E50C">
            <wp:extent cx="4478482" cy="3002972"/>
            <wp:effectExtent l="0" t="0" r="0" b="6985"/>
            <wp:docPr id="52" name="Graphique 52"/>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39F8F18C" w14:textId="1096054F" w:rsidR="000B5079" w:rsidRPr="00DA70B2" w:rsidRDefault="00DA70B2" w:rsidP="00DA70B2">
      <w:pPr>
        <w:pStyle w:val="Lgende"/>
        <w:keepNext/>
        <w:jc w:val="center"/>
      </w:pPr>
      <w:r>
        <w:t xml:space="preserve">Figure </w:t>
      </w:r>
      <w:r>
        <w:fldChar w:fldCharType="begin"/>
      </w:r>
      <w:r>
        <w:instrText xml:space="preserve"> STYLEREF 1 \s </w:instrText>
      </w:r>
      <w:r>
        <w:fldChar w:fldCharType="separate"/>
      </w:r>
      <w:r>
        <w:rPr>
          <w:noProof/>
        </w:rPr>
        <w:t>0</w:t>
      </w:r>
      <w:r>
        <w:fldChar w:fldCharType="end"/>
      </w:r>
      <w:r>
        <w:noBreakHyphen/>
      </w:r>
      <w:r>
        <w:fldChar w:fldCharType="begin"/>
      </w:r>
      <w:r>
        <w:instrText xml:space="preserve"> SEQ Figure \* ARABIC \s 1 </w:instrText>
      </w:r>
      <w:r>
        <w:fldChar w:fldCharType="separate"/>
      </w:r>
      <w:r>
        <w:rPr>
          <w:noProof/>
        </w:rPr>
        <w:t>3</w:t>
      </w:r>
      <w:r>
        <w:fldChar w:fldCharType="end"/>
      </w:r>
      <w:r w:rsidR="000B5079" w:rsidRPr="00DA70B2">
        <w:rPr>
          <w:rFonts w:ascii="Arial" w:hAnsi="Arial" w:cs="Arial"/>
          <w:lang w:val="en-US"/>
        </w:rPr>
        <w:t>. Destructuration index (SI) as a function of the amount of theoretical saliva in the mouth for sponge-cakes fortified (</w:t>
      </w:r>
      <w:r w:rsidR="000B5079" w:rsidRPr="00255434">
        <w:rPr>
          <w:lang w:val="en-US"/>
        </w:rPr>
        <w:sym w:font="Wingdings 3" w:char="F081"/>
      </w:r>
      <w:r w:rsidR="000B5079" w:rsidRPr="00DA70B2">
        <w:rPr>
          <w:rFonts w:ascii="Arial" w:hAnsi="Arial" w:cs="Arial"/>
          <w:lang w:val="en-US"/>
        </w:rPr>
        <w:t>, FSC, R</w:t>
      </w:r>
      <w:r w:rsidR="000B5079" w:rsidRPr="00DA70B2">
        <w:rPr>
          <w:rFonts w:ascii="Arial" w:hAnsi="Arial" w:cs="Arial"/>
          <w:vertAlign w:val="superscript"/>
          <w:lang w:val="en-US"/>
        </w:rPr>
        <w:t>2</w:t>
      </w:r>
      <w:r w:rsidR="000B5079" w:rsidRPr="00DA70B2">
        <w:rPr>
          <w:rFonts w:ascii="Arial" w:hAnsi="Arial" w:cs="Arial"/>
          <w:lang w:val="en-US"/>
        </w:rPr>
        <w:t>=0.8) and standard (</w:t>
      </w:r>
      <w:r w:rsidR="000B5079">
        <w:rPr>
          <w:lang w:val="en-US"/>
        </w:rPr>
        <w:sym w:font="Wingdings 3" w:char="F072"/>
      </w:r>
      <w:r w:rsidR="000B5079" w:rsidRPr="00DA70B2">
        <w:rPr>
          <w:rFonts w:ascii="Arial" w:hAnsi="Arial" w:cs="Arial"/>
          <w:lang w:val="en-US"/>
        </w:rPr>
        <w:t>, SC, R</w:t>
      </w:r>
      <w:r w:rsidR="000B5079" w:rsidRPr="00DA70B2">
        <w:rPr>
          <w:rFonts w:ascii="Arial" w:hAnsi="Arial" w:cs="Arial"/>
          <w:vertAlign w:val="superscript"/>
          <w:lang w:val="en-US"/>
        </w:rPr>
        <w:t>2</w:t>
      </w:r>
      <w:r w:rsidR="000B5079" w:rsidRPr="00DA70B2">
        <w:rPr>
          <w:rFonts w:ascii="Arial" w:hAnsi="Arial" w:cs="Arial"/>
          <w:lang w:val="en-US"/>
        </w:rPr>
        <w:t>=0.9); brioches fortified (</w:t>
      </w:r>
      <w:r w:rsidR="000B5079">
        <w:rPr>
          <w:lang w:val="en-US"/>
        </w:rPr>
        <w:sym w:font="Wingdings 2" w:char="F098"/>
      </w:r>
      <w:r w:rsidR="000B5079" w:rsidRPr="00DA70B2">
        <w:rPr>
          <w:rFonts w:ascii="Arial" w:hAnsi="Arial" w:cs="Arial"/>
          <w:lang w:val="en-US"/>
        </w:rPr>
        <w:t>, FB, R</w:t>
      </w:r>
      <w:r w:rsidR="000B5079" w:rsidRPr="00DA70B2">
        <w:rPr>
          <w:rFonts w:ascii="Arial" w:hAnsi="Arial" w:cs="Arial"/>
          <w:vertAlign w:val="superscript"/>
          <w:lang w:val="en-US"/>
        </w:rPr>
        <w:t>2</w:t>
      </w:r>
      <w:r w:rsidR="000B5079" w:rsidRPr="00DA70B2">
        <w:rPr>
          <w:rFonts w:ascii="Arial" w:hAnsi="Arial" w:cs="Arial"/>
          <w:lang w:val="en-US"/>
        </w:rPr>
        <w:t>=0.7) and standard (</w:t>
      </w:r>
      <w:r w:rsidR="000B5079">
        <w:rPr>
          <w:lang w:val="en-US"/>
        </w:rPr>
        <w:sym w:font="Wingdings" w:char="F0A1"/>
      </w:r>
      <w:r w:rsidR="000B5079" w:rsidRPr="00DA70B2">
        <w:rPr>
          <w:rFonts w:ascii="Arial" w:hAnsi="Arial" w:cs="Arial"/>
          <w:lang w:val="en-US"/>
        </w:rPr>
        <w:t>, B, R</w:t>
      </w:r>
      <w:r w:rsidR="000B5079" w:rsidRPr="00DA70B2">
        <w:rPr>
          <w:rFonts w:ascii="Arial" w:hAnsi="Arial" w:cs="Arial"/>
          <w:vertAlign w:val="superscript"/>
          <w:lang w:val="en-US"/>
        </w:rPr>
        <w:t>2</w:t>
      </w:r>
      <w:r w:rsidR="000B5079" w:rsidRPr="00DA70B2">
        <w:rPr>
          <w:rFonts w:ascii="Arial" w:hAnsi="Arial" w:cs="Arial"/>
          <w:lang w:val="en-US"/>
        </w:rPr>
        <w:t xml:space="preserve">=0.8) brioches. Data for standard matrices is from </w:t>
      </w:r>
      <w:r w:rsidR="000B5079" w:rsidRPr="00DA70B2">
        <w:rPr>
          <w:rFonts w:ascii="Arial" w:hAnsi="Arial" w:cs="Arial"/>
          <w:lang w:val="en-US"/>
        </w:rPr>
        <w:fldChar w:fldCharType="begin" w:fldLock="1"/>
      </w:r>
      <w:r w:rsidR="000B5079" w:rsidRPr="00DA70B2">
        <w:rPr>
          <w:rFonts w:ascii="Arial" w:hAnsi="Arial" w:cs="Arial"/>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2019)","manualFormatting":"Assad-Bustillos,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sidR="000B5079" w:rsidRPr="00DA70B2">
        <w:rPr>
          <w:rFonts w:ascii="Arial" w:hAnsi="Arial" w:cs="Arial"/>
          <w:lang w:val="en-US"/>
        </w:rPr>
        <w:fldChar w:fldCharType="separate"/>
      </w:r>
      <w:r w:rsidR="000B5079" w:rsidRPr="00DA70B2">
        <w:rPr>
          <w:rFonts w:ascii="Arial" w:hAnsi="Arial" w:cs="Arial"/>
          <w:noProof/>
          <w:lang w:val="en-US"/>
        </w:rPr>
        <w:t>Assad-Bustillos, Tournier, Septier, et al. (2019)</w:t>
      </w:r>
      <w:r w:rsidR="000B5079" w:rsidRPr="00DA70B2">
        <w:rPr>
          <w:rFonts w:ascii="Arial" w:hAnsi="Arial" w:cs="Arial"/>
          <w:lang w:val="en-US"/>
        </w:rPr>
        <w:fldChar w:fldCharType="end"/>
      </w:r>
      <w:r w:rsidR="000B5079" w:rsidRPr="00DA70B2">
        <w:rPr>
          <w:rFonts w:ascii="Arial" w:hAnsi="Arial" w:cs="Arial"/>
          <w:lang w:val="en-US"/>
        </w:rPr>
        <w:t>.</w:t>
      </w:r>
    </w:p>
    <w:p w14:paraId="1E575ACF" w14:textId="77777777" w:rsidR="000B5079" w:rsidRPr="00B9605E" w:rsidRDefault="000B5079" w:rsidP="008622A6">
      <w:pPr>
        <w:pStyle w:val="Titre3"/>
        <w:rPr>
          <w:lang w:val="en-US"/>
        </w:rPr>
      </w:pPr>
      <w:r w:rsidRPr="00EC775C">
        <w:rPr>
          <w:lang w:val="en-US"/>
        </w:rPr>
        <w:t>Perce</w:t>
      </w:r>
      <w:r>
        <w:rPr>
          <w:lang w:val="en-US"/>
        </w:rPr>
        <w:t>ption of</w:t>
      </w:r>
      <w:r w:rsidRPr="00EC775C">
        <w:rPr>
          <w:lang w:val="en-US"/>
        </w:rPr>
        <w:t xml:space="preserve"> </w:t>
      </w:r>
      <w:r>
        <w:rPr>
          <w:lang w:val="en-US"/>
        </w:rPr>
        <w:t>oral</w:t>
      </w:r>
      <w:r w:rsidRPr="00EC775C">
        <w:rPr>
          <w:lang w:val="en-US"/>
        </w:rPr>
        <w:t xml:space="preserve"> comfort </w:t>
      </w:r>
      <w:r>
        <w:rPr>
          <w:lang w:val="en-US"/>
        </w:rPr>
        <w:t>and i</w:t>
      </w:r>
      <w:r w:rsidRPr="004B2CF1">
        <w:rPr>
          <w:lang w:val="en-US"/>
        </w:rPr>
        <w:t>mpact of oral health status</w:t>
      </w:r>
    </w:p>
    <w:p w14:paraId="18436D9A" w14:textId="77777777" w:rsidR="000B5079" w:rsidRPr="00664ACA" w:rsidRDefault="000B5079" w:rsidP="008622A6">
      <w:pPr>
        <w:rPr>
          <w:lang w:val="en-US"/>
        </w:rPr>
      </w:pPr>
      <w:r>
        <w:rPr>
          <w:lang w:val="en-US"/>
        </w:rPr>
        <w:t xml:space="preserve">Significant (p&lt;0.001) differences were found in the two principal variables of oral comfort (overall comfort and easiness) between the two fortified matrices (Figure 4). These results are in contrast with what was observed for the standard matrices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(Assad-Bustillos, Tournier, Septier, et al., 2019)</w:t>
      </w:r>
      <w:r>
        <w:rPr>
          <w:lang w:val="en-US"/>
        </w:rPr>
        <w:fldChar w:fldCharType="end"/>
      </w:r>
      <w:r>
        <w:rPr>
          <w:lang w:val="en-US"/>
        </w:rPr>
        <w:t>, where no significant difference was found for any of the oral comfort variables. They show that the fortified brioche (FB) was perceived as less comfortable and more difficult to eat than the fortified sponge-cake (FSC). In order to find out if these differences are only due to the product, or are also explained by the oral health status of the subjects, an ANCOVA model was carried out, including the product effect. The results are summarized in Table 6.</w:t>
      </w:r>
    </w:p>
    <w:p w14:paraId="6DD05B79" w14:textId="77777777" w:rsidR="000B5079" w:rsidRDefault="000B5079" w:rsidP="000B5079">
      <w:pPr>
        <w:pStyle w:val="Paragraphedeliste"/>
        <w:spacing w:after="0" w:line="480" w:lineRule="auto"/>
        <w:jc w:val="center"/>
        <w:rPr>
          <w:rFonts w:ascii="Arial" w:hAnsi="Arial" w:cs="Arial"/>
          <w:i/>
          <w:lang w:val="en-US"/>
        </w:rPr>
      </w:pPr>
      <w:r>
        <w:rPr>
          <w:noProof/>
          <w:lang w:val="fr-FR" w:eastAsia="fr-FR"/>
        </w:rPr>
        <w:lastRenderedPageBreak/>
        <w:drawing>
          <wp:inline distT="0" distB="0" distL="0" distR="0" wp14:anchorId="77C9E85B" wp14:editId="17E3D396">
            <wp:extent cx="5322277" cy="3270738"/>
            <wp:effectExtent l="0" t="0" r="0" b="6350"/>
            <wp:docPr id="53" name="Graphique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6D522970" w14:textId="75F88CBA" w:rsidR="000B5079" w:rsidRPr="00DA70B2" w:rsidRDefault="00DA70B2" w:rsidP="00DA70B2">
      <w:pPr>
        <w:pStyle w:val="Lgende"/>
        <w:keepNext/>
        <w:jc w:val="center"/>
      </w:pPr>
      <w:r>
        <w:t xml:space="preserve">Figure </w:t>
      </w:r>
      <w:r w:rsidR="00A920B8">
        <w:t>4</w:t>
      </w:r>
      <w:r>
        <w:noBreakHyphen/>
      </w:r>
      <w:r>
        <w:fldChar w:fldCharType="begin"/>
      </w:r>
      <w:r>
        <w:instrText xml:space="preserve"> SEQ Figure \* ARABIC \s 1 </w:instrText>
      </w:r>
      <w:r>
        <w:fldChar w:fldCharType="separate"/>
      </w:r>
      <w:r>
        <w:rPr>
          <w:noProof/>
        </w:rPr>
        <w:t>4</w:t>
      </w:r>
      <w:r>
        <w:fldChar w:fldCharType="end"/>
      </w:r>
      <w:r w:rsidR="000B5079" w:rsidRPr="00DA70B2">
        <w:rPr>
          <w:rFonts w:ascii="Arial" w:hAnsi="Arial" w:cs="Arial"/>
          <w:lang w:val="en-US"/>
        </w:rPr>
        <w:t>. Mean scores ± S.D. of principal oral comfort variables from all subjects for both products (FSC= fortified sponge-cake; FB= fortified brioche). Easiness = Perceived as easy to eat; Chew = Perceived as easy to chew; Moisten = Perceived as easy to moisten; Swallow = Perceived as easy to swallow.</w:t>
      </w:r>
    </w:p>
    <w:p w14:paraId="040CB0E4" w14:textId="77777777" w:rsidR="000B5079" w:rsidRPr="00664ACA" w:rsidRDefault="000B5079" w:rsidP="008622A6">
      <w:pPr>
        <w:rPr>
          <w:lang w:val="en-US"/>
        </w:rPr>
      </w:pPr>
      <w:r>
        <w:rPr>
          <w:lang w:val="en-US"/>
        </w:rPr>
        <w:t xml:space="preserve">Concerning the perception of overall comfort (OC), the product effect is accountable for most of the variability (p&lt;0.001), with FB being perceived as less comfortable (negative </w:t>
      </w:r>
      <w:r>
        <w:rPr>
          <w:rFonts w:ascii="Cambria Math" w:hAnsi="Cambria Math"/>
          <w:lang w:val="en-US"/>
        </w:rPr>
        <w:t>𝛽)</w:t>
      </w:r>
      <w:r>
        <w:rPr>
          <w:lang w:val="en-US"/>
        </w:rPr>
        <w:t xml:space="preserve">; nevertheless, a trend (p=0.06) can be observed for the dental status (DS), where the individuals with a satisfactory DS dental status tend to perceive the products as more comfortable (positive </w:t>
      </w:r>
      <w:r>
        <w:rPr>
          <w:rFonts w:ascii="Cambria Math" w:hAnsi="Cambria Math"/>
          <w:lang w:val="en-US"/>
        </w:rPr>
        <w:t xml:space="preserve">𝛽 </w:t>
      </w:r>
      <w:r w:rsidRPr="00002A7A">
        <w:rPr>
          <w:lang w:val="en-US"/>
        </w:rPr>
        <w:t>coefficient).</w:t>
      </w:r>
      <w:r>
        <w:rPr>
          <w:lang w:val="en-US"/>
        </w:rPr>
        <w:t xml:space="preserve"> The FB was significantly perceived as less easy to eat (p&lt;0.05, negative </w:t>
      </w:r>
      <w:r>
        <w:rPr>
          <w:rFonts w:ascii="Cambria Math" w:hAnsi="Cambria Math"/>
          <w:lang w:val="en-US"/>
        </w:rPr>
        <w:t>𝛽</w:t>
      </w:r>
      <w:r>
        <w:rPr>
          <w:lang w:val="en-US"/>
        </w:rPr>
        <w:t xml:space="preserve">), but the individuals with satisfactory DS perceived the products as easier to eat (p&lt;0.05, positive </w:t>
      </w:r>
      <w:r>
        <w:rPr>
          <w:rFonts w:ascii="Cambria Math" w:hAnsi="Cambria Math"/>
          <w:lang w:val="en-US"/>
        </w:rPr>
        <w:t>𝛽</w:t>
      </w:r>
      <w:r>
        <w:rPr>
          <w:lang w:val="en-US"/>
        </w:rPr>
        <w:t xml:space="preserve">). Conversely, the perception of easiness to swallow and dryness were unaffected by the product (p&gt;0.05), but were affected by the (p&lt;0.05). Indeed, the values of </w:t>
      </w:r>
      <w:r>
        <w:rPr>
          <w:rFonts w:ascii="Cambria Math" w:hAnsi="Cambria Math"/>
          <w:lang w:val="en-US"/>
        </w:rPr>
        <w:t>𝛽</w:t>
      </w:r>
      <w:r>
        <w:rPr>
          <w:lang w:val="en-US"/>
        </w:rPr>
        <w:t xml:space="preserve"> coefficients denote again the subjects with a satisfactory DS perceive the products as easier to swallow and less dry than those with a poor DS. Finally, the perception of saltiness was dependent on the product (p&lt;0.05), where FB was perceived as saltier (positive </w:t>
      </w:r>
      <w:r>
        <w:rPr>
          <w:rFonts w:ascii="Cambria Math" w:hAnsi="Cambria Math"/>
          <w:lang w:val="en-US"/>
        </w:rPr>
        <w:t>𝛽</w:t>
      </w:r>
      <w:r>
        <w:rPr>
          <w:lang w:val="en-US"/>
        </w:rPr>
        <w:t xml:space="preserve">). Saltiness was the only variable were the stimulated salivary flow (SSF) had a significant (p=0.05) effect, showing a positive value of </w:t>
      </w:r>
      <w:r>
        <w:rPr>
          <w:rFonts w:ascii="Cambria Math" w:hAnsi="Cambria Math"/>
          <w:lang w:val="en-US"/>
        </w:rPr>
        <w:t>𝛽</w:t>
      </w:r>
      <w:r>
        <w:rPr>
          <w:lang w:val="en-US"/>
        </w:rPr>
        <w:t xml:space="preserve"> coefficient, which means the higher the SSF, the higher the perception of saltiness. Again, these results are in clear contrast to the previously reported results for standard matrices, where, the SSF was found as the main driver of the OC perception, mainly in sponge-cake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(Assad-Bustillos, Tournier, Septier, et al., 2019)</w:t>
      </w:r>
      <w:r>
        <w:rPr>
          <w:lang w:val="en-US"/>
        </w:rPr>
        <w:fldChar w:fldCharType="end"/>
      </w:r>
      <w:r>
        <w:rPr>
          <w:lang w:val="en-US"/>
        </w:rPr>
        <w:t xml:space="preserve">. The lower interaction of the fortified matrices with saliva, discussed in the previous section especially in sponge-cake, could explain the absence of effect from SSF. This explanation is supported by the lower bolus hydration ratio of FSC compared to SC, which was ≈50% vs. ≈80% at the swallowing point (SP), respectively. In contrast, FB absorbed more saliva than B (≈60% vs. ≈45%), but this could be attributed to the combined effect of the lower density and lower fat content of FB. In the case of brioche, it is more difficult to conclude on the sole effect of protein fortification, since adding pulse protein was not the only change that was made to its composition which also impacted its final structure. In any case, it is clear that compared to standard matrices, fortified products rely much more on the dental status to explain the perception of comfort, in particularly brioche. </w:t>
      </w:r>
    </w:p>
    <w:tbl>
      <w:tblPr>
        <w:tblW w:w="767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1561"/>
        <w:gridCol w:w="390"/>
        <w:gridCol w:w="600"/>
        <w:gridCol w:w="1134"/>
        <w:gridCol w:w="1156"/>
        <w:gridCol w:w="1131"/>
        <w:gridCol w:w="850"/>
        <w:gridCol w:w="850"/>
      </w:tblGrid>
      <w:tr w:rsidR="000B5079" w:rsidRPr="00D940F7" w14:paraId="003BD601" w14:textId="77777777" w:rsidTr="00D55C56">
        <w:trPr>
          <w:trHeight w:val="288"/>
          <w:jc w:val="center"/>
        </w:trPr>
        <w:tc>
          <w:tcPr>
            <w:tcW w:w="1561" w:type="dxa"/>
            <w:tcBorders>
              <w:top w:val="single" w:sz="4" w:space="0" w:color="auto"/>
              <w:left w:val="single" w:sz="4" w:space="0" w:color="auto"/>
              <w:bottom w:val="single" w:sz="4" w:space="0" w:color="auto"/>
              <w:right w:val="nil"/>
            </w:tcBorders>
            <w:shd w:val="clear" w:color="auto" w:fill="auto"/>
            <w:noWrap/>
            <w:vAlign w:val="center"/>
          </w:tcPr>
          <w:p w14:paraId="75EAD066" w14:textId="77777777" w:rsidR="000B5079" w:rsidRDefault="000B5079" w:rsidP="00D55C56">
            <w:pPr>
              <w:jc w:val="center"/>
              <w:rPr>
                <w:rFonts w:ascii="Arial" w:hAnsi="Arial" w:cs="Arial"/>
                <w:b/>
                <w:color w:val="000000"/>
                <w:lang w:val="en-US" w:eastAsia="fr-FR"/>
              </w:rPr>
            </w:pPr>
          </w:p>
        </w:tc>
        <w:tc>
          <w:tcPr>
            <w:tcW w:w="390" w:type="dxa"/>
            <w:tcBorders>
              <w:top w:val="single" w:sz="4" w:space="0" w:color="auto"/>
              <w:left w:val="nil"/>
              <w:bottom w:val="single" w:sz="4" w:space="0" w:color="auto"/>
              <w:right w:val="nil"/>
            </w:tcBorders>
            <w:shd w:val="clear" w:color="auto" w:fill="auto"/>
            <w:noWrap/>
          </w:tcPr>
          <w:p w14:paraId="4C49D463" w14:textId="77777777" w:rsidR="000B5079" w:rsidRPr="00D300B1" w:rsidRDefault="000B5079" w:rsidP="00D55C56">
            <w:pPr>
              <w:jc w:val="center"/>
              <w:rPr>
                <w:rFonts w:ascii="Arial" w:hAnsi="Arial" w:cs="Arial"/>
                <w:color w:val="000000"/>
                <w:lang w:val="en-US" w:eastAsia="fr-FR"/>
              </w:rPr>
            </w:pPr>
          </w:p>
        </w:tc>
        <w:tc>
          <w:tcPr>
            <w:tcW w:w="600" w:type="dxa"/>
            <w:tcBorders>
              <w:top w:val="single" w:sz="4" w:space="0" w:color="auto"/>
              <w:left w:val="nil"/>
              <w:bottom w:val="single" w:sz="4" w:space="0" w:color="auto"/>
              <w:right w:val="nil"/>
            </w:tcBorders>
            <w:shd w:val="clear" w:color="auto" w:fill="auto"/>
            <w:noWrap/>
          </w:tcPr>
          <w:p w14:paraId="4765B334" w14:textId="77777777" w:rsidR="000B5079" w:rsidRPr="00D300B1" w:rsidRDefault="000B5079" w:rsidP="00D55C56">
            <w:pPr>
              <w:jc w:val="center"/>
              <w:rPr>
                <w:rFonts w:ascii="Arial" w:hAnsi="Arial" w:cs="Arial"/>
                <w:color w:val="000000"/>
                <w:lang w:val="en-US" w:eastAsia="fr-FR"/>
              </w:rPr>
            </w:pPr>
          </w:p>
        </w:tc>
        <w:tc>
          <w:tcPr>
            <w:tcW w:w="1134" w:type="dxa"/>
            <w:tcBorders>
              <w:top w:val="single" w:sz="4" w:space="0" w:color="auto"/>
              <w:left w:val="nil"/>
              <w:bottom w:val="single" w:sz="4" w:space="0" w:color="auto"/>
              <w:right w:val="nil"/>
            </w:tcBorders>
            <w:shd w:val="clear" w:color="auto" w:fill="auto"/>
            <w:noWrap/>
            <w:vAlign w:val="center"/>
          </w:tcPr>
          <w:p w14:paraId="2398B88B" w14:textId="77777777" w:rsidR="000B5079" w:rsidRPr="008F3784" w:rsidRDefault="000B5079" w:rsidP="00D55C56">
            <w:pPr>
              <w:jc w:val="center"/>
              <w:rPr>
                <w:rFonts w:ascii="Arial" w:hAnsi="Arial" w:cs="Arial"/>
                <w:b/>
                <w:color w:val="000000"/>
                <w:lang w:val="en-US" w:eastAsia="fr-FR"/>
              </w:rPr>
            </w:pPr>
            <w:r w:rsidRPr="008F3784">
              <w:rPr>
                <w:rFonts w:ascii="Arial" w:hAnsi="Arial" w:cs="Arial"/>
                <w:b/>
                <w:color w:val="000000"/>
                <w:lang w:val="en-US" w:eastAsia="fr-FR"/>
              </w:rPr>
              <w:t>Overall comfort</w:t>
            </w:r>
          </w:p>
        </w:tc>
        <w:tc>
          <w:tcPr>
            <w:tcW w:w="1156" w:type="dxa"/>
            <w:tcBorders>
              <w:top w:val="single" w:sz="4" w:space="0" w:color="auto"/>
              <w:left w:val="nil"/>
              <w:bottom w:val="single" w:sz="4" w:space="0" w:color="auto"/>
              <w:right w:val="nil"/>
            </w:tcBorders>
            <w:shd w:val="clear" w:color="auto" w:fill="auto"/>
            <w:noWrap/>
            <w:vAlign w:val="center"/>
          </w:tcPr>
          <w:p w14:paraId="34EC807E" w14:textId="77777777" w:rsidR="000B5079" w:rsidRPr="008F3784" w:rsidRDefault="000B5079" w:rsidP="00D55C56">
            <w:pPr>
              <w:jc w:val="center"/>
              <w:rPr>
                <w:rFonts w:ascii="Arial" w:hAnsi="Arial" w:cs="Arial"/>
                <w:b/>
                <w:color w:val="000000"/>
                <w:lang w:val="en-US" w:eastAsia="fr-FR"/>
              </w:rPr>
            </w:pPr>
            <w:r w:rsidRPr="008F3784">
              <w:rPr>
                <w:rFonts w:ascii="Arial" w:hAnsi="Arial" w:cs="Arial"/>
                <w:b/>
                <w:color w:val="000000"/>
                <w:lang w:val="en-US" w:eastAsia="fr-FR"/>
              </w:rPr>
              <w:t>Easiness</w:t>
            </w:r>
          </w:p>
        </w:tc>
        <w:tc>
          <w:tcPr>
            <w:tcW w:w="1131" w:type="dxa"/>
            <w:tcBorders>
              <w:top w:val="single" w:sz="4" w:space="0" w:color="auto"/>
              <w:left w:val="nil"/>
              <w:bottom w:val="single" w:sz="4" w:space="0" w:color="auto"/>
              <w:right w:val="nil"/>
            </w:tcBorders>
            <w:shd w:val="clear" w:color="auto" w:fill="auto"/>
            <w:noWrap/>
            <w:vAlign w:val="center"/>
          </w:tcPr>
          <w:p w14:paraId="700A2D00" w14:textId="77777777" w:rsidR="000B5079" w:rsidRPr="008F3784" w:rsidRDefault="000B5079" w:rsidP="00D55C56">
            <w:pPr>
              <w:jc w:val="center"/>
              <w:rPr>
                <w:rFonts w:ascii="Arial" w:hAnsi="Arial" w:cs="Arial"/>
                <w:b/>
                <w:color w:val="000000"/>
                <w:lang w:val="en-US" w:eastAsia="fr-FR"/>
              </w:rPr>
            </w:pPr>
            <w:r>
              <w:rPr>
                <w:rFonts w:ascii="Arial" w:hAnsi="Arial" w:cs="Arial"/>
                <w:b/>
                <w:color w:val="000000"/>
                <w:lang w:val="en-US" w:eastAsia="fr-FR"/>
              </w:rPr>
              <w:t>Easy to s</w:t>
            </w:r>
            <w:r w:rsidRPr="008F3784">
              <w:rPr>
                <w:rFonts w:ascii="Arial" w:hAnsi="Arial" w:cs="Arial"/>
                <w:b/>
                <w:color w:val="000000"/>
                <w:lang w:val="en-US" w:eastAsia="fr-FR"/>
              </w:rPr>
              <w:t>wallow</w:t>
            </w:r>
          </w:p>
        </w:tc>
        <w:tc>
          <w:tcPr>
            <w:tcW w:w="850" w:type="dxa"/>
            <w:tcBorders>
              <w:top w:val="single" w:sz="4" w:space="0" w:color="auto"/>
              <w:left w:val="nil"/>
              <w:bottom w:val="single" w:sz="4" w:space="0" w:color="auto"/>
              <w:right w:val="nil"/>
            </w:tcBorders>
            <w:vAlign w:val="center"/>
          </w:tcPr>
          <w:p w14:paraId="516D40ED" w14:textId="77777777" w:rsidR="000B5079" w:rsidRPr="008F3784" w:rsidRDefault="000B5079" w:rsidP="00D55C56">
            <w:pPr>
              <w:jc w:val="center"/>
              <w:rPr>
                <w:rFonts w:ascii="Arial" w:hAnsi="Arial" w:cs="Arial"/>
                <w:b/>
                <w:color w:val="000000"/>
                <w:lang w:val="en-US" w:eastAsia="fr-FR"/>
              </w:rPr>
            </w:pPr>
            <w:r w:rsidRPr="008F3784">
              <w:rPr>
                <w:rFonts w:ascii="Arial" w:hAnsi="Arial" w:cs="Arial"/>
                <w:b/>
                <w:color w:val="000000"/>
                <w:lang w:val="en-US" w:eastAsia="fr-FR"/>
              </w:rPr>
              <w:t>Dry</w:t>
            </w:r>
          </w:p>
        </w:tc>
        <w:tc>
          <w:tcPr>
            <w:tcW w:w="850" w:type="dxa"/>
            <w:tcBorders>
              <w:top w:val="single" w:sz="4" w:space="0" w:color="auto"/>
              <w:left w:val="nil"/>
              <w:bottom w:val="single" w:sz="4" w:space="0" w:color="auto"/>
              <w:right w:val="single" w:sz="4" w:space="0" w:color="auto"/>
            </w:tcBorders>
            <w:shd w:val="clear" w:color="auto" w:fill="auto"/>
            <w:noWrap/>
            <w:vAlign w:val="center"/>
          </w:tcPr>
          <w:p w14:paraId="67609B89" w14:textId="77777777" w:rsidR="000B5079" w:rsidRPr="008F3784" w:rsidRDefault="000B5079" w:rsidP="00D55C56">
            <w:pPr>
              <w:jc w:val="center"/>
              <w:rPr>
                <w:rFonts w:ascii="Arial" w:hAnsi="Arial" w:cs="Arial"/>
                <w:b/>
                <w:color w:val="000000"/>
                <w:lang w:val="en-US" w:eastAsia="fr-FR"/>
              </w:rPr>
            </w:pPr>
            <w:r w:rsidRPr="008F3784">
              <w:rPr>
                <w:rFonts w:ascii="Arial" w:hAnsi="Arial" w:cs="Arial"/>
                <w:b/>
                <w:color w:val="000000"/>
                <w:lang w:val="en-US" w:eastAsia="fr-FR"/>
              </w:rPr>
              <w:t>Salty</w:t>
            </w:r>
          </w:p>
        </w:tc>
      </w:tr>
      <w:tr w:rsidR="000B5079" w:rsidRPr="00D940F7" w14:paraId="6C28406B" w14:textId="77777777" w:rsidTr="00D55C56">
        <w:trPr>
          <w:trHeight w:val="288"/>
          <w:jc w:val="center"/>
        </w:trPr>
        <w:tc>
          <w:tcPr>
            <w:tcW w:w="1561" w:type="dxa"/>
            <w:vMerge w:val="restart"/>
            <w:tcBorders>
              <w:top w:val="single" w:sz="4" w:space="0" w:color="auto"/>
              <w:right w:val="nil"/>
            </w:tcBorders>
            <w:shd w:val="clear" w:color="auto" w:fill="auto"/>
            <w:noWrap/>
            <w:vAlign w:val="center"/>
          </w:tcPr>
          <w:p w14:paraId="128D81D0" w14:textId="77777777" w:rsidR="000B5079" w:rsidRPr="008F3784" w:rsidRDefault="000B5079" w:rsidP="00D55C56">
            <w:pPr>
              <w:jc w:val="center"/>
              <w:rPr>
                <w:rFonts w:ascii="Arial" w:hAnsi="Arial" w:cs="Arial"/>
                <w:b/>
                <w:lang w:val="en-US" w:eastAsia="fr-FR"/>
              </w:rPr>
            </w:pPr>
            <w:r w:rsidRPr="008F3784">
              <w:rPr>
                <w:rFonts w:ascii="Arial" w:hAnsi="Arial" w:cs="Arial"/>
                <w:b/>
                <w:lang w:val="en-US" w:eastAsia="fr-FR"/>
              </w:rPr>
              <w:t>Product</w:t>
            </w:r>
          </w:p>
        </w:tc>
        <w:tc>
          <w:tcPr>
            <w:tcW w:w="390" w:type="dxa"/>
            <w:tcBorders>
              <w:top w:val="single" w:sz="4" w:space="0" w:color="auto"/>
              <w:left w:val="nil"/>
              <w:bottom w:val="nil"/>
              <w:right w:val="nil"/>
            </w:tcBorders>
            <w:shd w:val="clear" w:color="auto" w:fill="auto"/>
            <w:noWrap/>
            <w:vAlign w:val="center"/>
          </w:tcPr>
          <w:p w14:paraId="59B9CACD"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F</w:t>
            </w:r>
          </w:p>
        </w:tc>
        <w:tc>
          <w:tcPr>
            <w:tcW w:w="600" w:type="dxa"/>
            <w:tcBorders>
              <w:top w:val="single" w:sz="4" w:space="0" w:color="auto"/>
              <w:left w:val="nil"/>
              <w:bottom w:val="nil"/>
              <w:right w:val="nil"/>
            </w:tcBorders>
            <w:shd w:val="clear" w:color="auto" w:fill="auto"/>
            <w:noWrap/>
            <w:vAlign w:val="center"/>
          </w:tcPr>
          <w:p w14:paraId="47A5F232" w14:textId="77777777" w:rsidR="000B5079" w:rsidRPr="008F3784" w:rsidRDefault="000B5079" w:rsidP="00D55C56">
            <w:pPr>
              <w:jc w:val="center"/>
              <w:rPr>
                <w:rFonts w:ascii="Arial" w:hAnsi="Arial" w:cs="Arial"/>
                <w:sz w:val="20"/>
                <w:szCs w:val="20"/>
                <w:lang w:val="en-US" w:eastAsia="fr-FR"/>
              </w:rPr>
            </w:pPr>
          </w:p>
        </w:tc>
        <w:tc>
          <w:tcPr>
            <w:tcW w:w="1134" w:type="dxa"/>
            <w:tcBorders>
              <w:top w:val="single" w:sz="4" w:space="0" w:color="auto"/>
              <w:left w:val="nil"/>
              <w:bottom w:val="nil"/>
              <w:right w:val="nil"/>
            </w:tcBorders>
            <w:shd w:val="clear" w:color="auto" w:fill="auto"/>
            <w:noWrap/>
            <w:vAlign w:val="center"/>
          </w:tcPr>
          <w:p w14:paraId="44493E68" w14:textId="77777777" w:rsidR="000B5079" w:rsidRPr="00D940F7" w:rsidRDefault="000B5079" w:rsidP="00D55C56">
            <w:pPr>
              <w:spacing w:after="0"/>
              <w:jc w:val="center"/>
              <w:rPr>
                <w:rFonts w:ascii="Arial" w:hAnsi="Arial" w:cs="Arial"/>
                <w:b/>
                <w:sz w:val="20"/>
                <w:szCs w:val="20"/>
                <w:lang w:val="en-US" w:eastAsia="fr-FR"/>
              </w:rPr>
            </w:pPr>
            <w:r w:rsidRPr="00D940F7">
              <w:rPr>
                <w:rFonts w:ascii="Arial" w:hAnsi="Arial" w:cs="Arial"/>
                <w:b/>
                <w:sz w:val="20"/>
                <w:szCs w:val="20"/>
                <w:lang w:val="en-US" w:eastAsia="fr-FR"/>
              </w:rPr>
              <w:t>14.00</w:t>
            </w:r>
          </w:p>
        </w:tc>
        <w:tc>
          <w:tcPr>
            <w:tcW w:w="1156" w:type="dxa"/>
            <w:tcBorders>
              <w:top w:val="single" w:sz="4" w:space="0" w:color="auto"/>
              <w:left w:val="nil"/>
              <w:bottom w:val="nil"/>
              <w:right w:val="nil"/>
            </w:tcBorders>
            <w:shd w:val="clear" w:color="auto" w:fill="auto"/>
            <w:noWrap/>
            <w:vAlign w:val="center"/>
          </w:tcPr>
          <w:p w14:paraId="48EBF83E" w14:textId="77777777" w:rsidR="000B5079" w:rsidRPr="00D940F7" w:rsidRDefault="000B5079" w:rsidP="00D55C56">
            <w:pPr>
              <w:spacing w:after="0"/>
              <w:jc w:val="center"/>
              <w:rPr>
                <w:rFonts w:ascii="Arial" w:hAnsi="Arial" w:cs="Arial"/>
                <w:b/>
                <w:sz w:val="20"/>
                <w:szCs w:val="20"/>
                <w:lang w:val="en-US" w:eastAsia="fr-FR"/>
              </w:rPr>
            </w:pPr>
            <w:r w:rsidRPr="00D940F7">
              <w:rPr>
                <w:rFonts w:ascii="Arial" w:hAnsi="Arial" w:cs="Arial"/>
                <w:b/>
                <w:sz w:val="20"/>
                <w:szCs w:val="20"/>
                <w:lang w:val="en-US" w:eastAsia="fr-FR"/>
              </w:rPr>
              <w:t>7.58</w:t>
            </w:r>
          </w:p>
        </w:tc>
        <w:tc>
          <w:tcPr>
            <w:tcW w:w="1131" w:type="dxa"/>
            <w:tcBorders>
              <w:top w:val="single" w:sz="4" w:space="0" w:color="auto"/>
              <w:left w:val="nil"/>
              <w:bottom w:val="nil"/>
              <w:right w:val="nil"/>
            </w:tcBorders>
            <w:shd w:val="clear" w:color="auto" w:fill="auto"/>
            <w:noWrap/>
            <w:vAlign w:val="center"/>
          </w:tcPr>
          <w:p w14:paraId="1F9F41E9"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2.26</w:t>
            </w:r>
          </w:p>
        </w:tc>
        <w:tc>
          <w:tcPr>
            <w:tcW w:w="850" w:type="dxa"/>
            <w:tcBorders>
              <w:top w:val="single" w:sz="4" w:space="0" w:color="auto"/>
              <w:left w:val="nil"/>
              <w:bottom w:val="nil"/>
              <w:right w:val="nil"/>
            </w:tcBorders>
            <w:vAlign w:val="center"/>
          </w:tcPr>
          <w:p w14:paraId="3BB043E3"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0.28</w:t>
            </w:r>
          </w:p>
        </w:tc>
        <w:tc>
          <w:tcPr>
            <w:tcW w:w="850" w:type="dxa"/>
            <w:tcBorders>
              <w:top w:val="single" w:sz="4" w:space="0" w:color="auto"/>
              <w:left w:val="nil"/>
              <w:bottom w:val="nil"/>
              <w:right w:val="single" w:sz="4" w:space="0" w:color="auto"/>
            </w:tcBorders>
            <w:shd w:val="clear" w:color="auto" w:fill="auto"/>
            <w:noWrap/>
            <w:vAlign w:val="center"/>
          </w:tcPr>
          <w:p w14:paraId="742936CD" w14:textId="77777777" w:rsidR="000B5079" w:rsidRPr="00D940F7" w:rsidRDefault="000B5079" w:rsidP="00D55C56">
            <w:pPr>
              <w:spacing w:after="0"/>
              <w:jc w:val="center"/>
              <w:rPr>
                <w:rFonts w:ascii="Arial" w:hAnsi="Arial" w:cs="Arial"/>
                <w:b/>
                <w:sz w:val="20"/>
                <w:szCs w:val="20"/>
                <w:lang w:val="en-US" w:eastAsia="fr-FR"/>
              </w:rPr>
            </w:pPr>
            <w:r w:rsidRPr="00D940F7">
              <w:rPr>
                <w:rFonts w:ascii="Arial" w:hAnsi="Arial" w:cs="Arial"/>
                <w:b/>
                <w:sz w:val="20"/>
                <w:szCs w:val="20"/>
                <w:lang w:val="en-US" w:eastAsia="fr-FR"/>
              </w:rPr>
              <w:t>8.67</w:t>
            </w:r>
          </w:p>
        </w:tc>
      </w:tr>
      <w:tr w:rsidR="000B5079" w:rsidRPr="00D940F7" w14:paraId="133F9E79" w14:textId="77777777" w:rsidTr="00D55C56">
        <w:trPr>
          <w:trHeight w:val="288"/>
          <w:jc w:val="center"/>
        </w:trPr>
        <w:tc>
          <w:tcPr>
            <w:tcW w:w="1561" w:type="dxa"/>
            <w:vMerge/>
            <w:tcBorders>
              <w:right w:val="nil"/>
            </w:tcBorders>
            <w:shd w:val="clear" w:color="auto" w:fill="auto"/>
            <w:noWrap/>
            <w:vAlign w:val="center"/>
          </w:tcPr>
          <w:p w14:paraId="5F3C4314" w14:textId="77777777" w:rsidR="000B5079" w:rsidRPr="008F3784" w:rsidRDefault="000B5079" w:rsidP="00D55C56">
            <w:pPr>
              <w:jc w:val="center"/>
              <w:rPr>
                <w:rFonts w:ascii="Arial" w:hAnsi="Arial" w:cs="Arial"/>
                <w:b/>
                <w:lang w:val="en-US" w:eastAsia="fr-FR"/>
              </w:rPr>
            </w:pPr>
          </w:p>
        </w:tc>
        <w:tc>
          <w:tcPr>
            <w:tcW w:w="390" w:type="dxa"/>
            <w:tcBorders>
              <w:top w:val="nil"/>
              <w:left w:val="nil"/>
              <w:bottom w:val="nil"/>
              <w:right w:val="nil"/>
            </w:tcBorders>
            <w:shd w:val="clear" w:color="auto" w:fill="auto"/>
            <w:noWrap/>
            <w:vAlign w:val="center"/>
          </w:tcPr>
          <w:p w14:paraId="25E639FF"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p</w:t>
            </w:r>
          </w:p>
        </w:tc>
        <w:tc>
          <w:tcPr>
            <w:tcW w:w="600" w:type="dxa"/>
            <w:tcBorders>
              <w:top w:val="nil"/>
              <w:left w:val="nil"/>
              <w:bottom w:val="nil"/>
              <w:right w:val="nil"/>
            </w:tcBorders>
            <w:shd w:val="clear" w:color="auto" w:fill="auto"/>
            <w:noWrap/>
            <w:vAlign w:val="center"/>
          </w:tcPr>
          <w:p w14:paraId="0C4BBC6A" w14:textId="77777777" w:rsidR="000B5079" w:rsidRPr="008F3784" w:rsidRDefault="000B5079" w:rsidP="00D55C56">
            <w:pPr>
              <w:jc w:val="center"/>
              <w:rPr>
                <w:rFonts w:ascii="Arial" w:hAnsi="Arial" w:cs="Arial"/>
                <w:sz w:val="20"/>
                <w:szCs w:val="20"/>
                <w:lang w:val="en-US" w:eastAsia="fr-FR"/>
              </w:rPr>
            </w:pPr>
          </w:p>
        </w:tc>
        <w:tc>
          <w:tcPr>
            <w:tcW w:w="1134" w:type="dxa"/>
            <w:tcBorders>
              <w:top w:val="nil"/>
              <w:left w:val="nil"/>
              <w:bottom w:val="nil"/>
              <w:right w:val="nil"/>
            </w:tcBorders>
            <w:shd w:val="clear" w:color="auto" w:fill="auto"/>
            <w:noWrap/>
            <w:vAlign w:val="center"/>
          </w:tcPr>
          <w:p w14:paraId="5087DAA4" w14:textId="77777777" w:rsidR="000B5079" w:rsidRPr="00D940F7" w:rsidRDefault="000B5079" w:rsidP="00D55C56">
            <w:pPr>
              <w:spacing w:after="0"/>
              <w:jc w:val="center"/>
              <w:rPr>
                <w:rFonts w:ascii="Arial" w:hAnsi="Arial" w:cs="Arial"/>
                <w:b/>
                <w:sz w:val="20"/>
                <w:szCs w:val="20"/>
                <w:lang w:val="en-US" w:eastAsia="fr-FR"/>
              </w:rPr>
            </w:pPr>
            <w:r w:rsidRPr="00D940F7">
              <w:rPr>
                <w:rFonts w:ascii="Arial" w:hAnsi="Arial" w:cs="Arial"/>
                <w:b/>
                <w:sz w:val="20"/>
                <w:szCs w:val="20"/>
                <w:lang w:val="en-US" w:eastAsia="fr-FR"/>
              </w:rPr>
              <w:t>0.0001</w:t>
            </w:r>
          </w:p>
        </w:tc>
        <w:tc>
          <w:tcPr>
            <w:tcW w:w="1156" w:type="dxa"/>
            <w:tcBorders>
              <w:top w:val="nil"/>
              <w:left w:val="nil"/>
              <w:bottom w:val="nil"/>
              <w:right w:val="nil"/>
            </w:tcBorders>
            <w:shd w:val="clear" w:color="auto" w:fill="auto"/>
            <w:noWrap/>
            <w:vAlign w:val="center"/>
          </w:tcPr>
          <w:p w14:paraId="06DB9EE5" w14:textId="77777777" w:rsidR="000B5079" w:rsidRPr="00D940F7" w:rsidRDefault="000B5079" w:rsidP="00D55C56">
            <w:pPr>
              <w:spacing w:after="0"/>
              <w:jc w:val="center"/>
              <w:rPr>
                <w:rFonts w:ascii="Arial" w:hAnsi="Arial" w:cs="Arial"/>
                <w:b/>
                <w:sz w:val="20"/>
                <w:szCs w:val="20"/>
                <w:lang w:val="en-US" w:eastAsia="fr-FR"/>
              </w:rPr>
            </w:pPr>
            <w:r w:rsidRPr="00D940F7">
              <w:rPr>
                <w:rFonts w:ascii="Arial" w:hAnsi="Arial" w:cs="Arial"/>
                <w:b/>
                <w:sz w:val="20"/>
                <w:szCs w:val="20"/>
                <w:lang w:val="en-US" w:eastAsia="fr-FR"/>
              </w:rPr>
              <w:t>0.01</w:t>
            </w:r>
          </w:p>
        </w:tc>
        <w:tc>
          <w:tcPr>
            <w:tcW w:w="1131" w:type="dxa"/>
            <w:tcBorders>
              <w:top w:val="nil"/>
              <w:left w:val="nil"/>
              <w:bottom w:val="nil"/>
              <w:right w:val="nil"/>
            </w:tcBorders>
            <w:shd w:val="clear" w:color="auto" w:fill="auto"/>
            <w:noWrap/>
            <w:vAlign w:val="center"/>
          </w:tcPr>
          <w:p w14:paraId="326B7E73"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0.14</w:t>
            </w:r>
          </w:p>
        </w:tc>
        <w:tc>
          <w:tcPr>
            <w:tcW w:w="850" w:type="dxa"/>
            <w:tcBorders>
              <w:top w:val="nil"/>
              <w:left w:val="nil"/>
              <w:bottom w:val="nil"/>
              <w:right w:val="nil"/>
            </w:tcBorders>
            <w:vAlign w:val="center"/>
          </w:tcPr>
          <w:p w14:paraId="60DED1A6"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0.60</w:t>
            </w:r>
          </w:p>
        </w:tc>
        <w:tc>
          <w:tcPr>
            <w:tcW w:w="850" w:type="dxa"/>
            <w:tcBorders>
              <w:top w:val="nil"/>
              <w:left w:val="nil"/>
              <w:bottom w:val="nil"/>
              <w:right w:val="single" w:sz="4" w:space="0" w:color="auto"/>
            </w:tcBorders>
            <w:shd w:val="clear" w:color="auto" w:fill="auto"/>
            <w:noWrap/>
            <w:vAlign w:val="center"/>
          </w:tcPr>
          <w:p w14:paraId="5F1DBF45" w14:textId="77777777" w:rsidR="000B5079" w:rsidRPr="00D940F7" w:rsidRDefault="000B5079" w:rsidP="00D55C56">
            <w:pPr>
              <w:spacing w:after="0"/>
              <w:jc w:val="center"/>
              <w:rPr>
                <w:rFonts w:ascii="Arial" w:hAnsi="Arial" w:cs="Arial"/>
                <w:b/>
                <w:sz w:val="20"/>
                <w:szCs w:val="20"/>
                <w:lang w:val="en-US" w:eastAsia="fr-FR"/>
              </w:rPr>
            </w:pPr>
            <w:r w:rsidRPr="00D940F7">
              <w:rPr>
                <w:rFonts w:ascii="Arial" w:hAnsi="Arial" w:cs="Arial"/>
                <w:b/>
                <w:sz w:val="20"/>
                <w:szCs w:val="20"/>
                <w:lang w:val="en-US" w:eastAsia="fr-FR"/>
              </w:rPr>
              <w:t>0.01</w:t>
            </w:r>
          </w:p>
        </w:tc>
      </w:tr>
      <w:tr w:rsidR="000B5079" w:rsidRPr="00D940F7" w14:paraId="7E8609A3" w14:textId="77777777" w:rsidTr="00D55C56">
        <w:trPr>
          <w:trHeight w:val="288"/>
          <w:jc w:val="center"/>
        </w:trPr>
        <w:tc>
          <w:tcPr>
            <w:tcW w:w="1561" w:type="dxa"/>
            <w:vMerge/>
            <w:tcBorders>
              <w:bottom w:val="single" w:sz="4" w:space="0" w:color="auto"/>
              <w:right w:val="nil"/>
            </w:tcBorders>
            <w:shd w:val="clear" w:color="auto" w:fill="auto"/>
            <w:noWrap/>
            <w:vAlign w:val="center"/>
          </w:tcPr>
          <w:p w14:paraId="0AAF4AB9" w14:textId="77777777" w:rsidR="000B5079" w:rsidRPr="008F3784" w:rsidRDefault="000B5079" w:rsidP="00D55C56">
            <w:pPr>
              <w:jc w:val="center"/>
              <w:rPr>
                <w:rFonts w:ascii="Arial" w:hAnsi="Arial" w:cs="Arial"/>
                <w:b/>
                <w:lang w:val="en-US" w:eastAsia="fr-FR"/>
              </w:rPr>
            </w:pPr>
          </w:p>
        </w:tc>
        <w:tc>
          <w:tcPr>
            <w:tcW w:w="390" w:type="dxa"/>
            <w:tcBorders>
              <w:top w:val="nil"/>
              <w:left w:val="nil"/>
              <w:bottom w:val="single" w:sz="4" w:space="0" w:color="auto"/>
              <w:right w:val="nil"/>
            </w:tcBorders>
            <w:shd w:val="clear" w:color="auto" w:fill="auto"/>
            <w:noWrap/>
            <w:vAlign w:val="center"/>
          </w:tcPr>
          <w:p w14:paraId="01D2489E"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β</w:t>
            </w:r>
          </w:p>
        </w:tc>
        <w:tc>
          <w:tcPr>
            <w:tcW w:w="600" w:type="dxa"/>
            <w:tcBorders>
              <w:top w:val="nil"/>
              <w:left w:val="nil"/>
              <w:bottom w:val="single" w:sz="4" w:space="0" w:color="auto"/>
              <w:right w:val="nil"/>
            </w:tcBorders>
            <w:shd w:val="clear" w:color="auto" w:fill="auto"/>
            <w:noWrap/>
            <w:vAlign w:val="center"/>
          </w:tcPr>
          <w:p w14:paraId="7B388BB8"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FB</w:t>
            </w:r>
          </w:p>
        </w:tc>
        <w:tc>
          <w:tcPr>
            <w:tcW w:w="1134" w:type="dxa"/>
            <w:tcBorders>
              <w:top w:val="nil"/>
              <w:left w:val="nil"/>
              <w:bottom w:val="single" w:sz="4" w:space="0" w:color="auto"/>
              <w:right w:val="nil"/>
            </w:tcBorders>
            <w:shd w:val="clear" w:color="auto" w:fill="auto"/>
            <w:noWrap/>
            <w:vAlign w:val="center"/>
          </w:tcPr>
          <w:p w14:paraId="43550623" w14:textId="77777777" w:rsidR="000B5079" w:rsidRPr="008F3784" w:rsidRDefault="000B5079" w:rsidP="00D55C56">
            <w:pPr>
              <w:jc w:val="center"/>
              <w:rPr>
                <w:rFonts w:ascii="Arial" w:hAnsi="Arial" w:cs="Arial"/>
                <w:b/>
                <w:sz w:val="20"/>
                <w:szCs w:val="20"/>
                <w:lang w:val="en-US" w:eastAsia="fr-FR"/>
              </w:rPr>
            </w:pPr>
            <w:r w:rsidRPr="008F3784">
              <w:rPr>
                <w:rFonts w:ascii="Arial" w:hAnsi="Arial" w:cs="Arial"/>
                <w:b/>
                <w:sz w:val="20"/>
                <w:szCs w:val="20"/>
                <w:lang w:val="en-US" w:eastAsia="fr-FR"/>
              </w:rPr>
              <w:t>-0.49</w:t>
            </w:r>
          </w:p>
        </w:tc>
        <w:tc>
          <w:tcPr>
            <w:tcW w:w="1156" w:type="dxa"/>
            <w:tcBorders>
              <w:top w:val="nil"/>
              <w:left w:val="nil"/>
              <w:bottom w:val="single" w:sz="4" w:space="0" w:color="auto"/>
              <w:right w:val="nil"/>
            </w:tcBorders>
            <w:shd w:val="clear" w:color="auto" w:fill="auto"/>
            <w:noWrap/>
            <w:vAlign w:val="center"/>
          </w:tcPr>
          <w:p w14:paraId="2FD933AC" w14:textId="77777777" w:rsidR="000B5079" w:rsidRPr="008F3784" w:rsidRDefault="000B5079" w:rsidP="00D55C56">
            <w:pPr>
              <w:jc w:val="center"/>
              <w:rPr>
                <w:rFonts w:ascii="Arial" w:hAnsi="Arial" w:cs="Arial"/>
                <w:b/>
                <w:sz w:val="20"/>
                <w:szCs w:val="20"/>
                <w:lang w:val="en-US" w:eastAsia="fr-FR"/>
              </w:rPr>
            </w:pPr>
            <w:r w:rsidRPr="008F3784">
              <w:rPr>
                <w:rFonts w:ascii="Arial" w:hAnsi="Arial" w:cs="Arial"/>
                <w:b/>
                <w:sz w:val="20"/>
                <w:szCs w:val="20"/>
                <w:lang w:val="en-US" w:eastAsia="fr-FR"/>
              </w:rPr>
              <w:t>-0.38</w:t>
            </w:r>
          </w:p>
        </w:tc>
        <w:tc>
          <w:tcPr>
            <w:tcW w:w="1131" w:type="dxa"/>
            <w:tcBorders>
              <w:top w:val="nil"/>
              <w:left w:val="nil"/>
              <w:bottom w:val="single" w:sz="4" w:space="0" w:color="auto"/>
              <w:right w:val="nil"/>
            </w:tcBorders>
            <w:shd w:val="clear" w:color="auto" w:fill="auto"/>
            <w:noWrap/>
            <w:vAlign w:val="center"/>
          </w:tcPr>
          <w:p w14:paraId="3AA027D9"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-0.22</w:t>
            </w:r>
          </w:p>
        </w:tc>
        <w:tc>
          <w:tcPr>
            <w:tcW w:w="850" w:type="dxa"/>
            <w:tcBorders>
              <w:top w:val="nil"/>
              <w:left w:val="nil"/>
              <w:bottom w:val="single" w:sz="4" w:space="0" w:color="auto"/>
              <w:right w:val="nil"/>
            </w:tcBorders>
            <w:vAlign w:val="center"/>
          </w:tcPr>
          <w:p w14:paraId="2D258BEC"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-0.08</w:t>
            </w:r>
          </w:p>
        </w:tc>
        <w:tc>
          <w:tcPr>
            <w:tcW w:w="850" w:type="dxa"/>
            <w:tcBorders>
              <w:top w:val="nil"/>
              <w:left w:val="nil"/>
              <w:bottom w:val="single" w:sz="4" w:space="0" w:color="auto"/>
              <w:right w:val="single" w:sz="4" w:space="0" w:color="auto"/>
            </w:tcBorders>
            <w:shd w:val="clear" w:color="auto" w:fill="auto"/>
            <w:noWrap/>
            <w:vAlign w:val="center"/>
          </w:tcPr>
          <w:p w14:paraId="14759948" w14:textId="77777777" w:rsidR="000B5079" w:rsidRPr="008F3784" w:rsidRDefault="000B5079" w:rsidP="00D55C56">
            <w:pPr>
              <w:jc w:val="center"/>
              <w:rPr>
                <w:rFonts w:ascii="Arial" w:hAnsi="Arial" w:cs="Arial"/>
                <w:b/>
                <w:sz w:val="20"/>
                <w:szCs w:val="20"/>
                <w:lang w:val="en-US" w:eastAsia="fr-FR"/>
              </w:rPr>
            </w:pPr>
            <w:r w:rsidRPr="008F3784">
              <w:rPr>
                <w:rFonts w:ascii="Arial" w:hAnsi="Arial" w:cs="Arial"/>
                <w:b/>
                <w:sz w:val="20"/>
                <w:szCs w:val="20"/>
                <w:lang w:val="en-US" w:eastAsia="fr-FR"/>
              </w:rPr>
              <w:t>0.42</w:t>
            </w:r>
          </w:p>
        </w:tc>
      </w:tr>
      <w:tr w:rsidR="000B5079" w:rsidRPr="00D940F7" w14:paraId="3BD5DDAC" w14:textId="77777777" w:rsidTr="00D55C56">
        <w:trPr>
          <w:trHeight w:val="288"/>
          <w:jc w:val="center"/>
        </w:trPr>
        <w:tc>
          <w:tcPr>
            <w:tcW w:w="1561" w:type="dxa"/>
            <w:vMerge w:val="restart"/>
            <w:tcBorders>
              <w:top w:val="single" w:sz="4" w:space="0" w:color="auto"/>
              <w:right w:val="nil"/>
            </w:tcBorders>
            <w:shd w:val="clear" w:color="auto" w:fill="auto"/>
            <w:noWrap/>
            <w:vAlign w:val="center"/>
            <w:hideMark/>
          </w:tcPr>
          <w:p w14:paraId="772CB20A" w14:textId="77777777" w:rsidR="000B5079" w:rsidRPr="008F3784" w:rsidRDefault="000B5079" w:rsidP="00D55C56">
            <w:pPr>
              <w:jc w:val="center"/>
              <w:rPr>
                <w:rFonts w:ascii="Arial" w:hAnsi="Arial" w:cs="Arial"/>
                <w:b/>
                <w:lang w:val="en-US" w:eastAsia="fr-FR"/>
              </w:rPr>
            </w:pPr>
            <w:r w:rsidRPr="008F3784">
              <w:rPr>
                <w:rFonts w:ascii="Arial" w:hAnsi="Arial" w:cs="Arial"/>
                <w:b/>
                <w:lang w:val="en-US" w:eastAsia="fr-FR"/>
              </w:rPr>
              <w:t>Dental Status    (DS)</w:t>
            </w:r>
          </w:p>
        </w:tc>
        <w:tc>
          <w:tcPr>
            <w:tcW w:w="390" w:type="dxa"/>
            <w:tcBorders>
              <w:top w:val="single" w:sz="4" w:space="0" w:color="auto"/>
              <w:left w:val="nil"/>
              <w:bottom w:val="nil"/>
              <w:right w:val="nil"/>
            </w:tcBorders>
            <w:shd w:val="clear" w:color="auto" w:fill="auto"/>
            <w:noWrap/>
            <w:vAlign w:val="center"/>
            <w:hideMark/>
          </w:tcPr>
          <w:p w14:paraId="08B72558"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F</w:t>
            </w:r>
          </w:p>
        </w:tc>
        <w:tc>
          <w:tcPr>
            <w:tcW w:w="600" w:type="dxa"/>
            <w:tcBorders>
              <w:top w:val="single" w:sz="4" w:space="0" w:color="auto"/>
              <w:left w:val="nil"/>
              <w:bottom w:val="nil"/>
              <w:right w:val="nil"/>
            </w:tcBorders>
            <w:shd w:val="clear" w:color="auto" w:fill="auto"/>
            <w:noWrap/>
            <w:vAlign w:val="center"/>
            <w:hideMark/>
          </w:tcPr>
          <w:p w14:paraId="7520503F" w14:textId="77777777" w:rsidR="000B5079" w:rsidRPr="008F3784" w:rsidRDefault="000B5079" w:rsidP="00D55C56">
            <w:pPr>
              <w:jc w:val="center"/>
              <w:rPr>
                <w:rFonts w:ascii="Arial" w:hAnsi="Arial" w:cs="Arial"/>
                <w:sz w:val="20"/>
                <w:szCs w:val="20"/>
                <w:lang w:val="en-US" w:eastAsia="fr-FR"/>
              </w:rPr>
            </w:pPr>
          </w:p>
        </w:tc>
        <w:tc>
          <w:tcPr>
            <w:tcW w:w="1134" w:type="dxa"/>
            <w:tcBorders>
              <w:top w:val="single" w:sz="4" w:space="0" w:color="auto"/>
              <w:left w:val="nil"/>
              <w:bottom w:val="nil"/>
              <w:right w:val="nil"/>
            </w:tcBorders>
            <w:shd w:val="clear" w:color="auto" w:fill="auto"/>
            <w:noWrap/>
            <w:vAlign w:val="center"/>
          </w:tcPr>
          <w:p w14:paraId="73B37253" w14:textId="77777777" w:rsidR="000B5079" w:rsidRPr="008F3784" w:rsidRDefault="000B5079" w:rsidP="00D55C56">
            <w:pPr>
              <w:spacing w:after="0"/>
              <w:jc w:val="center"/>
              <w:rPr>
                <w:rFonts w:ascii="Arial" w:hAnsi="Arial" w:cs="Arial"/>
                <w:i/>
                <w:sz w:val="20"/>
                <w:szCs w:val="20"/>
                <w:lang w:val="en-US" w:eastAsia="fr-FR"/>
              </w:rPr>
            </w:pPr>
            <w:r w:rsidRPr="008F3784">
              <w:rPr>
                <w:rFonts w:ascii="Arial" w:hAnsi="Arial" w:cs="Arial"/>
                <w:i/>
                <w:sz w:val="20"/>
                <w:szCs w:val="20"/>
                <w:lang w:val="en-US" w:eastAsia="fr-FR"/>
              </w:rPr>
              <w:t>3.83</w:t>
            </w:r>
          </w:p>
        </w:tc>
        <w:tc>
          <w:tcPr>
            <w:tcW w:w="1156" w:type="dxa"/>
            <w:tcBorders>
              <w:top w:val="single" w:sz="4" w:space="0" w:color="auto"/>
              <w:left w:val="nil"/>
              <w:bottom w:val="nil"/>
              <w:right w:val="nil"/>
            </w:tcBorders>
            <w:shd w:val="clear" w:color="auto" w:fill="auto"/>
            <w:noWrap/>
            <w:vAlign w:val="center"/>
          </w:tcPr>
          <w:p w14:paraId="4635DAA8" w14:textId="77777777" w:rsidR="000B5079" w:rsidRPr="008F3784" w:rsidRDefault="000B5079" w:rsidP="00D55C56">
            <w:pPr>
              <w:spacing w:after="0"/>
              <w:jc w:val="center"/>
              <w:rPr>
                <w:rFonts w:ascii="Arial" w:hAnsi="Arial" w:cs="Arial"/>
                <w:b/>
                <w:sz w:val="20"/>
                <w:szCs w:val="20"/>
                <w:lang w:val="en-US" w:eastAsia="fr-FR"/>
              </w:rPr>
            </w:pPr>
            <w:r w:rsidRPr="008F3784">
              <w:rPr>
                <w:rFonts w:ascii="Arial" w:hAnsi="Arial" w:cs="Arial"/>
                <w:b/>
                <w:sz w:val="20"/>
                <w:szCs w:val="20"/>
                <w:lang w:val="en-US" w:eastAsia="fr-FR"/>
              </w:rPr>
              <w:t>6.01</w:t>
            </w:r>
          </w:p>
        </w:tc>
        <w:tc>
          <w:tcPr>
            <w:tcW w:w="1131" w:type="dxa"/>
            <w:tcBorders>
              <w:top w:val="single" w:sz="4" w:space="0" w:color="auto"/>
              <w:left w:val="nil"/>
              <w:bottom w:val="nil"/>
              <w:right w:val="nil"/>
            </w:tcBorders>
            <w:shd w:val="clear" w:color="auto" w:fill="auto"/>
            <w:noWrap/>
            <w:vAlign w:val="center"/>
          </w:tcPr>
          <w:p w14:paraId="1B12264A" w14:textId="77777777" w:rsidR="000B5079" w:rsidRPr="008F3784" w:rsidRDefault="000B5079" w:rsidP="00D55C56">
            <w:pPr>
              <w:spacing w:after="0"/>
              <w:jc w:val="center"/>
              <w:rPr>
                <w:rFonts w:ascii="Arial" w:hAnsi="Arial" w:cs="Arial"/>
                <w:b/>
                <w:sz w:val="20"/>
                <w:szCs w:val="20"/>
                <w:lang w:val="en-US" w:eastAsia="fr-FR"/>
              </w:rPr>
            </w:pPr>
            <w:r w:rsidRPr="008F3784">
              <w:rPr>
                <w:rFonts w:ascii="Arial" w:hAnsi="Arial" w:cs="Arial"/>
                <w:b/>
                <w:sz w:val="20"/>
                <w:szCs w:val="20"/>
                <w:lang w:val="en-US" w:eastAsia="fr-FR"/>
              </w:rPr>
              <w:t>5.91</w:t>
            </w:r>
          </w:p>
        </w:tc>
        <w:tc>
          <w:tcPr>
            <w:tcW w:w="850" w:type="dxa"/>
            <w:tcBorders>
              <w:top w:val="single" w:sz="4" w:space="0" w:color="auto"/>
              <w:left w:val="nil"/>
              <w:bottom w:val="nil"/>
              <w:right w:val="nil"/>
            </w:tcBorders>
            <w:vAlign w:val="center"/>
          </w:tcPr>
          <w:p w14:paraId="2253B4C2" w14:textId="77777777" w:rsidR="000B5079" w:rsidRPr="008F3784" w:rsidRDefault="000B5079" w:rsidP="00D55C56">
            <w:pPr>
              <w:spacing w:after="0"/>
              <w:jc w:val="center"/>
              <w:rPr>
                <w:rFonts w:ascii="Arial" w:hAnsi="Arial" w:cs="Arial"/>
                <w:b/>
                <w:sz w:val="20"/>
                <w:szCs w:val="20"/>
                <w:lang w:val="en-US" w:eastAsia="fr-FR"/>
              </w:rPr>
            </w:pPr>
            <w:r w:rsidRPr="008F3784">
              <w:rPr>
                <w:rFonts w:ascii="Arial" w:hAnsi="Arial" w:cs="Arial"/>
                <w:b/>
                <w:sz w:val="20"/>
                <w:szCs w:val="20"/>
                <w:lang w:val="en-US" w:eastAsia="fr-FR"/>
              </w:rPr>
              <w:t>6.14</w:t>
            </w:r>
          </w:p>
        </w:tc>
        <w:tc>
          <w:tcPr>
            <w:tcW w:w="850" w:type="dxa"/>
            <w:tcBorders>
              <w:top w:val="single" w:sz="4" w:space="0" w:color="auto"/>
              <w:left w:val="nil"/>
              <w:bottom w:val="nil"/>
              <w:right w:val="single" w:sz="4" w:space="0" w:color="auto"/>
            </w:tcBorders>
            <w:shd w:val="clear" w:color="auto" w:fill="auto"/>
            <w:noWrap/>
            <w:vAlign w:val="center"/>
          </w:tcPr>
          <w:p w14:paraId="004A4215" w14:textId="77777777" w:rsidR="000B5079" w:rsidRPr="008F3784" w:rsidRDefault="000B5079" w:rsidP="00D55C56">
            <w:pPr>
              <w:spacing w:after="0"/>
              <w:jc w:val="center"/>
              <w:rPr>
                <w:rFonts w:ascii="Arial" w:hAnsi="Arial" w:cs="Arial"/>
                <w:sz w:val="20"/>
                <w:szCs w:val="20"/>
                <w:lang w:val="en-US" w:eastAsia="fr-FR"/>
              </w:rPr>
            </w:pPr>
            <w:r w:rsidRPr="008F3784">
              <w:rPr>
                <w:rFonts w:ascii="Arial" w:hAnsi="Arial" w:cs="Arial"/>
                <w:sz w:val="20"/>
                <w:szCs w:val="20"/>
                <w:lang w:val="en-US" w:eastAsia="fr-FR"/>
              </w:rPr>
              <w:t>0.06</w:t>
            </w:r>
          </w:p>
        </w:tc>
      </w:tr>
      <w:tr w:rsidR="000B5079" w:rsidRPr="00D940F7" w14:paraId="06C56DEE" w14:textId="77777777" w:rsidTr="00D55C56">
        <w:trPr>
          <w:trHeight w:val="538"/>
          <w:jc w:val="center"/>
        </w:trPr>
        <w:tc>
          <w:tcPr>
            <w:tcW w:w="1561" w:type="dxa"/>
            <w:vMerge/>
            <w:tcBorders>
              <w:right w:val="nil"/>
            </w:tcBorders>
            <w:shd w:val="clear" w:color="auto" w:fill="auto"/>
            <w:noWrap/>
            <w:vAlign w:val="center"/>
            <w:hideMark/>
          </w:tcPr>
          <w:p w14:paraId="16A5D240" w14:textId="77777777" w:rsidR="000B5079" w:rsidRPr="008F3784" w:rsidRDefault="000B5079" w:rsidP="00D55C56">
            <w:pPr>
              <w:jc w:val="center"/>
              <w:rPr>
                <w:rFonts w:ascii="Arial" w:hAnsi="Arial" w:cs="Arial"/>
                <w:b/>
                <w:lang w:val="en-US" w:eastAsia="fr-FR"/>
              </w:rPr>
            </w:pPr>
          </w:p>
        </w:tc>
        <w:tc>
          <w:tcPr>
            <w:tcW w:w="390" w:type="dxa"/>
            <w:tcBorders>
              <w:top w:val="nil"/>
              <w:left w:val="nil"/>
              <w:bottom w:val="nil"/>
              <w:right w:val="nil"/>
            </w:tcBorders>
            <w:shd w:val="clear" w:color="auto" w:fill="auto"/>
            <w:noWrap/>
            <w:vAlign w:val="center"/>
            <w:hideMark/>
          </w:tcPr>
          <w:p w14:paraId="727F9D0A"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p</w:t>
            </w:r>
          </w:p>
        </w:tc>
        <w:tc>
          <w:tcPr>
            <w:tcW w:w="600" w:type="dxa"/>
            <w:tcBorders>
              <w:top w:val="nil"/>
              <w:left w:val="nil"/>
              <w:bottom w:val="nil"/>
              <w:right w:val="nil"/>
            </w:tcBorders>
            <w:shd w:val="clear" w:color="auto" w:fill="auto"/>
            <w:noWrap/>
            <w:vAlign w:val="center"/>
            <w:hideMark/>
          </w:tcPr>
          <w:p w14:paraId="24B886E4" w14:textId="77777777" w:rsidR="000B5079" w:rsidRPr="008F3784" w:rsidRDefault="000B5079" w:rsidP="00D55C56">
            <w:pPr>
              <w:jc w:val="center"/>
              <w:rPr>
                <w:rFonts w:ascii="Arial" w:hAnsi="Arial" w:cs="Arial"/>
                <w:sz w:val="20"/>
                <w:szCs w:val="20"/>
                <w:lang w:val="en-US" w:eastAsia="fr-FR"/>
              </w:rPr>
            </w:pPr>
          </w:p>
        </w:tc>
        <w:tc>
          <w:tcPr>
            <w:tcW w:w="1134" w:type="dxa"/>
            <w:tcBorders>
              <w:top w:val="nil"/>
              <w:left w:val="nil"/>
              <w:bottom w:val="nil"/>
              <w:right w:val="nil"/>
            </w:tcBorders>
            <w:shd w:val="clear" w:color="auto" w:fill="auto"/>
            <w:noWrap/>
            <w:vAlign w:val="center"/>
          </w:tcPr>
          <w:p w14:paraId="561B8EDA" w14:textId="77777777" w:rsidR="000B5079" w:rsidRPr="008F3784" w:rsidRDefault="000B5079" w:rsidP="00D55C56">
            <w:pPr>
              <w:spacing w:after="0"/>
              <w:jc w:val="center"/>
              <w:rPr>
                <w:rFonts w:ascii="Arial" w:hAnsi="Arial" w:cs="Arial"/>
                <w:i/>
                <w:sz w:val="20"/>
                <w:szCs w:val="20"/>
                <w:lang w:val="en-US" w:eastAsia="fr-FR"/>
              </w:rPr>
            </w:pPr>
            <w:r w:rsidRPr="008F3784">
              <w:rPr>
                <w:rFonts w:ascii="Arial" w:hAnsi="Arial" w:cs="Arial"/>
                <w:i/>
                <w:sz w:val="20"/>
                <w:szCs w:val="20"/>
                <w:lang w:val="en-US" w:eastAsia="fr-FR"/>
              </w:rPr>
              <w:t>0.06</w:t>
            </w:r>
          </w:p>
        </w:tc>
        <w:tc>
          <w:tcPr>
            <w:tcW w:w="1156" w:type="dxa"/>
            <w:tcBorders>
              <w:top w:val="nil"/>
              <w:left w:val="nil"/>
              <w:bottom w:val="nil"/>
              <w:right w:val="nil"/>
            </w:tcBorders>
            <w:shd w:val="clear" w:color="auto" w:fill="auto"/>
            <w:noWrap/>
            <w:vAlign w:val="center"/>
          </w:tcPr>
          <w:p w14:paraId="7A44199C" w14:textId="77777777" w:rsidR="000B5079" w:rsidRPr="008F3784" w:rsidRDefault="000B5079" w:rsidP="00D55C56">
            <w:pPr>
              <w:spacing w:after="0"/>
              <w:jc w:val="center"/>
              <w:rPr>
                <w:rFonts w:ascii="Arial" w:hAnsi="Arial" w:cs="Arial"/>
                <w:b/>
                <w:sz w:val="20"/>
                <w:szCs w:val="20"/>
                <w:lang w:val="en-US" w:eastAsia="fr-FR"/>
              </w:rPr>
            </w:pPr>
            <w:r w:rsidRPr="008F3784">
              <w:rPr>
                <w:rFonts w:ascii="Arial" w:hAnsi="Arial" w:cs="Arial"/>
                <w:b/>
                <w:sz w:val="20"/>
                <w:szCs w:val="20"/>
                <w:lang w:val="en-US" w:eastAsia="fr-FR"/>
              </w:rPr>
              <w:t>0.02</w:t>
            </w:r>
          </w:p>
        </w:tc>
        <w:tc>
          <w:tcPr>
            <w:tcW w:w="1131" w:type="dxa"/>
            <w:tcBorders>
              <w:top w:val="nil"/>
              <w:left w:val="nil"/>
              <w:bottom w:val="nil"/>
              <w:right w:val="nil"/>
            </w:tcBorders>
            <w:shd w:val="clear" w:color="auto" w:fill="auto"/>
            <w:noWrap/>
            <w:vAlign w:val="center"/>
          </w:tcPr>
          <w:p w14:paraId="21975C67" w14:textId="77777777" w:rsidR="000B5079" w:rsidRPr="008F3784" w:rsidRDefault="000B5079" w:rsidP="00D55C56">
            <w:pPr>
              <w:spacing w:after="0"/>
              <w:jc w:val="center"/>
              <w:rPr>
                <w:rFonts w:ascii="Arial" w:hAnsi="Arial" w:cs="Arial"/>
                <w:b/>
                <w:sz w:val="20"/>
                <w:szCs w:val="20"/>
                <w:lang w:val="en-US" w:eastAsia="fr-FR"/>
              </w:rPr>
            </w:pPr>
            <w:r w:rsidRPr="008F3784">
              <w:rPr>
                <w:rFonts w:ascii="Arial" w:hAnsi="Arial" w:cs="Arial"/>
                <w:b/>
                <w:sz w:val="20"/>
                <w:szCs w:val="20"/>
                <w:lang w:val="en-US" w:eastAsia="fr-FR"/>
              </w:rPr>
              <w:t>0.02</w:t>
            </w:r>
          </w:p>
        </w:tc>
        <w:tc>
          <w:tcPr>
            <w:tcW w:w="850" w:type="dxa"/>
            <w:tcBorders>
              <w:top w:val="nil"/>
              <w:left w:val="nil"/>
              <w:bottom w:val="nil"/>
              <w:right w:val="nil"/>
            </w:tcBorders>
            <w:vAlign w:val="center"/>
          </w:tcPr>
          <w:p w14:paraId="46C09018" w14:textId="77777777" w:rsidR="000B5079" w:rsidRPr="008F3784" w:rsidRDefault="000B5079" w:rsidP="00D55C56">
            <w:pPr>
              <w:spacing w:after="0"/>
              <w:jc w:val="center"/>
              <w:rPr>
                <w:rFonts w:ascii="Arial" w:hAnsi="Arial" w:cs="Arial"/>
                <w:b/>
                <w:sz w:val="20"/>
                <w:szCs w:val="20"/>
                <w:lang w:val="en-US" w:eastAsia="fr-FR"/>
              </w:rPr>
            </w:pPr>
            <w:r w:rsidRPr="008F3784">
              <w:rPr>
                <w:rFonts w:ascii="Arial" w:hAnsi="Arial" w:cs="Arial"/>
                <w:b/>
                <w:sz w:val="20"/>
                <w:szCs w:val="20"/>
                <w:lang w:val="en-US" w:eastAsia="fr-FR"/>
              </w:rPr>
              <w:t>0.02</w:t>
            </w:r>
          </w:p>
        </w:tc>
        <w:tc>
          <w:tcPr>
            <w:tcW w:w="850" w:type="dxa"/>
            <w:tcBorders>
              <w:top w:val="nil"/>
              <w:left w:val="nil"/>
              <w:bottom w:val="nil"/>
              <w:right w:val="single" w:sz="4" w:space="0" w:color="auto"/>
            </w:tcBorders>
            <w:shd w:val="clear" w:color="auto" w:fill="auto"/>
            <w:noWrap/>
            <w:vAlign w:val="center"/>
          </w:tcPr>
          <w:p w14:paraId="6464B6CB" w14:textId="77777777" w:rsidR="000B5079" w:rsidRPr="008F3784" w:rsidRDefault="000B5079" w:rsidP="00D55C56">
            <w:pPr>
              <w:spacing w:after="0"/>
              <w:jc w:val="center"/>
              <w:rPr>
                <w:rFonts w:ascii="Arial" w:hAnsi="Arial" w:cs="Arial"/>
                <w:sz w:val="20"/>
                <w:szCs w:val="20"/>
                <w:lang w:val="en-US" w:eastAsia="fr-FR"/>
              </w:rPr>
            </w:pPr>
            <w:r w:rsidRPr="008F3784">
              <w:rPr>
                <w:rFonts w:ascii="Arial" w:hAnsi="Arial" w:cs="Arial"/>
                <w:sz w:val="20"/>
                <w:szCs w:val="20"/>
                <w:lang w:val="en-US" w:eastAsia="fr-FR"/>
              </w:rPr>
              <w:t>0.81</w:t>
            </w:r>
          </w:p>
        </w:tc>
      </w:tr>
      <w:tr w:rsidR="000B5079" w:rsidRPr="00D940F7" w14:paraId="620F3E86" w14:textId="77777777" w:rsidTr="00D55C56">
        <w:trPr>
          <w:trHeight w:val="288"/>
          <w:jc w:val="center"/>
        </w:trPr>
        <w:tc>
          <w:tcPr>
            <w:tcW w:w="1561" w:type="dxa"/>
            <w:vMerge/>
            <w:tcBorders>
              <w:bottom w:val="single" w:sz="4" w:space="0" w:color="auto"/>
              <w:right w:val="nil"/>
            </w:tcBorders>
            <w:shd w:val="clear" w:color="auto" w:fill="auto"/>
            <w:noWrap/>
            <w:vAlign w:val="center"/>
            <w:hideMark/>
          </w:tcPr>
          <w:p w14:paraId="5F16F151" w14:textId="77777777" w:rsidR="000B5079" w:rsidRPr="008F3784" w:rsidRDefault="000B5079" w:rsidP="00D55C56">
            <w:pPr>
              <w:jc w:val="center"/>
              <w:rPr>
                <w:rFonts w:ascii="Arial" w:hAnsi="Arial" w:cs="Arial"/>
                <w:b/>
                <w:lang w:val="en-US" w:eastAsia="fr-FR"/>
              </w:rPr>
            </w:pPr>
          </w:p>
        </w:tc>
        <w:tc>
          <w:tcPr>
            <w:tcW w:w="390" w:type="dxa"/>
            <w:tcBorders>
              <w:top w:val="nil"/>
              <w:left w:val="nil"/>
              <w:bottom w:val="single" w:sz="4" w:space="0" w:color="auto"/>
              <w:right w:val="nil"/>
            </w:tcBorders>
            <w:shd w:val="clear" w:color="auto" w:fill="auto"/>
            <w:noWrap/>
            <w:vAlign w:val="center"/>
            <w:hideMark/>
          </w:tcPr>
          <w:p w14:paraId="0E349090"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β</w:t>
            </w:r>
          </w:p>
        </w:tc>
        <w:tc>
          <w:tcPr>
            <w:tcW w:w="600" w:type="dxa"/>
            <w:tcBorders>
              <w:top w:val="nil"/>
              <w:left w:val="nil"/>
              <w:bottom w:val="single" w:sz="4" w:space="0" w:color="auto"/>
              <w:right w:val="nil"/>
            </w:tcBorders>
            <w:shd w:val="clear" w:color="auto" w:fill="auto"/>
            <w:noWrap/>
            <w:vAlign w:val="center"/>
            <w:hideMark/>
          </w:tcPr>
          <w:p w14:paraId="119A9984"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S</w:t>
            </w:r>
          </w:p>
        </w:tc>
        <w:tc>
          <w:tcPr>
            <w:tcW w:w="1134" w:type="dxa"/>
            <w:tcBorders>
              <w:top w:val="nil"/>
              <w:left w:val="nil"/>
              <w:bottom w:val="single" w:sz="4" w:space="0" w:color="auto"/>
              <w:right w:val="nil"/>
            </w:tcBorders>
            <w:shd w:val="clear" w:color="auto" w:fill="auto"/>
            <w:noWrap/>
            <w:vAlign w:val="center"/>
          </w:tcPr>
          <w:p w14:paraId="73000F14" w14:textId="77777777" w:rsidR="000B5079" w:rsidRPr="008F3784" w:rsidRDefault="000B5079" w:rsidP="00D55C56">
            <w:pPr>
              <w:jc w:val="center"/>
              <w:rPr>
                <w:rFonts w:ascii="Arial" w:hAnsi="Arial" w:cs="Arial"/>
                <w:i/>
                <w:sz w:val="20"/>
                <w:szCs w:val="20"/>
                <w:lang w:val="en-US" w:eastAsia="fr-FR"/>
              </w:rPr>
            </w:pPr>
            <w:r w:rsidRPr="008F3784">
              <w:rPr>
                <w:rFonts w:ascii="Arial" w:hAnsi="Arial" w:cs="Arial"/>
                <w:i/>
                <w:sz w:val="20"/>
                <w:szCs w:val="20"/>
                <w:lang w:val="en-US" w:eastAsia="fr-FR"/>
              </w:rPr>
              <w:t>0.26</w:t>
            </w:r>
          </w:p>
        </w:tc>
        <w:tc>
          <w:tcPr>
            <w:tcW w:w="1156" w:type="dxa"/>
            <w:tcBorders>
              <w:top w:val="nil"/>
              <w:left w:val="nil"/>
              <w:bottom w:val="single" w:sz="4" w:space="0" w:color="auto"/>
              <w:right w:val="nil"/>
            </w:tcBorders>
            <w:shd w:val="clear" w:color="auto" w:fill="auto"/>
            <w:noWrap/>
            <w:vAlign w:val="center"/>
          </w:tcPr>
          <w:p w14:paraId="644F5FF5" w14:textId="77777777" w:rsidR="000B5079" w:rsidRPr="008F3784" w:rsidRDefault="000B5079" w:rsidP="00D55C56">
            <w:pPr>
              <w:jc w:val="center"/>
              <w:rPr>
                <w:rFonts w:ascii="Arial" w:hAnsi="Arial" w:cs="Arial"/>
                <w:b/>
                <w:sz w:val="20"/>
                <w:szCs w:val="20"/>
                <w:lang w:val="en-US" w:eastAsia="fr-FR"/>
              </w:rPr>
            </w:pPr>
            <w:r w:rsidRPr="008F3784">
              <w:rPr>
                <w:rFonts w:ascii="Arial" w:hAnsi="Arial" w:cs="Arial"/>
                <w:b/>
                <w:sz w:val="20"/>
                <w:szCs w:val="20"/>
                <w:lang w:val="en-US" w:eastAsia="fr-FR"/>
              </w:rPr>
              <w:t>0.35</w:t>
            </w:r>
          </w:p>
        </w:tc>
        <w:tc>
          <w:tcPr>
            <w:tcW w:w="1131" w:type="dxa"/>
            <w:tcBorders>
              <w:top w:val="nil"/>
              <w:left w:val="nil"/>
              <w:bottom w:val="single" w:sz="4" w:space="0" w:color="auto"/>
              <w:right w:val="nil"/>
            </w:tcBorders>
            <w:shd w:val="clear" w:color="auto" w:fill="auto"/>
            <w:noWrap/>
            <w:vAlign w:val="center"/>
          </w:tcPr>
          <w:p w14:paraId="54213735" w14:textId="77777777" w:rsidR="000B5079" w:rsidRPr="008F3784" w:rsidRDefault="000B5079" w:rsidP="00D55C56">
            <w:pPr>
              <w:jc w:val="center"/>
              <w:rPr>
                <w:rFonts w:ascii="Arial" w:hAnsi="Arial" w:cs="Arial"/>
                <w:b/>
                <w:sz w:val="20"/>
                <w:szCs w:val="20"/>
                <w:lang w:val="en-US" w:eastAsia="fr-FR"/>
              </w:rPr>
            </w:pPr>
            <w:r w:rsidRPr="008F3784">
              <w:rPr>
                <w:rFonts w:ascii="Arial" w:hAnsi="Arial" w:cs="Arial"/>
                <w:b/>
                <w:sz w:val="20"/>
                <w:szCs w:val="20"/>
                <w:lang w:val="en-US" w:eastAsia="fr-FR"/>
              </w:rPr>
              <w:t>0.38</w:t>
            </w:r>
          </w:p>
        </w:tc>
        <w:tc>
          <w:tcPr>
            <w:tcW w:w="850" w:type="dxa"/>
            <w:tcBorders>
              <w:top w:val="nil"/>
              <w:left w:val="nil"/>
              <w:bottom w:val="single" w:sz="4" w:space="0" w:color="auto"/>
              <w:right w:val="nil"/>
            </w:tcBorders>
            <w:vAlign w:val="center"/>
          </w:tcPr>
          <w:p w14:paraId="194FDA1A" w14:textId="77777777" w:rsidR="000B5079" w:rsidRPr="008F3784" w:rsidRDefault="000B5079" w:rsidP="00D55C56">
            <w:pPr>
              <w:jc w:val="center"/>
              <w:rPr>
                <w:rFonts w:ascii="Arial" w:hAnsi="Arial" w:cs="Arial"/>
                <w:b/>
                <w:sz w:val="20"/>
                <w:szCs w:val="20"/>
                <w:lang w:val="en-US" w:eastAsia="fr-FR"/>
              </w:rPr>
            </w:pPr>
            <w:r>
              <w:rPr>
                <w:rFonts w:ascii="Arial" w:hAnsi="Arial" w:cs="Arial"/>
                <w:b/>
                <w:sz w:val="20"/>
                <w:szCs w:val="20"/>
                <w:lang w:val="en-US" w:eastAsia="fr-FR"/>
              </w:rPr>
              <w:t>-</w:t>
            </w:r>
            <w:r w:rsidRPr="008F3784">
              <w:rPr>
                <w:rFonts w:ascii="Arial" w:hAnsi="Arial" w:cs="Arial"/>
                <w:b/>
                <w:sz w:val="20"/>
                <w:szCs w:val="20"/>
                <w:lang w:val="en-US" w:eastAsia="fr-FR"/>
              </w:rPr>
              <w:t>0.38</w:t>
            </w:r>
          </w:p>
        </w:tc>
        <w:tc>
          <w:tcPr>
            <w:tcW w:w="850" w:type="dxa"/>
            <w:tcBorders>
              <w:top w:val="nil"/>
              <w:left w:val="nil"/>
              <w:bottom w:val="single" w:sz="4" w:space="0" w:color="auto"/>
              <w:right w:val="single" w:sz="4" w:space="0" w:color="auto"/>
            </w:tcBorders>
            <w:shd w:val="clear" w:color="auto" w:fill="auto"/>
            <w:noWrap/>
            <w:vAlign w:val="center"/>
          </w:tcPr>
          <w:p w14:paraId="276ED5DD"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0.04</w:t>
            </w:r>
          </w:p>
        </w:tc>
      </w:tr>
      <w:tr w:rsidR="000B5079" w:rsidRPr="00D940F7" w14:paraId="3544CCD7" w14:textId="77777777" w:rsidTr="00D55C56">
        <w:trPr>
          <w:trHeight w:val="288"/>
          <w:jc w:val="center"/>
        </w:trPr>
        <w:tc>
          <w:tcPr>
            <w:tcW w:w="1561" w:type="dxa"/>
            <w:vMerge w:val="restart"/>
            <w:tcBorders>
              <w:top w:val="single" w:sz="4" w:space="0" w:color="auto"/>
              <w:right w:val="nil"/>
            </w:tcBorders>
            <w:shd w:val="clear" w:color="auto" w:fill="auto"/>
            <w:noWrap/>
            <w:vAlign w:val="center"/>
            <w:hideMark/>
          </w:tcPr>
          <w:p w14:paraId="7DDE8034" w14:textId="77777777" w:rsidR="000B5079" w:rsidRPr="008F3784" w:rsidRDefault="000B5079" w:rsidP="00D55C56">
            <w:pPr>
              <w:jc w:val="center"/>
              <w:rPr>
                <w:rFonts w:ascii="Arial" w:hAnsi="Arial" w:cs="Arial"/>
                <w:b/>
                <w:lang w:val="en-US" w:eastAsia="fr-FR"/>
              </w:rPr>
            </w:pPr>
            <w:r w:rsidRPr="008F3784">
              <w:rPr>
                <w:rFonts w:ascii="Arial" w:hAnsi="Arial" w:cs="Arial"/>
                <w:b/>
                <w:lang w:val="en-US" w:eastAsia="fr-FR"/>
              </w:rPr>
              <w:t>Stimulated Salivary Flow     (SSF)</w:t>
            </w:r>
          </w:p>
        </w:tc>
        <w:tc>
          <w:tcPr>
            <w:tcW w:w="390" w:type="dxa"/>
            <w:tcBorders>
              <w:top w:val="single" w:sz="4" w:space="0" w:color="auto"/>
              <w:left w:val="nil"/>
              <w:bottom w:val="nil"/>
              <w:right w:val="nil"/>
            </w:tcBorders>
            <w:shd w:val="clear" w:color="auto" w:fill="auto"/>
            <w:noWrap/>
            <w:vAlign w:val="center"/>
            <w:hideMark/>
          </w:tcPr>
          <w:p w14:paraId="5BE94FD0"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F</w:t>
            </w:r>
          </w:p>
        </w:tc>
        <w:tc>
          <w:tcPr>
            <w:tcW w:w="600" w:type="dxa"/>
            <w:tcBorders>
              <w:top w:val="single" w:sz="4" w:space="0" w:color="auto"/>
              <w:left w:val="nil"/>
              <w:bottom w:val="nil"/>
              <w:right w:val="nil"/>
            </w:tcBorders>
            <w:shd w:val="clear" w:color="auto" w:fill="auto"/>
            <w:noWrap/>
            <w:vAlign w:val="center"/>
            <w:hideMark/>
          </w:tcPr>
          <w:p w14:paraId="20A7C165" w14:textId="77777777" w:rsidR="000B5079" w:rsidRPr="008F3784" w:rsidRDefault="000B5079" w:rsidP="00D55C56">
            <w:pPr>
              <w:jc w:val="center"/>
              <w:rPr>
                <w:rFonts w:ascii="Arial" w:hAnsi="Arial" w:cs="Arial"/>
                <w:sz w:val="20"/>
                <w:szCs w:val="20"/>
                <w:lang w:val="en-US" w:eastAsia="fr-FR"/>
              </w:rPr>
            </w:pPr>
          </w:p>
        </w:tc>
        <w:tc>
          <w:tcPr>
            <w:tcW w:w="1134" w:type="dxa"/>
            <w:tcBorders>
              <w:top w:val="single" w:sz="4" w:space="0" w:color="auto"/>
              <w:left w:val="nil"/>
              <w:bottom w:val="nil"/>
              <w:right w:val="nil"/>
            </w:tcBorders>
            <w:shd w:val="clear" w:color="auto" w:fill="auto"/>
            <w:noWrap/>
            <w:vAlign w:val="center"/>
          </w:tcPr>
          <w:p w14:paraId="5EB30992"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2.88</w:t>
            </w:r>
          </w:p>
        </w:tc>
        <w:tc>
          <w:tcPr>
            <w:tcW w:w="1156" w:type="dxa"/>
            <w:tcBorders>
              <w:top w:val="single" w:sz="4" w:space="0" w:color="auto"/>
              <w:left w:val="nil"/>
              <w:bottom w:val="nil"/>
              <w:right w:val="nil"/>
            </w:tcBorders>
            <w:shd w:val="clear" w:color="auto" w:fill="auto"/>
            <w:noWrap/>
            <w:vAlign w:val="center"/>
          </w:tcPr>
          <w:p w14:paraId="158303A1"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1.51</w:t>
            </w:r>
          </w:p>
        </w:tc>
        <w:tc>
          <w:tcPr>
            <w:tcW w:w="1131" w:type="dxa"/>
            <w:tcBorders>
              <w:top w:val="single" w:sz="4" w:space="0" w:color="auto"/>
              <w:left w:val="nil"/>
              <w:bottom w:val="nil"/>
              <w:right w:val="nil"/>
            </w:tcBorders>
            <w:shd w:val="clear" w:color="auto" w:fill="auto"/>
            <w:noWrap/>
            <w:vAlign w:val="center"/>
          </w:tcPr>
          <w:p w14:paraId="5E2EE5F1"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0.03</w:t>
            </w:r>
          </w:p>
        </w:tc>
        <w:tc>
          <w:tcPr>
            <w:tcW w:w="850" w:type="dxa"/>
            <w:tcBorders>
              <w:top w:val="single" w:sz="4" w:space="0" w:color="auto"/>
              <w:left w:val="nil"/>
              <w:bottom w:val="nil"/>
              <w:right w:val="nil"/>
            </w:tcBorders>
            <w:vAlign w:val="center"/>
          </w:tcPr>
          <w:p w14:paraId="48384011"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1.14</w:t>
            </w:r>
          </w:p>
        </w:tc>
        <w:tc>
          <w:tcPr>
            <w:tcW w:w="850" w:type="dxa"/>
            <w:tcBorders>
              <w:top w:val="single" w:sz="4" w:space="0" w:color="auto"/>
              <w:left w:val="nil"/>
              <w:bottom w:val="nil"/>
              <w:right w:val="single" w:sz="4" w:space="0" w:color="auto"/>
            </w:tcBorders>
            <w:shd w:val="clear" w:color="auto" w:fill="auto"/>
            <w:noWrap/>
            <w:vAlign w:val="center"/>
          </w:tcPr>
          <w:p w14:paraId="30FEAD22" w14:textId="77777777" w:rsidR="000B5079" w:rsidRPr="00D940F7" w:rsidRDefault="000B5079" w:rsidP="00D55C56">
            <w:pPr>
              <w:spacing w:after="0"/>
              <w:jc w:val="center"/>
              <w:rPr>
                <w:rFonts w:ascii="Arial" w:hAnsi="Arial" w:cs="Arial"/>
                <w:b/>
                <w:sz w:val="20"/>
                <w:szCs w:val="20"/>
                <w:lang w:val="en-US" w:eastAsia="fr-FR"/>
              </w:rPr>
            </w:pPr>
            <w:r w:rsidRPr="00D940F7">
              <w:rPr>
                <w:rFonts w:ascii="Arial" w:hAnsi="Arial" w:cs="Arial"/>
                <w:b/>
                <w:sz w:val="20"/>
                <w:szCs w:val="20"/>
                <w:lang w:val="en-US" w:eastAsia="fr-FR"/>
              </w:rPr>
              <w:t>4.05</w:t>
            </w:r>
          </w:p>
        </w:tc>
      </w:tr>
      <w:tr w:rsidR="000B5079" w:rsidRPr="00D940F7" w14:paraId="2CC4C62C" w14:textId="77777777" w:rsidTr="00D55C56">
        <w:trPr>
          <w:trHeight w:val="288"/>
          <w:jc w:val="center"/>
        </w:trPr>
        <w:tc>
          <w:tcPr>
            <w:tcW w:w="1561" w:type="dxa"/>
            <w:vMerge/>
            <w:tcBorders>
              <w:right w:val="nil"/>
            </w:tcBorders>
            <w:shd w:val="clear" w:color="auto" w:fill="auto"/>
            <w:noWrap/>
            <w:vAlign w:val="center"/>
            <w:hideMark/>
          </w:tcPr>
          <w:p w14:paraId="2B7325A1" w14:textId="77777777" w:rsidR="000B5079" w:rsidRPr="008F3784" w:rsidRDefault="000B5079" w:rsidP="00D55C56">
            <w:pPr>
              <w:jc w:val="center"/>
              <w:rPr>
                <w:rFonts w:ascii="Arial" w:hAnsi="Arial" w:cs="Arial"/>
                <w:b/>
                <w:lang w:val="en-US" w:eastAsia="fr-FR"/>
              </w:rPr>
            </w:pPr>
          </w:p>
        </w:tc>
        <w:tc>
          <w:tcPr>
            <w:tcW w:w="390" w:type="dxa"/>
            <w:tcBorders>
              <w:top w:val="nil"/>
              <w:left w:val="nil"/>
              <w:bottom w:val="nil"/>
              <w:right w:val="nil"/>
            </w:tcBorders>
            <w:shd w:val="clear" w:color="auto" w:fill="auto"/>
            <w:noWrap/>
            <w:vAlign w:val="center"/>
            <w:hideMark/>
          </w:tcPr>
          <w:p w14:paraId="7B775CF0"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p</w:t>
            </w:r>
          </w:p>
        </w:tc>
        <w:tc>
          <w:tcPr>
            <w:tcW w:w="600" w:type="dxa"/>
            <w:tcBorders>
              <w:top w:val="nil"/>
              <w:left w:val="nil"/>
              <w:bottom w:val="nil"/>
              <w:right w:val="nil"/>
            </w:tcBorders>
            <w:shd w:val="clear" w:color="auto" w:fill="auto"/>
            <w:noWrap/>
            <w:vAlign w:val="center"/>
            <w:hideMark/>
          </w:tcPr>
          <w:p w14:paraId="2D356005" w14:textId="77777777" w:rsidR="000B5079" w:rsidRPr="008F3784" w:rsidRDefault="000B5079" w:rsidP="00D55C56">
            <w:pPr>
              <w:jc w:val="center"/>
              <w:rPr>
                <w:rFonts w:ascii="Arial" w:hAnsi="Arial" w:cs="Arial"/>
                <w:sz w:val="20"/>
                <w:szCs w:val="20"/>
                <w:lang w:val="en-US" w:eastAsia="fr-FR"/>
              </w:rPr>
            </w:pPr>
          </w:p>
        </w:tc>
        <w:tc>
          <w:tcPr>
            <w:tcW w:w="1134" w:type="dxa"/>
            <w:tcBorders>
              <w:top w:val="nil"/>
              <w:left w:val="nil"/>
              <w:bottom w:val="nil"/>
              <w:right w:val="nil"/>
            </w:tcBorders>
            <w:shd w:val="clear" w:color="auto" w:fill="auto"/>
            <w:noWrap/>
            <w:vAlign w:val="center"/>
          </w:tcPr>
          <w:p w14:paraId="73B16AF7"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0.10</w:t>
            </w:r>
          </w:p>
        </w:tc>
        <w:tc>
          <w:tcPr>
            <w:tcW w:w="1156" w:type="dxa"/>
            <w:tcBorders>
              <w:top w:val="nil"/>
              <w:left w:val="nil"/>
              <w:bottom w:val="nil"/>
              <w:right w:val="nil"/>
            </w:tcBorders>
            <w:shd w:val="clear" w:color="auto" w:fill="auto"/>
            <w:noWrap/>
            <w:vAlign w:val="center"/>
          </w:tcPr>
          <w:p w14:paraId="78618D0C"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0.23</w:t>
            </w:r>
          </w:p>
        </w:tc>
        <w:tc>
          <w:tcPr>
            <w:tcW w:w="1131" w:type="dxa"/>
            <w:tcBorders>
              <w:top w:val="nil"/>
              <w:left w:val="nil"/>
              <w:bottom w:val="nil"/>
              <w:right w:val="nil"/>
            </w:tcBorders>
            <w:shd w:val="clear" w:color="auto" w:fill="auto"/>
            <w:noWrap/>
            <w:vAlign w:val="center"/>
          </w:tcPr>
          <w:p w14:paraId="516D075C"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0.87</w:t>
            </w:r>
          </w:p>
        </w:tc>
        <w:tc>
          <w:tcPr>
            <w:tcW w:w="850" w:type="dxa"/>
            <w:tcBorders>
              <w:top w:val="nil"/>
              <w:left w:val="nil"/>
              <w:bottom w:val="nil"/>
              <w:right w:val="nil"/>
            </w:tcBorders>
            <w:vAlign w:val="center"/>
          </w:tcPr>
          <w:p w14:paraId="5EC033F4" w14:textId="77777777" w:rsidR="000B5079" w:rsidRPr="00D940F7" w:rsidRDefault="000B5079" w:rsidP="00D55C56">
            <w:pPr>
              <w:spacing w:after="0"/>
              <w:jc w:val="center"/>
              <w:rPr>
                <w:rFonts w:ascii="Arial" w:hAnsi="Arial" w:cs="Arial"/>
                <w:sz w:val="20"/>
                <w:szCs w:val="20"/>
                <w:lang w:val="en-US" w:eastAsia="fr-FR"/>
              </w:rPr>
            </w:pPr>
            <w:r w:rsidRPr="00D940F7">
              <w:rPr>
                <w:rFonts w:ascii="Arial" w:hAnsi="Arial" w:cs="Arial"/>
                <w:sz w:val="20"/>
                <w:szCs w:val="20"/>
                <w:lang w:val="en-US" w:eastAsia="fr-FR"/>
              </w:rPr>
              <w:t>0.29</w:t>
            </w:r>
          </w:p>
        </w:tc>
        <w:tc>
          <w:tcPr>
            <w:tcW w:w="850" w:type="dxa"/>
            <w:tcBorders>
              <w:top w:val="nil"/>
              <w:left w:val="nil"/>
              <w:bottom w:val="nil"/>
              <w:right w:val="single" w:sz="4" w:space="0" w:color="auto"/>
            </w:tcBorders>
            <w:shd w:val="clear" w:color="auto" w:fill="auto"/>
            <w:noWrap/>
            <w:vAlign w:val="center"/>
          </w:tcPr>
          <w:p w14:paraId="0E960830" w14:textId="77777777" w:rsidR="000B5079" w:rsidRPr="00D940F7" w:rsidRDefault="000B5079" w:rsidP="00D55C56">
            <w:pPr>
              <w:spacing w:after="0"/>
              <w:jc w:val="center"/>
              <w:rPr>
                <w:rFonts w:ascii="Arial" w:hAnsi="Arial" w:cs="Arial"/>
                <w:b/>
                <w:sz w:val="20"/>
                <w:szCs w:val="20"/>
                <w:lang w:val="en-US" w:eastAsia="fr-FR"/>
              </w:rPr>
            </w:pPr>
            <w:r w:rsidRPr="00D940F7">
              <w:rPr>
                <w:rFonts w:ascii="Arial" w:hAnsi="Arial" w:cs="Arial"/>
                <w:b/>
                <w:sz w:val="20"/>
                <w:szCs w:val="20"/>
                <w:lang w:val="en-US" w:eastAsia="fr-FR"/>
              </w:rPr>
              <w:t>0.05</w:t>
            </w:r>
          </w:p>
        </w:tc>
      </w:tr>
      <w:tr w:rsidR="000B5079" w:rsidRPr="00D940F7" w14:paraId="70F5F5F5" w14:textId="77777777" w:rsidTr="00D55C56">
        <w:trPr>
          <w:trHeight w:val="288"/>
          <w:jc w:val="center"/>
        </w:trPr>
        <w:tc>
          <w:tcPr>
            <w:tcW w:w="1561" w:type="dxa"/>
            <w:vMerge/>
            <w:tcBorders>
              <w:bottom w:val="single" w:sz="4" w:space="0" w:color="auto"/>
              <w:right w:val="nil"/>
            </w:tcBorders>
            <w:shd w:val="clear" w:color="auto" w:fill="auto"/>
            <w:noWrap/>
            <w:vAlign w:val="center"/>
            <w:hideMark/>
          </w:tcPr>
          <w:p w14:paraId="13F34A52" w14:textId="77777777" w:rsidR="000B5079" w:rsidRPr="008F3784" w:rsidRDefault="000B5079" w:rsidP="00D55C56">
            <w:pPr>
              <w:jc w:val="center"/>
              <w:rPr>
                <w:rFonts w:ascii="Arial" w:hAnsi="Arial" w:cs="Arial"/>
                <w:b/>
                <w:lang w:val="en-US" w:eastAsia="fr-FR"/>
              </w:rPr>
            </w:pPr>
          </w:p>
        </w:tc>
        <w:tc>
          <w:tcPr>
            <w:tcW w:w="390" w:type="dxa"/>
            <w:tcBorders>
              <w:top w:val="nil"/>
              <w:left w:val="nil"/>
              <w:bottom w:val="single" w:sz="4" w:space="0" w:color="auto"/>
              <w:right w:val="nil"/>
            </w:tcBorders>
            <w:shd w:val="clear" w:color="auto" w:fill="auto"/>
            <w:noWrap/>
            <w:vAlign w:val="center"/>
            <w:hideMark/>
          </w:tcPr>
          <w:p w14:paraId="7776F870"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β</w:t>
            </w:r>
          </w:p>
        </w:tc>
        <w:tc>
          <w:tcPr>
            <w:tcW w:w="600" w:type="dxa"/>
            <w:tcBorders>
              <w:top w:val="nil"/>
              <w:left w:val="nil"/>
              <w:bottom w:val="single" w:sz="4" w:space="0" w:color="auto"/>
              <w:right w:val="nil"/>
            </w:tcBorders>
            <w:shd w:val="clear" w:color="auto" w:fill="auto"/>
            <w:noWrap/>
            <w:vAlign w:val="center"/>
            <w:hideMark/>
          </w:tcPr>
          <w:p w14:paraId="2A25D9EC" w14:textId="77777777" w:rsidR="000B5079" w:rsidRPr="008F3784" w:rsidRDefault="000B5079" w:rsidP="00D55C56">
            <w:pPr>
              <w:jc w:val="center"/>
              <w:rPr>
                <w:rFonts w:ascii="Arial" w:hAnsi="Arial" w:cs="Arial"/>
                <w:sz w:val="20"/>
                <w:szCs w:val="20"/>
                <w:lang w:val="en-US" w:eastAsia="fr-FR"/>
              </w:rPr>
            </w:pPr>
          </w:p>
        </w:tc>
        <w:tc>
          <w:tcPr>
            <w:tcW w:w="1134" w:type="dxa"/>
            <w:tcBorders>
              <w:top w:val="nil"/>
              <w:left w:val="nil"/>
              <w:bottom w:val="single" w:sz="4" w:space="0" w:color="auto"/>
              <w:right w:val="nil"/>
            </w:tcBorders>
            <w:shd w:val="clear" w:color="auto" w:fill="auto"/>
            <w:noWrap/>
            <w:vAlign w:val="center"/>
          </w:tcPr>
          <w:p w14:paraId="092608AE" w14:textId="77777777" w:rsidR="000B5079" w:rsidRPr="008F3784" w:rsidRDefault="000B5079" w:rsidP="00D55C56">
            <w:pPr>
              <w:jc w:val="center"/>
              <w:rPr>
                <w:rFonts w:ascii="Arial" w:hAnsi="Arial" w:cs="Arial"/>
                <w:bCs/>
                <w:sz w:val="20"/>
                <w:szCs w:val="20"/>
                <w:lang w:val="en-US" w:eastAsia="fr-FR"/>
              </w:rPr>
            </w:pPr>
            <w:r w:rsidRPr="008F3784">
              <w:rPr>
                <w:rFonts w:ascii="Arial" w:hAnsi="Arial" w:cs="Arial"/>
                <w:bCs/>
                <w:sz w:val="20"/>
                <w:szCs w:val="20"/>
                <w:lang w:val="en-US" w:eastAsia="fr-FR"/>
              </w:rPr>
              <w:t>0.23</w:t>
            </w:r>
          </w:p>
        </w:tc>
        <w:tc>
          <w:tcPr>
            <w:tcW w:w="1156" w:type="dxa"/>
            <w:tcBorders>
              <w:top w:val="nil"/>
              <w:left w:val="nil"/>
              <w:bottom w:val="single" w:sz="4" w:space="0" w:color="auto"/>
              <w:right w:val="nil"/>
            </w:tcBorders>
            <w:shd w:val="clear" w:color="auto" w:fill="auto"/>
            <w:noWrap/>
            <w:vAlign w:val="center"/>
          </w:tcPr>
          <w:p w14:paraId="1327BBCD"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0.17</w:t>
            </w:r>
          </w:p>
        </w:tc>
        <w:tc>
          <w:tcPr>
            <w:tcW w:w="1131" w:type="dxa"/>
            <w:tcBorders>
              <w:top w:val="nil"/>
              <w:left w:val="nil"/>
              <w:bottom w:val="single" w:sz="4" w:space="0" w:color="auto"/>
              <w:right w:val="nil"/>
            </w:tcBorders>
            <w:shd w:val="clear" w:color="auto" w:fill="auto"/>
            <w:noWrap/>
            <w:vAlign w:val="center"/>
          </w:tcPr>
          <w:p w14:paraId="765C70F9" w14:textId="77777777" w:rsidR="000B5079" w:rsidRPr="008F3784" w:rsidRDefault="000B5079" w:rsidP="00D55C56">
            <w:pPr>
              <w:jc w:val="center"/>
              <w:rPr>
                <w:rFonts w:ascii="Arial" w:hAnsi="Arial" w:cs="Arial"/>
                <w:sz w:val="20"/>
                <w:szCs w:val="20"/>
                <w:lang w:val="en-US" w:eastAsia="fr-FR"/>
              </w:rPr>
            </w:pPr>
            <w:r w:rsidRPr="008F3784">
              <w:rPr>
                <w:rFonts w:ascii="Arial" w:hAnsi="Arial" w:cs="Arial"/>
                <w:sz w:val="20"/>
                <w:szCs w:val="20"/>
                <w:lang w:val="en-US" w:eastAsia="fr-FR"/>
              </w:rPr>
              <w:t>0.03</w:t>
            </w:r>
          </w:p>
        </w:tc>
        <w:tc>
          <w:tcPr>
            <w:tcW w:w="850" w:type="dxa"/>
            <w:tcBorders>
              <w:top w:val="nil"/>
              <w:left w:val="nil"/>
              <w:bottom w:val="single" w:sz="4" w:space="0" w:color="auto"/>
              <w:right w:val="nil"/>
            </w:tcBorders>
            <w:vAlign w:val="center"/>
          </w:tcPr>
          <w:p w14:paraId="536707ED" w14:textId="77777777" w:rsidR="000B5079" w:rsidRPr="008F3784" w:rsidRDefault="000B5079" w:rsidP="00D55C56">
            <w:pPr>
              <w:jc w:val="center"/>
              <w:rPr>
                <w:rFonts w:ascii="Arial" w:hAnsi="Arial" w:cs="Arial"/>
                <w:bCs/>
                <w:sz w:val="20"/>
                <w:szCs w:val="20"/>
                <w:lang w:val="en-US" w:eastAsia="fr-FR"/>
              </w:rPr>
            </w:pPr>
            <w:r w:rsidRPr="008F3784">
              <w:rPr>
                <w:rFonts w:ascii="Arial" w:hAnsi="Arial" w:cs="Arial"/>
                <w:bCs/>
                <w:sz w:val="20"/>
                <w:szCs w:val="20"/>
                <w:lang w:val="en-US" w:eastAsia="fr-FR"/>
              </w:rPr>
              <w:t>0.16</w:t>
            </w:r>
          </w:p>
        </w:tc>
        <w:tc>
          <w:tcPr>
            <w:tcW w:w="850" w:type="dxa"/>
            <w:tcBorders>
              <w:top w:val="nil"/>
              <w:left w:val="nil"/>
              <w:bottom w:val="single" w:sz="4" w:space="0" w:color="auto"/>
              <w:right w:val="single" w:sz="4" w:space="0" w:color="auto"/>
            </w:tcBorders>
            <w:shd w:val="clear" w:color="auto" w:fill="auto"/>
            <w:noWrap/>
            <w:vAlign w:val="center"/>
          </w:tcPr>
          <w:p w14:paraId="32A7F886" w14:textId="77777777" w:rsidR="000B5079" w:rsidRPr="008F3784" w:rsidRDefault="000B5079" w:rsidP="00D55C56">
            <w:pPr>
              <w:jc w:val="center"/>
              <w:rPr>
                <w:rFonts w:ascii="Arial" w:hAnsi="Arial" w:cs="Arial"/>
                <w:b/>
                <w:bCs/>
                <w:sz w:val="20"/>
                <w:szCs w:val="20"/>
                <w:lang w:val="en-US" w:eastAsia="fr-FR"/>
              </w:rPr>
            </w:pPr>
            <w:r w:rsidRPr="008F3784">
              <w:rPr>
                <w:rFonts w:ascii="Arial" w:hAnsi="Arial" w:cs="Arial"/>
                <w:b/>
                <w:bCs/>
                <w:sz w:val="20"/>
                <w:szCs w:val="20"/>
                <w:lang w:val="en-US" w:eastAsia="fr-FR"/>
              </w:rPr>
              <w:t>0.30</w:t>
            </w:r>
          </w:p>
        </w:tc>
      </w:tr>
    </w:tbl>
    <w:p w14:paraId="26E9AA92" w14:textId="77777777" w:rsidR="000B5079" w:rsidRDefault="000B5079" w:rsidP="000B5079">
      <w:pPr>
        <w:spacing w:after="120"/>
        <w:ind w:firstLine="708"/>
        <w:rPr>
          <w:rFonts w:ascii="Arial" w:hAnsi="Arial" w:cs="Arial"/>
          <w:i/>
          <w:sz w:val="18"/>
          <w:lang w:val="en-US"/>
        </w:rPr>
      </w:pPr>
      <w:r w:rsidRPr="008F3784">
        <w:rPr>
          <w:rFonts w:ascii="Arial" w:hAnsi="Arial" w:cs="Arial"/>
          <w:i/>
          <w:sz w:val="18"/>
          <w:lang w:val="en-US"/>
        </w:rPr>
        <w:t xml:space="preserve">Significant values (p&lt;0.05) highlighted in bold; trends </w:t>
      </w:r>
      <w:r>
        <w:rPr>
          <w:rFonts w:ascii="Arial" w:hAnsi="Arial" w:cs="Arial"/>
          <w:i/>
          <w:sz w:val="18"/>
          <w:lang w:val="en-US"/>
        </w:rPr>
        <w:t>appear</w:t>
      </w:r>
      <w:r w:rsidRPr="008F3784">
        <w:rPr>
          <w:rFonts w:ascii="Arial" w:hAnsi="Arial" w:cs="Arial"/>
          <w:i/>
          <w:sz w:val="18"/>
          <w:lang w:val="en-US"/>
        </w:rPr>
        <w:t xml:space="preserve"> in italics. </w:t>
      </w:r>
    </w:p>
    <w:p w14:paraId="6D417289" w14:textId="1BF5FFD2" w:rsidR="000B5079" w:rsidRPr="00DA70B2" w:rsidRDefault="00DA70B2" w:rsidP="00DA70B2">
      <w:pPr>
        <w:pStyle w:val="Lgende"/>
        <w:keepNext/>
        <w:jc w:val="center"/>
      </w:pPr>
      <w:r>
        <w:t xml:space="preserve">Table </w:t>
      </w:r>
      <w:r w:rsidR="00A920B8">
        <w:t>4</w:t>
      </w:r>
      <w:r>
        <w:noBreakHyphen/>
      </w:r>
      <w:r>
        <w:fldChar w:fldCharType="begin"/>
      </w:r>
      <w:r>
        <w:instrText xml:space="preserve"> SEQ Table \* ARABIC \s 1 </w:instrText>
      </w:r>
      <w:r>
        <w:fldChar w:fldCharType="separate"/>
      </w:r>
      <w:r>
        <w:rPr>
          <w:noProof/>
        </w:rPr>
        <w:t>6</w:t>
      </w:r>
      <w:r>
        <w:fldChar w:fldCharType="end"/>
      </w:r>
      <w:r w:rsidR="000B5079" w:rsidRPr="00DA70B2">
        <w:rPr>
          <w:rFonts w:ascii="Arial" w:hAnsi="Arial" w:cs="Arial"/>
          <w:lang w:val="en-US"/>
        </w:rPr>
        <w:t>. ANCOVA model coefficients (Type III sum of squares) of oral comfort variables. F= Fisher ratio; p= p-value; β =normalized regression coefficients, for dental status and product effects, only the Satisfactory (S) and the fortified brioche (FB) coefficients are given.</w:t>
      </w:r>
    </w:p>
    <w:p w14:paraId="02D3E743" w14:textId="77777777" w:rsidR="000B5079" w:rsidRPr="00F5035C" w:rsidRDefault="000B5079" w:rsidP="008622A6">
      <w:pPr>
        <w:pStyle w:val="Titre3"/>
        <w:rPr>
          <w:lang w:val="en-US"/>
        </w:rPr>
      </w:pPr>
      <w:r>
        <w:rPr>
          <w:lang w:val="en-US"/>
        </w:rPr>
        <w:t xml:space="preserve">Multivariate analysis and overall discussion </w:t>
      </w:r>
    </w:p>
    <w:p w14:paraId="165BA1A0" w14:textId="77777777" w:rsidR="000B5079" w:rsidRDefault="000B5079" w:rsidP="008622A6">
      <w:pPr>
        <w:rPr>
          <w:lang w:val="en-US"/>
        </w:rPr>
      </w:pPr>
      <w:r>
        <w:rPr>
          <w:lang w:val="en-US"/>
        </w:rPr>
        <w:t>In order to integrate all of the previous results, a principal component analysis (PCA) was performed including the chewing parameters, bolus properties, physiology and oral comfort variables. For the fortified sponge-cake (FSC, Fig. 5 A), it can be seen that the overall comfort (OC) is negatively correlated to principal component 3 (PC3) (R= -0.82), and it is opposed to the bolus apparent viscosity at 120 s</w:t>
      </w:r>
      <w:r>
        <w:rPr>
          <w:vertAlign w:val="superscript"/>
          <w:lang w:val="en-US"/>
        </w:rPr>
        <w:t>-1</w:t>
      </w:r>
      <w:r>
        <w:rPr>
          <w:lang w:val="en-US"/>
        </w:rPr>
        <w:t xml:space="preserve"> (</w:t>
      </w:r>
      <w:r>
        <w:rPr>
          <w:rFonts w:ascii="Cambria" w:hAnsi="Cambria" w:cs="Cambria"/>
          <w:lang w:val="en-US"/>
        </w:rPr>
        <w:t>ƞ</w:t>
      </w:r>
      <w:r w:rsidRPr="00DC74EB">
        <w:rPr>
          <w:vertAlign w:val="subscript"/>
          <w:lang w:val="en-US"/>
        </w:rPr>
        <w:t>120</w:t>
      </w:r>
      <w:r w:rsidRPr="00DC74EB">
        <w:rPr>
          <w:lang w:val="en-US"/>
        </w:rPr>
        <w:t>)</w:t>
      </w:r>
      <w:r>
        <w:rPr>
          <w:lang w:val="en-US"/>
        </w:rPr>
        <w:t xml:space="preserve"> at the swallowing point, which is correlated positively to PC3 (R= 0.63). Principal component 1 (PC1) is correlated negatively to the perception of easiness (R= -0.89), positively to the stickiness (R= 0.90), the chewing duration (SP) (R= 0.69) and the c Gompertz parameter (R= 0.49); while negatively correlated to the stimulated salivary flow (SSF) (R= -0.66). From this analysis, we can conclude the perception of OC in FSC is still closely related to </w:t>
      </w:r>
      <w:r>
        <w:rPr>
          <w:rFonts w:ascii="Cambria" w:hAnsi="Cambria" w:cs="Cambria"/>
          <w:lang w:val="en-US"/>
        </w:rPr>
        <w:t>ƞ</w:t>
      </w:r>
      <w:r w:rsidRPr="00335458">
        <w:rPr>
          <w:vertAlign w:val="subscript"/>
          <w:lang w:val="en-US"/>
        </w:rPr>
        <w:t>120</w:t>
      </w:r>
      <w:r>
        <w:rPr>
          <w:lang w:val="en-US"/>
        </w:rPr>
        <w:t xml:space="preserve">, as </w:t>
      </w:r>
      <w:r w:rsidRPr="009D4AC6">
        <w:rPr>
          <w:lang w:val="en-US"/>
        </w:rPr>
        <w:t xml:space="preserve">previously seen for the standard sponge-cake (SC)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(Assad-Bustillos, Tournier, Septier, et al., 2019)</w:t>
      </w:r>
      <w:r>
        <w:rPr>
          <w:lang w:val="en-US"/>
        </w:rPr>
        <w:fldChar w:fldCharType="end"/>
      </w:r>
      <w:r>
        <w:rPr>
          <w:lang w:val="en-US"/>
        </w:rPr>
        <w:t xml:space="preserve">: the more viscous the bolus, the less comfortable to eat. A higher number of Posterior Functional Units (PFU) was moderately correlated to the PC3 (R=0.47), and depicted inversely to the OC, underlined the contribution of dental status to oral comfort perception, appeared as a trend in the ANCOVA model. The perception of easiness, was associated to a high SSF, and inversely related to the perception of stickiness, and to the c Gompertz parameter. This means that boli with higher particle size were perceived as more sticky and less easy to eat. </w:t>
      </w:r>
    </w:p>
    <w:p w14:paraId="54543804" w14:textId="77777777" w:rsidR="000B5079" w:rsidRDefault="000B5079" w:rsidP="008622A6">
      <w:pPr>
        <w:rPr>
          <w:lang w:val="en-US"/>
        </w:rPr>
      </w:pPr>
      <w:r>
        <w:rPr>
          <w:lang w:val="en-US"/>
        </w:rPr>
        <w:t xml:space="preserve">For the fortified brioche (FB, Fig. 5 B), OC is correlated to principal component 1 (PC1) (R= 0.81), as well as the easiness, easiness to chew, to moisten and to swallow (all R≈0.7). the number of PFU (R= 0.70) is also positively correlated to PC1) and negatively to the perception of stickiness (R= -0.75) and pastiness (R= -0.56). Principal component 2 (PC2) is positively correlated to the perception of dryness (R=0.64) and the amount of added saliva (BHR) (R= 0.83), and negatively to the bolus viscosity (R= -0.78). </w:t>
      </w:r>
      <w:r w:rsidRPr="00F12468">
        <w:rPr>
          <w:lang w:val="en-US"/>
        </w:rPr>
        <w:t>These results confirm that the dental status is paramount for the perception of comfort in FB</w:t>
      </w:r>
      <w:r>
        <w:rPr>
          <w:lang w:val="en-US"/>
        </w:rPr>
        <w:t xml:space="preserve">. Moreover, as previously seen in the standard brioche (B) </w:t>
      </w:r>
      <w:r>
        <w:rPr>
          <w:lang w:val="en-US"/>
        </w:rPr>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(Assad-Bustillos, Tournier, Septier, et al., 2019)</w:t>
      </w:r>
      <w:r>
        <w:rPr>
          <w:lang w:val="en-US"/>
        </w:rPr>
        <w:fldChar w:fldCharType="end"/>
      </w:r>
      <w:r>
        <w:rPr>
          <w:lang w:val="en-US"/>
        </w:rPr>
        <w:t xml:space="preserve">, the perception of comfort and easiness are inversely related to the pastiness and stickiness. </w:t>
      </w:r>
      <w:r w:rsidRPr="00297380">
        <w:rPr>
          <w:lang w:val="en-US"/>
        </w:rPr>
        <w:t>However, none of the studied bolus properties explained these perception variables.</w:t>
      </w:r>
      <w:r>
        <w:rPr>
          <w:lang w:val="en-US"/>
        </w:rPr>
        <w:t xml:space="preserve"> Furthermore, as seen from the ANCOVA model, the perception of saltiness seems to be enhanced by the high SSF, and appears opposed to the c Gompertz parameter, meaning boli with smaller particle size are also perceived as saltier. Finally, neither </w:t>
      </w:r>
      <w:r>
        <w:rPr>
          <w:rFonts w:ascii="Cambria" w:hAnsi="Cambria" w:cs="Cambria"/>
          <w:lang w:val="en-US"/>
        </w:rPr>
        <w:t>ƞ</w:t>
      </w:r>
      <w:r w:rsidRPr="001D6B2E">
        <w:rPr>
          <w:vertAlign w:val="subscript"/>
          <w:lang w:val="en-US"/>
        </w:rPr>
        <w:t>120</w:t>
      </w:r>
      <w:r>
        <w:rPr>
          <w:lang w:val="en-US"/>
        </w:rPr>
        <w:t xml:space="preserve"> nor BHR explained the perception of comfort, which is in accordance with the previous findings for B </w:t>
      </w:r>
      <w:r>
        <w:rPr>
          <w:lang w:val="en-US"/>
        </w:rPr>
        <w:lastRenderedPageBreak/>
        <w:fldChar w:fldCharType="begin" w:fldLock="1"/>
      </w:r>
      <w:r>
        <w:rPr>
          <w:lang w:val="en-US"/>
        </w:rPr>
        <w:instrText>ADDIN CSL_CITATION {"citationItems":[{"id":"ITEM-1","itemData":{"DOI":"10.1016/j.foodres.2017.11.057","ISSN":"09639969","abstract":"© 2017 Elsevier Ltd. The aim of this study was to investigate food oral processing and bolus formation in the elderly population, and their relationship with the perception of oral comfort, for two soft cereal products of different composition: sponge-cake and brioche. Twenty subjects aged 65 and over participated in the study. They were classified in two groups according to dental status (poor vs. satisfactory) and presented various stimulated salivary flow rate (SSF) in each group. Food bolus properties (hydration ratio and apparent viscosity) were characterized after three chewing stages for both groups. Results showed that chewing duration did not depend on food product but rather on physiology: subjects with a poor dental status had a shorter chewing duration. For each chewing stage, sponge-cake boli showed a higher hydration ratio than brioche boli, which showed higher apparent viscosity. For sponge-cake, perception of oral comfort was primarily driven by SSF rate, irrespective of the dental status. In the case of brioche, oral comfort was also partially explained by SSF in the case of subjects with poor dental status. This result suggests that perception of oral comfort in brioche could be driven by product related attributes rather than oral health. For both foods, a phenomenological model of bolus viscosity as a function of stimulated salivary flow and chewing duration was proposed.","author":[{"dropping-particle":"","family":"Assad-Bustillos","given":"M.","non-dropping-particle":"","parse-names":false,"suffix":""},{"dropping-particle":"","family":"Tournier","given":"C.","non-dropping-particle":"","parse-names":false,"suffix":""},{"dropping-particle":"","family":"Septier","given":"C.","non-dropping-particle":"","parse-names":false,"suffix":""},{"dropping-particle":"","family":"Valle","given":"G.","non-dropping-particle":"Della","parse-names":false,"suffix":""},{"dropping-particle":"","family":"Feron","given":"G.","non-dropping-particle":"","parse-names":false,"suffix":""}],"container-title":"Food Research International","id":"ITEM-1","issue":"September","issued":{"date-parts":[["2019","4"]]},"page":"13-21","publisher":"Elsevier","title":"Relationships of oral comfort perception and bolus properties in the elderly with salivary flow rate and oral health status for two soft cereal foods","type":"article-journal","volume":"118"},"uris":["http://www.mendeley.com/documents/?uuid=ff74dade-a1ef-465b-ab23-cef0e688e5bb"]}],"mendeley":{"formattedCitation":"(Assad-Bustillos, Tournier, Septier, et al., 2019)","plainTextFormattedCitation":"(Assad-Bustillos, Tournier, Septier, et al., 2019)","previouslyFormattedCitation":"(Assad-Bustillos, Tournier, Septier, et al., 2019)"},"properties":{"noteIndex":0},"schema":"https://github.com/citation-style-language/schema/raw/master/csl-citation.json"}</w:instrText>
      </w:r>
      <w:r>
        <w:rPr>
          <w:lang w:val="en-US"/>
        </w:rPr>
        <w:fldChar w:fldCharType="separate"/>
      </w:r>
      <w:r w:rsidRPr="00C87E66">
        <w:rPr>
          <w:noProof/>
          <w:lang w:val="en-US"/>
        </w:rPr>
        <w:t>(Assad-Bustillos, Tournier, Septier, et al., 2019)</w:t>
      </w:r>
      <w:r>
        <w:rPr>
          <w:lang w:val="en-US"/>
        </w:rPr>
        <w:fldChar w:fldCharType="end"/>
      </w:r>
      <w:r>
        <w:rPr>
          <w:lang w:val="en-US"/>
        </w:rPr>
        <w:t xml:space="preserve">, even if FB absorbed more saliva. Instead, since the dental status was identified as an important factor in the perception of comfort in FB, it was not surprising the bolus particle size, represented by the c Gompertz parameter, at the beginning and the middle of chewing (C1 and C2) were opposed to OC. Interestingly, this was not the case with the c Gompertz parameter near the swallowing point. Nevertheless, since the chewing duration (SP) was negatively correlated to PC1 (R= -0.57), and opposed to OC, one possible interpretation could be that all subjects are able to fragment the particles of FB to form a bolus that is ready to be swallowed, but it takes longer for those with a poor dental status, as shown in the results from the ANCOVA model (Table 4). </w:t>
      </w:r>
    </w:p>
    <w:p w14:paraId="3DF5C779" w14:textId="77777777" w:rsidR="000B5079" w:rsidRDefault="000B5079" w:rsidP="008622A6">
      <w:pPr>
        <w:rPr>
          <w:lang w:val="en-US"/>
        </w:rPr>
      </w:pPr>
      <w:r>
        <w:rPr>
          <w:lang w:val="en-US"/>
        </w:rPr>
        <w:t xml:space="preserve">In summary, the comfort perception mechanisms for the two fortified cereal foods are dependent on the physiology of the individuals, principally dental status, and secondarily on the stimulated salivary flow. Bolus viscosity contributes to explain the perception of comfort in FSC; while the bolus particle size at the beginning of chewing and the chewing duration do it in FB. </w:t>
      </w:r>
    </w:p>
    <w:tbl>
      <w:tblPr>
        <w:tblStyle w:val="Grilledutableau"/>
        <w:tblW w:w="9560" w:type="dxa"/>
        <w:tblInd w:w="-32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4780"/>
        <w:gridCol w:w="4780"/>
      </w:tblGrid>
      <w:tr w:rsidR="000B5079" w14:paraId="5F9F8C1C" w14:textId="77777777" w:rsidTr="00D55C56">
        <w:tc>
          <w:tcPr>
            <w:tcW w:w="4780" w:type="dxa"/>
          </w:tcPr>
          <w:p w14:paraId="18F23484" w14:textId="77777777" w:rsidR="000B5079" w:rsidRDefault="000B5079" w:rsidP="00D55C56">
            <w:pPr>
              <w:rPr>
                <w:noProof/>
                <w:lang w:val="en-US"/>
              </w:rPr>
            </w:pPr>
            <w:r w:rsidRPr="0030587C">
              <w:rPr>
                <w:rFonts w:ascii="Arial" w:hAnsi="Arial" w:cs="Arial"/>
                <w:b/>
                <w:noProof/>
                <w:sz w:val="32"/>
                <w:lang w:val="en-US"/>
              </w:rPr>
              <w:t>A</w:t>
            </w:r>
            <w:r>
              <w:rPr>
                <w:noProof/>
              </w:rPr>
              <w:t xml:space="preserve"> </w:t>
            </w:r>
            <w:r>
              <w:rPr>
                <w:noProof/>
                <w:lang w:val="fr-FR" w:eastAsia="fr-FR"/>
              </w:rPr>
              <w:drawing>
                <wp:inline distT="0" distB="0" distL="0" distR="0" wp14:anchorId="1A38E3F5" wp14:editId="138DE5E7">
                  <wp:extent cx="2898140" cy="3291840"/>
                  <wp:effectExtent l="0" t="0" r="0" b="3810"/>
                  <wp:docPr id="54" name="Graphique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tc>
        <w:tc>
          <w:tcPr>
            <w:tcW w:w="4780" w:type="dxa"/>
          </w:tcPr>
          <w:p w14:paraId="1ED57157" w14:textId="77777777" w:rsidR="000B5079" w:rsidRDefault="000B5079" w:rsidP="00D55C56">
            <w:pPr>
              <w:rPr>
                <w:rFonts w:ascii="Arial" w:hAnsi="Arial" w:cs="Arial"/>
                <w:b/>
                <w:noProof/>
                <w:sz w:val="32"/>
                <w:lang w:val="en-US"/>
              </w:rPr>
            </w:pPr>
            <w:r w:rsidRPr="0030587C">
              <w:rPr>
                <w:rFonts w:ascii="Arial" w:hAnsi="Arial" w:cs="Arial"/>
                <w:b/>
                <w:noProof/>
                <w:sz w:val="32"/>
                <w:lang w:val="en-US"/>
              </w:rPr>
              <w:t>B</w:t>
            </w:r>
          </w:p>
          <w:p w14:paraId="7D69D1B8" w14:textId="77777777" w:rsidR="000B5079" w:rsidRPr="00F62086" w:rsidRDefault="000B5079" w:rsidP="00D55C56">
            <w:pPr>
              <w:rPr>
                <w:rFonts w:ascii="Arial" w:hAnsi="Arial" w:cs="Arial"/>
                <w:b/>
                <w:noProof/>
                <w:sz w:val="32"/>
                <w:lang w:val="en-US"/>
              </w:rPr>
            </w:pPr>
            <w:r>
              <w:rPr>
                <w:noProof/>
                <w:lang w:val="fr-FR" w:eastAsia="fr-FR"/>
              </w:rPr>
              <w:drawing>
                <wp:inline distT="0" distB="0" distL="0" distR="0" wp14:anchorId="45B995BA" wp14:editId="7BB1CCFE">
                  <wp:extent cx="2898140" cy="3291840"/>
                  <wp:effectExtent l="0" t="0" r="0" b="3810"/>
                  <wp:docPr id="55" name="Graphique 5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tc>
      </w:tr>
      <w:tr w:rsidR="000B5079" w:rsidRPr="00673808" w14:paraId="4AD58AB1" w14:textId="77777777" w:rsidTr="00D55C56">
        <w:tblPrEx>
          <w:tblCellMar>
            <w:left w:w="108" w:type="dxa"/>
            <w:right w:w="108" w:type="dxa"/>
          </w:tblCellMar>
        </w:tblPrEx>
        <w:tc>
          <w:tcPr>
            <w:tcW w:w="9560" w:type="dxa"/>
            <w:gridSpan w:val="2"/>
          </w:tcPr>
          <w:p w14:paraId="06CEE937" w14:textId="77777777" w:rsidR="000B5079" w:rsidRPr="00A32D91" w:rsidRDefault="000B5079" w:rsidP="00D55C56">
            <w:pPr>
              <w:rPr>
                <w:rFonts w:ascii="Arial" w:hAnsi="Arial" w:cs="Arial"/>
                <w:b/>
                <w:i/>
                <w:noProof/>
                <w:sz w:val="32"/>
                <w:lang w:val="en-US"/>
              </w:rPr>
            </w:pPr>
            <w:r w:rsidRPr="00A32D91">
              <w:rPr>
                <w:rFonts w:ascii="Arial" w:hAnsi="Arial" w:cs="Arial"/>
                <w:i/>
                <w:sz w:val="18"/>
                <w:lang w:val="en-US"/>
              </w:rPr>
              <w:t>Comfort = Overall comfort perception; Chew = Perceived as easy to chew; Moisten = Perceived as easy to moisten; Swallow = Perceived as easy to swallow; Easiness = Perceived as easy to eat; Pasty = Perceived pastiness; Sticky = Perceived stickiness; BHR = Bolus hydration ratio or added saliva; η120 = Bolus apparent viscosity at 120 s</w:t>
            </w:r>
            <w:r w:rsidRPr="00A32D91">
              <w:rPr>
                <w:rFonts w:ascii="Arial" w:hAnsi="Arial" w:cs="Arial"/>
                <w:i/>
                <w:sz w:val="18"/>
                <w:vertAlign w:val="superscript"/>
                <w:lang w:val="en-US"/>
              </w:rPr>
              <w:t>−1</w:t>
            </w:r>
            <w:r w:rsidRPr="00A32D91">
              <w:rPr>
                <w:rFonts w:ascii="Arial" w:hAnsi="Arial" w:cs="Arial"/>
                <w:i/>
                <w:sz w:val="18"/>
                <w:lang w:val="en-US"/>
              </w:rPr>
              <w:t>; SSF = Stimulated salivary flow rate; SP = Swallowing point or total chewing duration; c= c Gompertz parameter</w:t>
            </w:r>
            <w:r>
              <w:rPr>
                <w:rFonts w:ascii="Arial" w:hAnsi="Arial" w:cs="Arial"/>
                <w:i/>
                <w:sz w:val="18"/>
                <w:lang w:val="en-US"/>
              </w:rPr>
              <w:t>.</w:t>
            </w:r>
          </w:p>
        </w:tc>
      </w:tr>
    </w:tbl>
    <w:p w14:paraId="7D368C7A" w14:textId="5B64A259" w:rsidR="000B5079" w:rsidRPr="00DA70B2" w:rsidRDefault="00DA70B2" w:rsidP="00DA70B2">
      <w:pPr>
        <w:pStyle w:val="Lgende"/>
        <w:keepNext/>
        <w:jc w:val="center"/>
      </w:pPr>
      <w:r>
        <w:t xml:space="preserve">Figure </w:t>
      </w:r>
      <w:r w:rsidR="00A920B8">
        <w:t>4</w:t>
      </w:r>
      <w:bookmarkStart w:id="1" w:name="_GoBack"/>
      <w:bookmarkEnd w:id="1"/>
      <w:r>
        <w:noBreakHyphen/>
      </w:r>
      <w:r>
        <w:fldChar w:fldCharType="begin"/>
      </w:r>
      <w:r>
        <w:instrText xml:space="preserve"> SEQ Figure \* ARABIC \s 1 </w:instrText>
      </w:r>
      <w:r>
        <w:fldChar w:fldCharType="separate"/>
      </w:r>
      <w:r>
        <w:rPr>
          <w:noProof/>
        </w:rPr>
        <w:t>5</w:t>
      </w:r>
      <w:r>
        <w:fldChar w:fldCharType="end"/>
      </w:r>
      <w:r w:rsidR="000B5079" w:rsidRPr="00DA70B2">
        <w:rPr>
          <w:rFonts w:ascii="Arial" w:hAnsi="Arial" w:cs="Arial"/>
          <w:lang w:val="en-US"/>
        </w:rPr>
        <w:t>. PCA correlation circle for oral health status, bolus properties, chewing duration and oral comfort variables for (A) fortified sponge-cake and (B) fortified brioche.</w:t>
      </w:r>
      <w:r w:rsidR="000B5079" w:rsidRPr="00DA70B2">
        <w:rPr>
          <w:rFonts w:ascii="Arial" w:hAnsi="Arial" w:cs="Arial"/>
          <w:b/>
          <w:lang w:val="en-US"/>
        </w:rPr>
        <w:t xml:space="preserve"> </w:t>
      </w:r>
    </w:p>
    <w:p w14:paraId="30B81EE7" w14:textId="77777777" w:rsidR="000B5079" w:rsidRPr="00F52EE8" w:rsidRDefault="000B5079" w:rsidP="008622A6">
      <w:pPr>
        <w:pStyle w:val="Titre1"/>
        <w:numPr>
          <w:ilvl w:val="0"/>
          <w:numId w:val="0"/>
        </w:numPr>
        <w:ind w:left="360"/>
        <w:rPr>
          <w:lang w:val="en-US"/>
        </w:rPr>
      </w:pPr>
      <w:r w:rsidRPr="00F52EE8">
        <w:rPr>
          <w:lang w:val="en-US"/>
        </w:rPr>
        <w:t xml:space="preserve">Conclusions </w:t>
      </w:r>
    </w:p>
    <w:p w14:paraId="2286640E" w14:textId="77777777" w:rsidR="000B5079" w:rsidRPr="008466B0" w:rsidRDefault="000B5079" w:rsidP="008622A6">
      <w:pPr>
        <w:rPr>
          <w:lang w:val="en-US"/>
        </w:rPr>
      </w:pPr>
      <w:r>
        <w:rPr>
          <w:lang w:val="en-US"/>
        </w:rPr>
        <w:t xml:space="preserve">In this study we have shown that, the oral comfort perception of the protein fortified matrices, compared to their standard versions, rely more on the dental status than the stimulated salivary flow. In the case of sponge-cake, this is due to its lower interaction with the saliva, which might be due to the combined effect of less starch content and the formation of protein aggregates during baking. Also, the bolus apparent viscosity, and to a lesser extent the particle size, were related to the perception of oral comfort in this product, confirming our previous findings. As for fortified brioche, mainly the dental status, but also the stimulated flow are important in the perception of comfort; on one hand its composition and processing, probably related to the level of gluten </w:t>
      </w:r>
      <w:r>
        <w:rPr>
          <w:lang w:val="en-US"/>
        </w:rPr>
        <w:lastRenderedPageBreak/>
        <w:t>development, grant the product more plastic mechanical properties that make it more difficult to fragment; on the other, this matrix absorbs more saliva than its standard version, probably due to its lower fat content and density. These changes had consequences on the chewing duration, which became longer, and led to a decreased perception of oral comfort. These aspects are to be taken into account in the formulation of protein fortified cereal foods, especially since adding proteins often demands other major formulation changes such as fat reduction, than can have a major impact on the product final structure and oral processing mechanisms. In this regard, these results give useful information about the different mechanisms that drive the perception of oral comfort in realistic soft cereal foods fortified with pulse protein and open prospect for the tailoring of foods for the elderly based on food oral processing.</w:t>
      </w:r>
    </w:p>
    <w:p w14:paraId="18B9224A" w14:textId="77777777" w:rsidR="000B5079" w:rsidRPr="00F52EE8" w:rsidRDefault="000B5079" w:rsidP="008622A6">
      <w:pPr>
        <w:pStyle w:val="Titre1"/>
        <w:numPr>
          <w:ilvl w:val="0"/>
          <w:numId w:val="0"/>
        </w:numPr>
        <w:ind w:left="360"/>
        <w:rPr>
          <w:lang w:val="en-US"/>
        </w:rPr>
      </w:pPr>
      <w:r w:rsidRPr="00F52EE8">
        <w:rPr>
          <w:lang w:val="en-US"/>
        </w:rPr>
        <w:t>Acknowledgements</w:t>
      </w:r>
    </w:p>
    <w:p w14:paraId="11652303" w14:textId="77777777" w:rsidR="000B5079" w:rsidRPr="00AA0507" w:rsidRDefault="000B5079" w:rsidP="008622A6">
      <w:pPr>
        <w:rPr>
          <w:lang w:val="en-US"/>
        </w:rPr>
      </w:pPr>
      <w:r>
        <w:rPr>
          <w:lang w:val="en-US"/>
        </w:rPr>
        <w:t xml:space="preserve">This work was funded and supported by AlimaSSenS project (ANR-14-CE20-0003). The </w:t>
      </w:r>
      <w:r w:rsidRPr="00AA0507">
        <w:rPr>
          <w:lang w:val="en-US"/>
        </w:rPr>
        <w:t xml:space="preserve">authors want to </w:t>
      </w:r>
      <w:r>
        <w:rPr>
          <w:lang w:val="en-US"/>
        </w:rPr>
        <w:t xml:space="preserve">thank Juliette PALIER for her assistance in the bolus collection and data treatment. </w:t>
      </w:r>
    </w:p>
    <w:p w14:paraId="6FFCF16B" w14:textId="1969057E" w:rsidR="000B5079" w:rsidRPr="00E27322" w:rsidRDefault="008622A6" w:rsidP="008622A6">
      <w:pPr>
        <w:pStyle w:val="Titre1"/>
        <w:numPr>
          <w:ilvl w:val="0"/>
          <w:numId w:val="0"/>
        </w:numPr>
        <w:ind w:left="360"/>
      </w:pPr>
      <w:r>
        <w:t>Re</w:t>
      </w:r>
      <w:r w:rsidR="000B5079" w:rsidRPr="00E27322">
        <w:t xml:space="preserve">ferences </w:t>
      </w:r>
    </w:p>
    <w:p w14:paraId="55C69313" w14:textId="77777777" w:rsidR="000B5079" w:rsidRPr="00BD1FA4" w:rsidRDefault="000B5079" w:rsidP="008622A6">
      <w:pPr>
        <w:rPr>
          <w:noProof/>
        </w:rPr>
      </w:pPr>
      <w:r>
        <w:rPr>
          <w:b/>
          <w:lang w:val="en-US"/>
        </w:rPr>
        <w:fldChar w:fldCharType="begin" w:fldLock="1"/>
      </w:r>
      <w:r w:rsidRPr="00E27322">
        <w:rPr>
          <w:b/>
          <w:lang w:val="es-ES_tradnl"/>
        </w:rPr>
        <w:instrText xml:space="preserve">ADDIN Mendeley Bibliography CSL_BIBLIOGRAPHY </w:instrText>
      </w:r>
      <w:r>
        <w:rPr>
          <w:b/>
          <w:lang w:val="en-US"/>
        </w:rPr>
        <w:fldChar w:fldCharType="separate"/>
      </w:r>
      <w:r w:rsidRPr="00BD1FA4">
        <w:rPr>
          <w:noProof/>
        </w:rPr>
        <w:t xml:space="preserve">Assad-Bustillos, M., Tournier, C., Feron, G., Guessasma, S., Reguerre, A. L., &amp; Della Valle, G. (2019). Fragmentation of two soft cereal products during oral processing in the elderly: Impact of product properties and oral health status. </w:t>
      </w:r>
      <w:r w:rsidRPr="00BD1FA4">
        <w:rPr>
          <w:i/>
          <w:iCs/>
          <w:noProof/>
        </w:rPr>
        <w:t>Food Hydrocolloids</w:t>
      </w:r>
      <w:r w:rsidRPr="00BD1FA4">
        <w:rPr>
          <w:noProof/>
        </w:rPr>
        <w:t xml:space="preserve">, </w:t>
      </w:r>
      <w:r w:rsidRPr="00BD1FA4">
        <w:rPr>
          <w:i/>
          <w:iCs/>
          <w:noProof/>
        </w:rPr>
        <w:t>91</w:t>
      </w:r>
      <w:r w:rsidRPr="00BD1FA4">
        <w:rPr>
          <w:noProof/>
        </w:rPr>
        <w:t>(January), 153–165. https://doi.org/10.1016/j.foodhyd.2019.01.009</w:t>
      </w:r>
    </w:p>
    <w:p w14:paraId="3E052DD3" w14:textId="77777777" w:rsidR="000B5079" w:rsidRPr="00BD1FA4" w:rsidRDefault="000B5079" w:rsidP="008622A6">
      <w:pPr>
        <w:rPr>
          <w:noProof/>
        </w:rPr>
      </w:pPr>
      <w:r w:rsidRPr="00BD1FA4">
        <w:rPr>
          <w:noProof/>
        </w:rPr>
        <w:t xml:space="preserve">Assad-Bustillos, M., Tournier, C., Septier, C., Della Valle, G., &amp; Feron, G. (2019). Relationships of oral comfort perception and bolus properties in the elderly with salivary flow rate and oral health status for two soft cereal foods. </w:t>
      </w:r>
      <w:r w:rsidRPr="00BD1FA4">
        <w:rPr>
          <w:i/>
          <w:iCs/>
          <w:noProof/>
        </w:rPr>
        <w:t>Food Research International</w:t>
      </w:r>
      <w:r w:rsidRPr="00BD1FA4">
        <w:rPr>
          <w:noProof/>
        </w:rPr>
        <w:t xml:space="preserve">, </w:t>
      </w:r>
      <w:r w:rsidRPr="00BD1FA4">
        <w:rPr>
          <w:i/>
          <w:iCs/>
          <w:noProof/>
        </w:rPr>
        <w:t>118</w:t>
      </w:r>
      <w:r w:rsidRPr="00BD1FA4">
        <w:rPr>
          <w:noProof/>
        </w:rPr>
        <w:t>(September), 13–21. https://doi.org/10.1016/j.foodres.2017.11.057</w:t>
      </w:r>
    </w:p>
    <w:p w14:paraId="67BBBD09" w14:textId="77777777" w:rsidR="000B5079" w:rsidRPr="00BD1FA4" w:rsidRDefault="000B5079" w:rsidP="008622A6">
      <w:pPr>
        <w:rPr>
          <w:noProof/>
        </w:rPr>
      </w:pPr>
      <w:r w:rsidRPr="00BD1FA4">
        <w:rPr>
          <w:noProof/>
        </w:rPr>
        <w:t xml:space="preserve">Bauer, J., Biolo, G., Cederholm, T., Cesari, M., Cruz-Jentoft, A. J., Morley, J. E., … Boirie, Y. (2013). Evidence-Based Recommendations for Optimal Dietary Protein Intake in Older People: A Position Paper From the PROT-AGE Study Group. </w:t>
      </w:r>
      <w:r w:rsidRPr="00BD1FA4">
        <w:rPr>
          <w:i/>
          <w:iCs/>
          <w:noProof/>
        </w:rPr>
        <w:t>Journal of the American Medical Directors Association</w:t>
      </w:r>
      <w:r w:rsidRPr="00BD1FA4">
        <w:rPr>
          <w:noProof/>
        </w:rPr>
        <w:t xml:space="preserve">, </w:t>
      </w:r>
      <w:r w:rsidRPr="00BD1FA4">
        <w:rPr>
          <w:i/>
          <w:iCs/>
          <w:noProof/>
        </w:rPr>
        <w:t>14</w:t>
      </w:r>
      <w:r w:rsidRPr="00BD1FA4">
        <w:rPr>
          <w:noProof/>
        </w:rPr>
        <w:t>(8), 542–559. https://doi.org/10.1016/j.jamda.2013.05.021</w:t>
      </w:r>
    </w:p>
    <w:p w14:paraId="284FE3C1" w14:textId="77777777" w:rsidR="000B5079" w:rsidRPr="00BD1FA4" w:rsidRDefault="000B5079" w:rsidP="008622A6">
      <w:pPr>
        <w:rPr>
          <w:noProof/>
        </w:rPr>
      </w:pPr>
      <w:r w:rsidRPr="00BD1FA4">
        <w:rPr>
          <w:noProof/>
        </w:rPr>
        <w:t xml:space="preserve">Beck, S. M., Knoerzer, K., Sellahewa, J., Emin, M. A., &amp; Arcot, J. (2017). Effect of different heat-treatment times and applied shear on secondary structure, molecular weight distribution, solubility and rheological properties of pea protein isolate as investigated by capillary rheometry. </w:t>
      </w:r>
      <w:r w:rsidRPr="00BD1FA4">
        <w:rPr>
          <w:i/>
          <w:iCs/>
          <w:noProof/>
        </w:rPr>
        <w:t>Journal of Food Engineering</w:t>
      </w:r>
      <w:r w:rsidRPr="00BD1FA4">
        <w:rPr>
          <w:noProof/>
        </w:rPr>
        <w:t xml:space="preserve">, </w:t>
      </w:r>
      <w:r w:rsidRPr="00BD1FA4">
        <w:rPr>
          <w:i/>
          <w:iCs/>
          <w:noProof/>
        </w:rPr>
        <w:t>208</w:t>
      </w:r>
      <w:r w:rsidRPr="00BD1FA4">
        <w:rPr>
          <w:noProof/>
        </w:rPr>
        <w:t>, 66–76. https://doi.org/10.1016/J.JFOODENG.2017.03.016</w:t>
      </w:r>
    </w:p>
    <w:p w14:paraId="1BE122A8" w14:textId="77777777" w:rsidR="000B5079" w:rsidRPr="00BD1FA4" w:rsidRDefault="000B5079" w:rsidP="008622A6">
      <w:pPr>
        <w:rPr>
          <w:noProof/>
        </w:rPr>
      </w:pPr>
      <w:r w:rsidRPr="00BD1FA4">
        <w:rPr>
          <w:noProof/>
        </w:rPr>
        <w:t xml:space="preserve">Chen, J. (2009). Food oral processing-A review. </w:t>
      </w:r>
      <w:r w:rsidRPr="00BD1FA4">
        <w:rPr>
          <w:i/>
          <w:iCs/>
          <w:noProof/>
        </w:rPr>
        <w:t>Food Hydrocolloids</w:t>
      </w:r>
      <w:r w:rsidRPr="00BD1FA4">
        <w:rPr>
          <w:noProof/>
        </w:rPr>
        <w:t xml:space="preserve">, </w:t>
      </w:r>
      <w:r w:rsidRPr="00BD1FA4">
        <w:rPr>
          <w:i/>
          <w:iCs/>
          <w:noProof/>
        </w:rPr>
        <w:t>23</w:t>
      </w:r>
      <w:r w:rsidRPr="00BD1FA4">
        <w:rPr>
          <w:noProof/>
        </w:rPr>
        <w:t>(1), 1–25. https://doi.org/10.1016/j.foodhyd.2007.11.013</w:t>
      </w:r>
    </w:p>
    <w:p w14:paraId="26FB3BB5" w14:textId="77777777" w:rsidR="000B5079" w:rsidRPr="00BD1FA4" w:rsidRDefault="000B5079" w:rsidP="008622A6">
      <w:pPr>
        <w:rPr>
          <w:noProof/>
        </w:rPr>
      </w:pPr>
      <w:r w:rsidRPr="00BD1FA4">
        <w:rPr>
          <w:noProof/>
        </w:rPr>
        <w:t xml:space="preserve">Chen, J. (2014). Food oral processing: Some important underpinning principles of eating and sensory perception. </w:t>
      </w:r>
      <w:r w:rsidRPr="00BD1FA4">
        <w:rPr>
          <w:i/>
          <w:iCs/>
          <w:noProof/>
        </w:rPr>
        <w:t>Food Structure</w:t>
      </w:r>
      <w:r w:rsidRPr="00BD1FA4">
        <w:rPr>
          <w:noProof/>
        </w:rPr>
        <w:t xml:space="preserve">, </w:t>
      </w:r>
      <w:r w:rsidRPr="00BD1FA4">
        <w:rPr>
          <w:i/>
          <w:iCs/>
          <w:noProof/>
        </w:rPr>
        <w:t>1</w:t>
      </w:r>
      <w:r w:rsidRPr="00BD1FA4">
        <w:rPr>
          <w:noProof/>
        </w:rPr>
        <w:t>(2), 91–105. https://doi.org/10.1016/j.foostr.2014.03.001</w:t>
      </w:r>
    </w:p>
    <w:p w14:paraId="0F2E5CD5" w14:textId="77777777" w:rsidR="000B5079" w:rsidRPr="00BD1FA4" w:rsidRDefault="000B5079" w:rsidP="008622A6">
      <w:pPr>
        <w:rPr>
          <w:noProof/>
        </w:rPr>
      </w:pPr>
      <w:r w:rsidRPr="00BD1FA4">
        <w:rPr>
          <w:noProof/>
        </w:rPr>
        <w:t xml:space="preserve">Chen, J. (2015). Food oral processing: Mechanisms and implications of food oral destruction. </w:t>
      </w:r>
      <w:r w:rsidRPr="00BD1FA4">
        <w:rPr>
          <w:i/>
          <w:iCs/>
          <w:noProof/>
        </w:rPr>
        <w:t>Trends in Food Science &amp; Technology</w:t>
      </w:r>
      <w:r w:rsidRPr="00BD1FA4">
        <w:rPr>
          <w:noProof/>
        </w:rPr>
        <w:t xml:space="preserve">, </w:t>
      </w:r>
      <w:r w:rsidRPr="00BD1FA4">
        <w:rPr>
          <w:i/>
          <w:iCs/>
          <w:noProof/>
        </w:rPr>
        <w:t>45</w:t>
      </w:r>
      <w:r w:rsidRPr="00BD1FA4">
        <w:rPr>
          <w:noProof/>
        </w:rPr>
        <w:t>(2), 222–228. https://doi.org/10.1016/j.tifs.2015.06.012</w:t>
      </w:r>
    </w:p>
    <w:p w14:paraId="00AC1533" w14:textId="77777777" w:rsidR="000B5079" w:rsidRPr="00BD1FA4" w:rsidRDefault="000B5079" w:rsidP="008622A6">
      <w:pPr>
        <w:rPr>
          <w:noProof/>
        </w:rPr>
      </w:pPr>
      <w:r w:rsidRPr="00BD1FA4">
        <w:rPr>
          <w:noProof/>
        </w:rPr>
        <w:t xml:space="preserve">Chen, J. (2016). Food for Elderly: Challenges and Opportunities. </w:t>
      </w:r>
      <w:r w:rsidRPr="00BD1FA4">
        <w:rPr>
          <w:i/>
          <w:iCs/>
          <w:noProof/>
        </w:rPr>
        <w:t>Journal of Texture Studies</w:t>
      </w:r>
      <w:r w:rsidRPr="00BD1FA4">
        <w:rPr>
          <w:noProof/>
        </w:rPr>
        <w:t xml:space="preserve">, </w:t>
      </w:r>
      <w:r w:rsidRPr="00BD1FA4">
        <w:rPr>
          <w:i/>
          <w:iCs/>
          <w:noProof/>
        </w:rPr>
        <w:t>47</w:t>
      </w:r>
      <w:r w:rsidRPr="00BD1FA4">
        <w:rPr>
          <w:noProof/>
        </w:rPr>
        <w:t>(4), 255–256. https://doi.org/10.1111/jtxs.12203</w:t>
      </w:r>
    </w:p>
    <w:p w14:paraId="64B5F362" w14:textId="77777777" w:rsidR="000B5079" w:rsidRPr="00BD1FA4" w:rsidRDefault="000B5079" w:rsidP="008622A6">
      <w:pPr>
        <w:rPr>
          <w:noProof/>
        </w:rPr>
      </w:pPr>
      <w:r w:rsidRPr="00BD1FA4">
        <w:rPr>
          <w:noProof/>
        </w:rPr>
        <w:t xml:space="preserve">Deutz, N. E. P., Bauer, J. M., Barazzoni, R., Biolo, G., Boirie, Y., Bosy-Westphal, A., … Calder, P. C. (2014). Protein intake and exercise for optimal muscle function with aging: Recommendations </w:t>
      </w:r>
      <w:r w:rsidRPr="00BD1FA4">
        <w:rPr>
          <w:noProof/>
        </w:rPr>
        <w:lastRenderedPageBreak/>
        <w:t xml:space="preserve">from the ESPEN Expert Group. </w:t>
      </w:r>
      <w:r w:rsidRPr="00BD1FA4">
        <w:rPr>
          <w:i/>
          <w:iCs/>
          <w:noProof/>
        </w:rPr>
        <w:t>Clinical Nutrition</w:t>
      </w:r>
      <w:r w:rsidRPr="00BD1FA4">
        <w:rPr>
          <w:noProof/>
        </w:rPr>
        <w:t xml:space="preserve">, </w:t>
      </w:r>
      <w:r w:rsidRPr="00BD1FA4">
        <w:rPr>
          <w:i/>
          <w:iCs/>
          <w:noProof/>
        </w:rPr>
        <w:t>33</w:t>
      </w:r>
      <w:r w:rsidRPr="00BD1FA4">
        <w:rPr>
          <w:noProof/>
        </w:rPr>
        <w:t>(6), 929–936. https://doi.org/10.1016/J.CLNU.2014.04.007</w:t>
      </w:r>
    </w:p>
    <w:p w14:paraId="3346D6BD" w14:textId="77777777" w:rsidR="000B5079" w:rsidRPr="00BD1FA4" w:rsidRDefault="000B5079" w:rsidP="008622A6">
      <w:pPr>
        <w:rPr>
          <w:noProof/>
        </w:rPr>
      </w:pPr>
      <w:r w:rsidRPr="00BD1FA4">
        <w:rPr>
          <w:noProof/>
        </w:rPr>
        <w:t>Devezeaux De Lavergne, M., Velde, F. Van De, Boekel, M. A. J. S. Van, &amp; Stieger, M. (2015). Dynamic texture perception and oral processing of semi-solid food gels</w:t>
      </w:r>
      <w:r w:rsidRPr="00BD1FA4">
        <w:rPr>
          <w:rFonts w:ascii="Times New Roman" w:hAnsi="Times New Roman"/>
          <w:noProof/>
        </w:rPr>
        <w:t> </w:t>
      </w:r>
      <w:r w:rsidRPr="00BD1FA4">
        <w:rPr>
          <w:noProof/>
        </w:rPr>
        <w:t>: Part 2</w:t>
      </w:r>
      <w:r w:rsidRPr="00BD1FA4">
        <w:rPr>
          <w:rFonts w:ascii="Times New Roman" w:hAnsi="Times New Roman"/>
          <w:noProof/>
        </w:rPr>
        <w:t> </w:t>
      </w:r>
      <w:r w:rsidRPr="00BD1FA4">
        <w:rPr>
          <w:noProof/>
        </w:rPr>
        <w:t xml:space="preserve">: Impact of breakdown behaviour on bolus properties and dynamic texture perception. </w:t>
      </w:r>
      <w:r w:rsidRPr="00BD1FA4">
        <w:rPr>
          <w:i/>
          <w:iCs/>
          <w:noProof/>
        </w:rPr>
        <w:t>Food Hydrocolloids</w:t>
      </w:r>
      <w:r w:rsidRPr="00BD1FA4">
        <w:rPr>
          <w:noProof/>
        </w:rPr>
        <w:t xml:space="preserve">, </w:t>
      </w:r>
      <w:r w:rsidRPr="00BD1FA4">
        <w:rPr>
          <w:i/>
          <w:iCs/>
          <w:noProof/>
        </w:rPr>
        <w:t>49</w:t>
      </w:r>
      <w:r w:rsidRPr="00BD1FA4">
        <w:rPr>
          <w:noProof/>
        </w:rPr>
        <w:t>, 61–72. https://doi.org/10.1016/j.foodhyd.2015.02.037</w:t>
      </w:r>
    </w:p>
    <w:p w14:paraId="3FA8D153" w14:textId="77777777" w:rsidR="000B5079" w:rsidRPr="00BD1FA4" w:rsidRDefault="000B5079" w:rsidP="008622A6">
      <w:pPr>
        <w:rPr>
          <w:noProof/>
        </w:rPr>
      </w:pPr>
      <w:r w:rsidRPr="00BD1FA4">
        <w:rPr>
          <w:noProof/>
        </w:rPr>
        <w:t xml:space="preserve">Drago, S. R., Panouillé, M., Saint-Eve, A., Neyraud, E., Feron, G., &amp; Souchon, I. (2011). Relationships between saliva and food bolus properties from model dairy products. </w:t>
      </w:r>
      <w:r w:rsidRPr="00BD1FA4">
        <w:rPr>
          <w:i/>
          <w:iCs/>
          <w:noProof/>
        </w:rPr>
        <w:t>Food Hydrocolloids</w:t>
      </w:r>
      <w:r w:rsidRPr="00BD1FA4">
        <w:rPr>
          <w:noProof/>
        </w:rPr>
        <w:t xml:space="preserve">, </w:t>
      </w:r>
      <w:r w:rsidRPr="00BD1FA4">
        <w:rPr>
          <w:i/>
          <w:iCs/>
          <w:noProof/>
        </w:rPr>
        <w:t>25</w:t>
      </w:r>
      <w:r w:rsidRPr="00BD1FA4">
        <w:rPr>
          <w:noProof/>
        </w:rPr>
        <w:t>(4), 659–667. https://doi.org/10.1016/j.foodhyd.2010.07.024</w:t>
      </w:r>
    </w:p>
    <w:p w14:paraId="4A732DA0" w14:textId="77777777" w:rsidR="000B5079" w:rsidRPr="00BD1FA4" w:rsidRDefault="000B5079" w:rsidP="008622A6">
      <w:pPr>
        <w:rPr>
          <w:noProof/>
        </w:rPr>
      </w:pPr>
      <w:r w:rsidRPr="00BD1FA4">
        <w:rPr>
          <w:noProof/>
        </w:rPr>
        <w:t xml:space="preserve">Gao, J., Tay, S. L., Koh, A. H.-S. S., &amp; Zhou, W. (2018). Dough and bread making from high- and low-protein flours by vacuum mixing: Part 3. Oral processing of bread. </w:t>
      </w:r>
      <w:r w:rsidRPr="00BD1FA4">
        <w:rPr>
          <w:i/>
          <w:iCs/>
          <w:noProof/>
        </w:rPr>
        <w:t>Journal of Cereal Science</w:t>
      </w:r>
      <w:r w:rsidRPr="00BD1FA4">
        <w:rPr>
          <w:noProof/>
        </w:rPr>
        <w:t xml:space="preserve">, </w:t>
      </w:r>
      <w:r w:rsidRPr="00BD1FA4">
        <w:rPr>
          <w:i/>
          <w:iCs/>
          <w:noProof/>
        </w:rPr>
        <w:t>79</w:t>
      </w:r>
      <w:r w:rsidRPr="00BD1FA4">
        <w:rPr>
          <w:noProof/>
        </w:rPr>
        <w:t>, 408–417. https://doi.org/10.1016/j.jcs.2017.12.002</w:t>
      </w:r>
    </w:p>
    <w:p w14:paraId="3FAA301D" w14:textId="77777777" w:rsidR="000B5079" w:rsidRPr="00BD1FA4" w:rsidRDefault="000B5079" w:rsidP="008622A6">
      <w:pPr>
        <w:rPr>
          <w:noProof/>
        </w:rPr>
      </w:pPr>
      <w:r w:rsidRPr="00BD1FA4">
        <w:rPr>
          <w:noProof/>
        </w:rPr>
        <w:t xml:space="preserve">Gao, J., Wong, J. X., Lim, J. C.-S., Henry, J., &amp; Zhou, W. (2015). Influence of bread structure on human oral processing. </w:t>
      </w:r>
      <w:r w:rsidRPr="00BD1FA4">
        <w:rPr>
          <w:i/>
          <w:iCs/>
          <w:noProof/>
        </w:rPr>
        <w:t>Journal of Food Engineering</w:t>
      </w:r>
      <w:r w:rsidRPr="00BD1FA4">
        <w:rPr>
          <w:noProof/>
        </w:rPr>
        <w:t xml:space="preserve">, </w:t>
      </w:r>
      <w:r w:rsidRPr="00BD1FA4">
        <w:rPr>
          <w:i/>
          <w:iCs/>
          <w:noProof/>
        </w:rPr>
        <w:t>167</w:t>
      </w:r>
      <w:r w:rsidRPr="00BD1FA4">
        <w:rPr>
          <w:noProof/>
        </w:rPr>
        <w:t>, 147–155. https://doi.org/10.1016/j.jfoodeng.2015.07.022</w:t>
      </w:r>
    </w:p>
    <w:p w14:paraId="7F048BF8" w14:textId="77777777" w:rsidR="000B5079" w:rsidRPr="00BD1FA4" w:rsidRDefault="000B5079" w:rsidP="008622A6">
      <w:pPr>
        <w:rPr>
          <w:noProof/>
        </w:rPr>
      </w:pPr>
      <w:r w:rsidRPr="00BD1FA4">
        <w:rPr>
          <w:noProof/>
        </w:rPr>
        <w:t xml:space="preserve">Gosney, M. (2003). Are we wasting our money on food supplements in elder care wards? </w:t>
      </w:r>
      <w:r w:rsidRPr="00BD1FA4">
        <w:rPr>
          <w:i/>
          <w:iCs/>
          <w:noProof/>
        </w:rPr>
        <w:t>Journal of Advanced Nursing</w:t>
      </w:r>
      <w:r w:rsidRPr="00BD1FA4">
        <w:rPr>
          <w:noProof/>
        </w:rPr>
        <w:t xml:space="preserve">, </w:t>
      </w:r>
      <w:r w:rsidRPr="00BD1FA4">
        <w:rPr>
          <w:i/>
          <w:iCs/>
          <w:noProof/>
        </w:rPr>
        <w:t>43</w:t>
      </w:r>
      <w:r w:rsidRPr="00BD1FA4">
        <w:rPr>
          <w:noProof/>
        </w:rPr>
        <w:t>(3), 275–280. https://doi.org/10.1046/j.1365-2648.2003.02710.x</w:t>
      </w:r>
    </w:p>
    <w:p w14:paraId="6C7A9537" w14:textId="77777777" w:rsidR="000B5079" w:rsidRPr="00BD1FA4" w:rsidRDefault="000B5079" w:rsidP="008622A6">
      <w:pPr>
        <w:rPr>
          <w:noProof/>
        </w:rPr>
      </w:pPr>
      <w:r w:rsidRPr="00BD1FA4">
        <w:rPr>
          <w:noProof/>
        </w:rPr>
        <w:t xml:space="preserve">Laguna, L., Aktar, T., Ettelaie, R., Holmes, M., &amp; Chen, J. (2016). A Comparison Between Young and Elderly Adults Investigating the Manual and Oral Capabilities During the Eating Process. </w:t>
      </w:r>
      <w:r w:rsidRPr="00BD1FA4">
        <w:rPr>
          <w:i/>
          <w:iCs/>
          <w:noProof/>
        </w:rPr>
        <w:t>Journal of Texture Studies</w:t>
      </w:r>
      <w:r w:rsidRPr="00BD1FA4">
        <w:rPr>
          <w:noProof/>
        </w:rPr>
        <w:t xml:space="preserve">, </w:t>
      </w:r>
      <w:r w:rsidRPr="00BD1FA4">
        <w:rPr>
          <w:i/>
          <w:iCs/>
          <w:noProof/>
        </w:rPr>
        <w:t>47</w:t>
      </w:r>
      <w:r w:rsidRPr="00BD1FA4">
        <w:rPr>
          <w:noProof/>
        </w:rPr>
        <w:t>(4), 361–372. https://doi.org/10.1111/jtxs.12205</w:t>
      </w:r>
    </w:p>
    <w:p w14:paraId="35BB3D04" w14:textId="77777777" w:rsidR="000B5079" w:rsidRPr="00BD1FA4" w:rsidRDefault="000B5079" w:rsidP="008622A6">
      <w:pPr>
        <w:rPr>
          <w:noProof/>
        </w:rPr>
      </w:pPr>
      <w:r w:rsidRPr="00BD1FA4">
        <w:rPr>
          <w:noProof/>
        </w:rPr>
        <w:t xml:space="preserve">Le Bleis, F., Chaunier, L., Montigaud, P., &amp; Della Valle, G. (2016). Destructuration mechanisms of bread enriched with fibers during mastication. </w:t>
      </w:r>
      <w:r w:rsidRPr="00BD1FA4">
        <w:rPr>
          <w:i/>
          <w:iCs/>
          <w:noProof/>
        </w:rPr>
        <w:t>Food Research International</w:t>
      </w:r>
      <w:r w:rsidRPr="00BD1FA4">
        <w:rPr>
          <w:noProof/>
        </w:rPr>
        <w:t xml:space="preserve">, </w:t>
      </w:r>
      <w:r w:rsidRPr="00BD1FA4">
        <w:rPr>
          <w:i/>
          <w:iCs/>
          <w:noProof/>
        </w:rPr>
        <w:t>80</w:t>
      </w:r>
      <w:r w:rsidRPr="00BD1FA4">
        <w:rPr>
          <w:noProof/>
        </w:rPr>
        <w:t>, 1–11. https://doi.org/10.1016/j.foodres.2015.12.008</w:t>
      </w:r>
    </w:p>
    <w:p w14:paraId="6B209ACB" w14:textId="77777777" w:rsidR="000B5079" w:rsidRPr="00BD1FA4" w:rsidRDefault="000B5079" w:rsidP="008622A6">
      <w:pPr>
        <w:rPr>
          <w:noProof/>
        </w:rPr>
      </w:pPr>
      <w:r w:rsidRPr="00BD1FA4">
        <w:rPr>
          <w:noProof/>
        </w:rPr>
        <w:t xml:space="preserve">Leake, J. L., Hawkins, R., &amp; Locker, D. (1994). Social and functional impact of reduced posterior dental units in older adults. </w:t>
      </w:r>
      <w:r w:rsidRPr="00BD1FA4">
        <w:rPr>
          <w:i/>
          <w:iCs/>
          <w:noProof/>
        </w:rPr>
        <w:t>Journal of Oral Rehabilitation</w:t>
      </w:r>
      <w:r w:rsidRPr="00BD1FA4">
        <w:rPr>
          <w:noProof/>
        </w:rPr>
        <w:t xml:space="preserve">, </w:t>
      </w:r>
      <w:r w:rsidRPr="00BD1FA4">
        <w:rPr>
          <w:i/>
          <w:iCs/>
          <w:noProof/>
        </w:rPr>
        <w:t>21</w:t>
      </w:r>
      <w:r w:rsidRPr="00BD1FA4">
        <w:rPr>
          <w:noProof/>
        </w:rPr>
        <w:t>(1), 1–10. https://doi.org/10.1111/j.1365-2842.1994.tb01119.x</w:t>
      </w:r>
    </w:p>
    <w:p w14:paraId="5CDF3D81" w14:textId="77777777" w:rsidR="000B5079" w:rsidRPr="00BD1FA4" w:rsidRDefault="000B5079" w:rsidP="008622A6">
      <w:pPr>
        <w:rPr>
          <w:noProof/>
        </w:rPr>
      </w:pPr>
      <w:r w:rsidRPr="00BD1FA4">
        <w:rPr>
          <w:noProof/>
        </w:rPr>
        <w:t xml:space="preserve">Lorieau, L., Halabi, A., Ligneul, A., Hazart, E., Dupont, D., &amp; Floury, J. (2018). Impact of the dairy product structure and protein nature on the proteolysis and amino acid bioaccessiblity during in vitro digestion. </w:t>
      </w:r>
      <w:r w:rsidRPr="00BD1FA4">
        <w:rPr>
          <w:i/>
          <w:iCs/>
          <w:noProof/>
        </w:rPr>
        <w:t>Food Hydrocolloids</w:t>
      </w:r>
      <w:r w:rsidRPr="00BD1FA4">
        <w:rPr>
          <w:noProof/>
        </w:rPr>
        <w:t xml:space="preserve">, </w:t>
      </w:r>
      <w:r w:rsidRPr="00BD1FA4">
        <w:rPr>
          <w:i/>
          <w:iCs/>
          <w:noProof/>
        </w:rPr>
        <w:t>82</w:t>
      </w:r>
      <w:r w:rsidRPr="00BD1FA4">
        <w:rPr>
          <w:noProof/>
        </w:rPr>
        <w:t>, 399–411. https://doi.org/10.1016/j.foodhyd.2018.04.019</w:t>
      </w:r>
    </w:p>
    <w:p w14:paraId="7B475D18" w14:textId="77777777" w:rsidR="000B5079" w:rsidRPr="00BD1FA4" w:rsidRDefault="000B5079" w:rsidP="008622A6">
      <w:pPr>
        <w:rPr>
          <w:noProof/>
        </w:rPr>
      </w:pPr>
      <w:r w:rsidRPr="00BD1FA4">
        <w:rPr>
          <w:noProof/>
        </w:rPr>
        <w:t xml:space="preserve">Mession, J. L., Sok, N., Assifaoui, A., &amp; Saurel, R. (2013). Thermal denaturation of pea globulins (Pisum sativum L.) - Molecular interactions leading to heat-induced protein aggregation. </w:t>
      </w:r>
      <w:r w:rsidRPr="00BD1FA4">
        <w:rPr>
          <w:i/>
          <w:iCs/>
          <w:noProof/>
        </w:rPr>
        <w:t>Journal of Agricultural and Food Chemistry</w:t>
      </w:r>
      <w:r w:rsidRPr="00BD1FA4">
        <w:rPr>
          <w:noProof/>
        </w:rPr>
        <w:t xml:space="preserve">, </w:t>
      </w:r>
      <w:r w:rsidRPr="00BD1FA4">
        <w:rPr>
          <w:i/>
          <w:iCs/>
          <w:noProof/>
        </w:rPr>
        <w:t>61</w:t>
      </w:r>
      <w:r w:rsidRPr="00BD1FA4">
        <w:rPr>
          <w:noProof/>
        </w:rPr>
        <w:t>(6), 1196–1204. https://doi.org/10.1021/jf303739n</w:t>
      </w:r>
    </w:p>
    <w:p w14:paraId="7BCB5CBF" w14:textId="77777777" w:rsidR="000B5079" w:rsidRPr="00BD1FA4" w:rsidRDefault="000B5079" w:rsidP="008622A6">
      <w:pPr>
        <w:rPr>
          <w:noProof/>
        </w:rPr>
      </w:pPr>
      <w:r w:rsidRPr="00BD1FA4">
        <w:rPr>
          <w:noProof/>
        </w:rPr>
        <w:t xml:space="preserve">Peyron, M. A., Woda, A., Bourdiol, P., &amp; Hennequin, M. (2017). Age-related changes in mastication. </w:t>
      </w:r>
      <w:r w:rsidRPr="00BD1FA4">
        <w:rPr>
          <w:i/>
          <w:iCs/>
          <w:noProof/>
        </w:rPr>
        <w:t>Journal of Oral Rehabilitation</w:t>
      </w:r>
      <w:r w:rsidRPr="00BD1FA4">
        <w:rPr>
          <w:noProof/>
        </w:rPr>
        <w:t xml:space="preserve">, </w:t>
      </w:r>
      <w:r w:rsidRPr="00BD1FA4">
        <w:rPr>
          <w:i/>
          <w:iCs/>
          <w:noProof/>
        </w:rPr>
        <w:t>44</w:t>
      </w:r>
      <w:r w:rsidRPr="00BD1FA4">
        <w:rPr>
          <w:noProof/>
        </w:rPr>
        <w:t>(4), 299–312. https://doi.org/10.1111/joor.12478</w:t>
      </w:r>
    </w:p>
    <w:p w14:paraId="43B2157B" w14:textId="77777777" w:rsidR="000B5079" w:rsidRPr="00BD1FA4" w:rsidRDefault="000B5079" w:rsidP="008622A6">
      <w:pPr>
        <w:rPr>
          <w:noProof/>
        </w:rPr>
      </w:pPr>
      <w:r w:rsidRPr="00BD1FA4">
        <w:rPr>
          <w:noProof/>
        </w:rPr>
        <w:t xml:space="preserve">Repoux, M., Labouré, H., Courcoux, P., Andriot, I., Sémon, É., Yven, C., … Guichard, E. (2012). Combined effect of cheese characteristics and food oral processing on in vivo aroma release. </w:t>
      </w:r>
      <w:r w:rsidRPr="00BD1FA4">
        <w:rPr>
          <w:i/>
          <w:iCs/>
          <w:noProof/>
        </w:rPr>
        <w:t>Flavour and Fragrance Journal</w:t>
      </w:r>
      <w:r w:rsidRPr="00BD1FA4">
        <w:rPr>
          <w:noProof/>
        </w:rPr>
        <w:t xml:space="preserve">, </w:t>
      </w:r>
      <w:r w:rsidRPr="00BD1FA4">
        <w:rPr>
          <w:i/>
          <w:iCs/>
          <w:noProof/>
        </w:rPr>
        <w:t>27</w:t>
      </w:r>
      <w:r w:rsidRPr="00BD1FA4">
        <w:rPr>
          <w:noProof/>
        </w:rPr>
        <w:t>(6), 414–423. https://doi.org/10.1002/ffj.3110</w:t>
      </w:r>
    </w:p>
    <w:p w14:paraId="21EEE089" w14:textId="77777777" w:rsidR="000B5079" w:rsidRPr="00BD1FA4" w:rsidRDefault="000B5079" w:rsidP="008622A6">
      <w:pPr>
        <w:rPr>
          <w:noProof/>
        </w:rPr>
      </w:pPr>
      <w:r w:rsidRPr="00BD1FA4">
        <w:rPr>
          <w:noProof/>
        </w:rPr>
        <w:lastRenderedPageBreak/>
        <w:t xml:space="preserve">Salles, C., Chagnon, M.-C., Feron, G., Guichard, E., Laboure, H., Morzel, M., … Yven, C. (2011). In-mouth mechanisms leading to flavor release and perception. </w:t>
      </w:r>
      <w:r w:rsidRPr="00BD1FA4">
        <w:rPr>
          <w:i/>
          <w:iCs/>
          <w:noProof/>
        </w:rPr>
        <w:t>Critical Reviews in Food Science and Nutrition</w:t>
      </w:r>
      <w:r w:rsidRPr="00BD1FA4">
        <w:rPr>
          <w:noProof/>
        </w:rPr>
        <w:t xml:space="preserve">, </w:t>
      </w:r>
      <w:r w:rsidRPr="00BD1FA4">
        <w:rPr>
          <w:i/>
          <w:iCs/>
          <w:noProof/>
        </w:rPr>
        <w:t>51</w:t>
      </w:r>
      <w:r w:rsidRPr="00BD1FA4">
        <w:rPr>
          <w:noProof/>
        </w:rPr>
        <w:t>(1), 67–90. https://doi.org/10.1080/10408390903044693</w:t>
      </w:r>
    </w:p>
    <w:p w14:paraId="64289ADE" w14:textId="77777777" w:rsidR="000B5079" w:rsidRPr="00BD1FA4" w:rsidRDefault="000B5079" w:rsidP="008622A6">
      <w:pPr>
        <w:rPr>
          <w:noProof/>
        </w:rPr>
      </w:pPr>
      <w:r w:rsidRPr="00BD1FA4">
        <w:rPr>
          <w:noProof/>
        </w:rPr>
        <w:t xml:space="preserve">Schwartz, C., Vandenberghe-Descamps, M., Sulmont-Rossé, C., Tournier, C., &amp; Feron, G. (2017). Behavioral and physiological determinants of food choice and consumption at sensitive periods of the life span, a focus on infants and elderly. </w:t>
      </w:r>
      <w:r w:rsidRPr="00BD1FA4">
        <w:rPr>
          <w:i/>
          <w:iCs/>
          <w:noProof/>
        </w:rPr>
        <w:t>Innovative Food Science and Emerging Technologies</w:t>
      </w:r>
      <w:r w:rsidRPr="00BD1FA4">
        <w:rPr>
          <w:noProof/>
        </w:rPr>
        <w:t xml:space="preserve">, </w:t>
      </w:r>
      <w:r w:rsidRPr="00BD1FA4">
        <w:rPr>
          <w:i/>
          <w:iCs/>
          <w:noProof/>
        </w:rPr>
        <w:t>46</w:t>
      </w:r>
      <w:r w:rsidRPr="00BD1FA4">
        <w:rPr>
          <w:noProof/>
        </w:rPr>
        <w:t>(June 2017), 91–106. https://doi.org/10.1016/j.ifset.2017.09.008</w:t>
      </w:r>
    </w:p>
    <w:p w14:paraId="04CA3236" w14:textId="77777777" w:rsidR="000B5079" w:rsidRPr="00BD1FA4" w:rsidRDefault="000B5079" w:rsidP="008622A6">
      <w:pPr>
        <w:rPr>
          <w:noProof/>
        </w:rPr>
      </w:pPr>
      <w:r w:rsidRPr="00BD1FA4">
        <w:rPr>
          <w:noProof/>
        </w:rPr>
        <w:t xml:space="preserve">Vandenberghe-Descamps, M., Labouré, H., Prot, A., Septier, C., Tournier, C., Feron, G., &amp; Sulmont-Rossé, C. (2016). Salivary Flow Decreases in Healthy Elderly People Independently of Dental Status and Drug Intake. </w:t>
      </w:r>
      <w:r w:rsidRPr="00BD1FA4">
        <w:rPr>
          <w:i/>
          <w:iCs/>
          <w:noProof/>
        </w:rPr>
        <w:t>Journal of Texture Studies</w:t>
      </w:r>
      <w:r w:rsidRPr="00BD1FA4">
        <w:rPr>
          <w:noProof/>
        </w:rPr>
        <w:t xml:space="preserve">, </w:t>
      </w:r>
      <w:r w:rsidRPr="00BD1FA4">
        <w:rPr>
          <w:i/>
          <w:iCs/>
          <w:noProof/>
        </w:rPr>
        <w:t>47</w:t>
      </w:r>
      <w:r w:rsidRPr="00BD1FA4">
        <w:rPr>
          <w:noProof/>
        </w:rPr>
        <w:t>(4), 353–360. https://doi.org/10.1111/jtxs.12191</w:t>
      </w:r>
    </w:p>
    <w:p w14:paraId="5BF4E2E2" w14:textId="77777777" w:rsidR="000B5079" w:rsidRPr="00BD1FA4" w:rsidRDefault="000B5079" w:rsidP="008622A6">
      <w:pPr>
        <w:rPr>
          <w:noProof/>
        </w:rPr>
      </w:pPr>
      <w:r w:rsidRPr="00BD1FA4">
        <w:rPr>
          <w:noProof/>
        </w:rPr>
        <w:t xml:space="preserve">Vandenberghe-Descamps, M., Labouré, H., Septier, C., Feron, G., &amp; Sulmont-Rossé, C. (2017). Oral comfort: A new concept to understand elderly people’s expectations in terms of food sensory characteristics. </w:t>
      </w:r>
      <w:r w:rsidRPr="00BD1FA4">
        <w:rPr>
          <w:i/>
          <w:iCs/>
          <w:noProof/>
        </w:rPr>
        <w:t>Food Quality and Preference</w:t>
      </w:r>
      <w:r w:rsidRPr="00BD1FA4">
        <w:rPr>
          <w:noProof/>
        </w:rPr>
        <w:t>, (February), 1–11. https://doi.org/10.1016/j.foodqual.2017.08.009</w:t>
      </w:r>
    </w:p>
    <w:p w14:paraId="5CB0EAD1" w14:textId="77777777" w:rsidR="000B5079" w:rsidRPr="00BD1FA4" w:rsidRDefault="000B5079" w:rsidP="008622A6">
      <w:pPr>
        <w:rPr>
          <w:noProof/>
        </w:rPr>
      </w:pPr>
      <w:r w:rsidRPr="00BD1FA4">
        <w:rPr>
          <w:noProof/>
        </w:rPr>
        <w:t xml:space="preserve">Vandenberghe-Descamps, M., Sulmont-Rossé, C., Septier, C., Feron, G., &amp; Labouré, H. (2017). Using food comfortability to compare food’s sensory characteristics expectations of elderly people with or without oral health problems. </w:t>
      </w:r>
      <w:r w:rsidRPr="00BD1FA4">
        <w:rPr>
          <w:i/>
          <w:iCs/>
          <w:noProof/>
        </w:rPr>
        <w:t>Journal of Texture Studies</w:t>
      </w:r>
      <w:r w:rsidRPr="00BD1FA4">
        <w:rPr>
          <w:noProof/>
        </w:rPr>
        <w:t xml:space="preserve">, </w:t>
      </w:r>
      <w:r w:rsidRPr="00BD1FA4">
        <w:rPr>
          <w:i/>
          <w:iCs/>
          <w:noProof/>
        </w:rPr>
        <w:t>48</w:t>
      </w:r>
      <w:r w:rsidRPr="00BD1FA4">
        <w:rPr>
          <w:noProof/>
        </w:rPr>
        <w:t>(4), 280–287. https://doi.org/10.1111/jtxs.12250</w:t>
      </w:r>
    </w:p>
    <w:p w14:paraId="0A2D314A" w14:textId="77777777" w:rsidR="000B5079" w:rsidRPr="00BD1FA4" w:rsidRDefault="000B5079" w:rsidP="008622A6">
      <w:pPr>
        <w:rPr>
          <w:noProof/>
        </w:rPr>
      </w:pPr>
      <w:r w:rsidRPr="00BD1FA4">
        <w:rPr>
          <w:noProof/>
        </w:rPr>
        <w:t xml:space="preserve">Vandenberghe-Descamps, M., Sulmont-Rossé, C., Septier, C., Follot, C., Feron, G., &amp; Labouré, H. (2018). Impact of blade tenderization, marinade and cooking temperature on oral comfort when eating meat in an elderly population. </w:t>
      </w:r>
      <w:r w:rsidRPr="00BD1FA4">
        <w:rPr>
          <w:i/>
          <w:iCs/>
          <w:noProof/>
        </w:rPr>
        <w:t>Meat Science</w:t>
      </w:r>
      <w:r w:rsidRPr="00BD1FA4">
        <w:rPr>
          <w:noProof/>
        </w:rPr>
        <w:t xml:space="preserve">, </w:t>
      </w:r>
      <w:r w:rsidRPr="00BD1FA4">
        <w:rPr>
          <w:i/>
          <w:iCs/>
          <w:noProof/>
        </w:rPr>
        <w:t>145</w:t>
      </w:r>
      <w:r w:rsidRPr="00BD1FA4">
        <w:rPr>
          <w:noProof/>
        </w:rPr>
        <w:t>, 86–93. https://doi.org/10.1016/J.MEATSCI.2018.06.004</w:t>
      </w:r>
    </w:p>
    <w:p w14:paraId="02C8A3CD" w14:textId="77777777" w:rsidR="000B5079" w:rsidRPr="00BD1FA4" w:rsidRDefault="000B5079" w:rsidP="008622A6">
      <w:pPr>
        <w:rPr>
          <w:noProof/>
        </w:rPr>
      </w:pPr>
      <w:r w:rsidRPr="00BD1FA4">
        <w:rPr>
          <w:noProof/>
        </w:rPr>
        <w:t xml:space="preserve">Xu, X. (2016). On the Oral Health and Chewing Enjoyment of the Elderly: A Review from the Point of Mechanics. </w:t>
      </w:r>
      <w:r w:rsidRPr="00BD1FA4">
        <w:rPr>
          <w:i/>
          <w:iCs/>
          <w:noProof/>
        </w:rPr>
        <w:t>Journal of Texture Studies</w:t>
      </w:r>
      <w:r w:rsidRPr="00BD1FA4">
        <w:rPr>
          <w:noProof/>
        </w:rPr>
        <w:t xml:space="preserve">, </w:t>
      </w:r>
      <w:r w:rsidRPr="00BD1FA4">
        <w:rPr>
          <w:i/>
          <w:iCs/>
          <w:noProof/>
        </w:rPr>
        <w:t>47</w:t>
      </w:r>
      <w:r w:rsidRPr="00BD1FA4">
        <w:rPr>
          <w:noProof/>
        </w:rPr>
        <w:t>(4), 323–341. https://doi.org/10.1111/jtxs.12206</w:t>
      </w:r>
    </w:p>
    <w:p w14:paraId="6640A0A0" w14:textId="77777777" w:rsidR="000B5079" w:rsidRPr="00BD1FA4" w:rsidRDefault="000B5079" w:rsidP="008622A6">
      <w:pPr>
        <w:rPr>
          <w:noProof/>
        </w:rPr>
      </w:pPr>
      <w:r w:rsidRPr="00BD1FA4">
        <w:rPr>
          <w:noProof/>
        </w:rPr>
        <w:t xml:space="preserve">Zhu, J. F., Mizunuma, H., &amp; Michiwaki, Y. (2014). Determination of characteristic shear rate of a liquid bolus through the pharynx during swallowing. </w:t>
      </w:r>
      <w:r w:rsidRPr="00BD1FA4">
        <w:rPr>
          <w:i/>
          <w:iCs/>
          <w:noProof/>
        </w:rPr>
        <w:t>Journal of Texture Studies</w:t>
      </w:r>
      <w:r w:rsidRPr="00BD1FA4">
        <w:rPr>
          <w:noProof/>
        </w:rPr>
        <w:t xml:space="preserve">, </w:t>
      </w:r>
      <w:r w:rsidRPr="00BD1FA4">
        <w:rPr>
          <w:i/>
          <w:iCs/>
          <w:noProof/>
        </w:rPr>
        <w:t>45</w:t>
      </w:r>
      <w:r w:rsidRPr="00BD1FA4">
        <w:rPr>
          <w:noProof/>
        </w:rPr>
        <w:t>(6), 430–439. https://doi.org/10.1111/jtxs.12094</w:t>
      </w:r>
    </w:p>
    <w:p w14:paraId="585EF9F6" w14:textId="77777777" w:rsidR="000B5079" w:rsidRPr="007E176F" w:rsidRDefault="000B5079" w:rsidP="000B5079">
      <w:pPr>
        <w:widowControl w:val="0"/>
        <w:autoSpaceDE w:val="0"/>
        <w:autoSpaceDN w:val="0"/>
        <w:adjustRightInd w:val="0"/>
        <w:spacing w:after="0" w:line="480" w:lineRule="auto"/>
        <w:ind w:left="480" w:hanging="480"/>
        <w:rPr>
          <w:rFonts w:ascii="Arial" w:hAnsi="Arial" w:cs="Arial"/>
          <w:b/>
          <w:lang w:val="en-US"/>
        </w:rPr>
      </w:pPr>
      <w:r>
        <w:rPr>
          <w:rFonts w:ascii="Arial" w:hAnsi="Arial" w:cs="Arial"/>
          <w:b/>
          <w:lang w:val="en-US"/>
        </w:rPr>
        <w:fldChar w:fldCharType="end"/>
      </w:r>
    </w:p>
    <w:p w14:paraId="52709B29" w14:textId="77777777" w:rsidR="00EA0269" w:rsidRPr="00EA0269" w:rsidRDefault="00EA0269" w:rsidP="00EA0269">
      <w:pPr>
        <w:rPr>
          <w:noProof/>
        </w:rPr>
      </w:pPr>
    </w:p>
    <w:p w14:paraId="1515E201" w14:textId="05D6A2CA" w:rsidR="000B2188" w:rsidRPr="008622A6" w:rsidRDefault="00EA0269" w:rsidP="00703023">
      <w:pPr>
        <w:rPr>
          <w:rFonts w:ascii="Arial" w:hAnsi="Arial" w:cs="Arial"/>
          <w:b/>
          <w:lang w:val="en-US"/>
        </w:rPr>
      </w:pPr>
      <w:r w:rsidRPr="00EA0269">
        <w:rPr>
          <w:rFonts w:cs="Arial"/>
          <w:noProof/>
        </w:rPr>
        <w:br w:type="page"/>
      </w:r>
      <w:r w:rsidR="00F841A7" w:rsidRPr="00EA0269">
        <w:rPr>
          <w:rFonts w:cs="Arial"/>
          <w:b/>
          <w:lang w:val="en-US"/>
        </w:rPr>
        <w:lastRenderedPageBreak/>
        <w:fldChar w:fldCharType="end"/>
      </w:r>
    </w:p>
    <w:sectPr w:rsidR="000B2188" w:rsidRPr="008622A6" w:rsidSect="00540A69">
      <w:footerReference w:type="default" r:id="rId8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1B4214" w14:textId="77777777" w:rsidR="003B0B13" w:rsidRDefault="003B0B13" w:rsidP="004D340D">
      <w:r>
        <w:separator/>
      </w:r>
    </w:p>
  </w:endnote>
  <w:endnote w:type="continuationSeparator" w:id="0">
    <w:p w14:paraId="4B26FBA1" w14:textId="77777777" w:rsidR="003B0B13" w:rsidRDefault="003B0B13" w:rsidP="004D340D">
      <w:r>
        <w:continuationSeparator/>
      </w:r>
    </w:p>
  </w:endnote>
  <w:endnote w:type="continuationNotice" w:id="1">
    <w:p w14:paraId="03CD6A4D" w14:textId="77777777" w:rsidR="003B0B13" w:rsidRDefault="003B0B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DIN">
    <w:altName w:val="DIN"/>
    <w:panose1 w:val="00000000000000000000"/>
    <w:charset w:val="00"/>
    <w:family w:val="swiss"/>
    <w:notTrueType/>
    <w:pitch w:val="default"/>
    <w:sig w:usb0="00000003" w:usb1="00000000" w:usb2="00000000" w:usb3="00000000" w:csb0="00000001" w:csb1="00000000"/>
  </w:font>
  <w:font w:name="DIN-Bold">
    <w:altName w:val="Calibr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6E7C7F2" w14:textId="130992C0" w:rsidR="00F52EE8" w:rsidRDefault="00F52EE8">
    <w:pPr>
      <w:pStyle w:val="Pieddepage"/>
    </w:pPr>
    <w:r>
      <w:rPr>
        <w:noProof/>
        <w:lang w:val="fr-FR" w:eastAsia="fr-FR"/>
      </w:rPr>
      <mc:AlternateContent>
        <mc:Choice Requires="wps">
          <w:drawing>
            <wp:anchor distT="0" distB="0" distL="114300" distR="114300" simplePos="0" relativeHeight="251659264" behindDoc="0" locked="0" layoutInCell="0" allowOverlap="1" wp14:anchorId="714F8A57" wp14:editId="35D3F85D">
              <wp:simplePos x="0" y="0"/>
              <wp:positionH relativeFrom="page">
                <wp:posOffset>0</wp:posOffset>
              </wp:positionH>
              <wp:positionV relativeFrom="page">
                <wp:posOffset>10234930</wp:posOffset>
              </wp:positionV>
              <wp:extent cx="7560310" cy="266700"/>
              <wp:effectExtent l="0" t="0" r="0" b="0"/>
              <wp:wrapNone/>
              <wp:docPr id="25" name="MSIPCM656a449c85f2b820b7f1797c" descr="{&quot;HashCode&quot;:1644228579,&quot;Height&quot;:841.0,&quot;Width&quot;:595.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6670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8411CFE" w14:textId="537F81D6" w:rsidR="00F52EE8" w:rsidRPr="00CC0287" w:rsidRDefault="00F52EE8" w:rsidP="00CC0287">
                          <w:pPr>
                            <w:spacing w:after="0"/>
                            <w:jc w:val="left"/>
                            <w:rPr>
                              <w:rFonts w:ascii="Calibri" w:hAnsi="Calibri" w:cs="Calibri"/>
                              <w:color w:val="FFFFFF"/>
                              <w:sz w:val="2"/>
                            </w:rPr>
                          </w:pPr>
                          <w:r w:rsidRPr="00CC0287">
                            <w:rPr>
                              <w:rFonts w:ascii="Calibri" w:hAnsi="Calibri" w:cs="Calibri"/>
                              <w:color w:val="FFFFFF"/>
                              <w:sz w:val="2"/>
                            </w:rPr>
                            <w:t>C1 - Public Natixis</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noAutofit/>
                    </wps:bodyPr>
                  </wps:wsp>
                </a:graphicData>
              </a:graphic>
            </wp:anchor>
          </w:drawing>
        </mc:Choice>
        <mc:Fallback>
          <w:pict>
            <v:shapetype w14:anchorId="714F8A57" id="_x0000_t202" coordsize="21600,21600" o:spt="202" path="m,l,21600r21600,l21600,xe">
              <v:stroke joinstyle="miter"/>
              <v:path gradientshapeok="t" o:connecttype="rect"/>
            </v:shapetype>
            <v:shape id="MSIPCM656a449c85f2b820b7f1797c" o:spid="_x0000_s1026" type="#_x0000_t202" alt="{&quot;HashCode&quot;:1644228579,&quot;Height&quot;:841.0,&quot;Width&quot;:595.0,&quot;Placement&quot;:&quot;Footer&quot;,&quot;Index&quot;:&quot;Primary&quot;,&quot;Section&quot;:1,&quot;Top&quot;:0.0,&quot;Left&quot;:0.0}" style="position:absolute;left:0;text-align:left;margin-left:0;margin-top:805.9pt;width:595.3pt;height:21pt;z-index:2516592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" o:allowincell="f" filled="f" stroked="f" strokeweight=".5pt">
              <v:textbox inset="20pt,0,,0">
                <w:txbxContent>
                  <w:p w14:paraId="78411CFE" w14:textId="537F81D6" w:rsidR="00F52EE8" w:rsidRPr="00CC0287" w:rsidRDefault="00F52EE8" w:rsidP="00CC0287">
                    <w:pPr>
                      <w:spacing w:after="0"/>
                      <w:jc w:val="left"/>
                      <w:rPr>
                        <w:rFonts w:ascii="Calibri" w:hAnsi="Calibri" w:cs="Calibri"/>
                        <w:color w:val="FFFFFF"/>
                        <w:sz w:val="2"/>
                      </w:rPr>
                    </w:pPr>
                    <w:r w:rsidRPr="00CC0287">
                      <w:rPr>
                        <w:rFonts w:ascii="Calibri" w:hAnsi="Calibri" w:cs="Calibri"/>
                        <w:color w:val="FFFFFF"/>
                        <w:sz w:val="2"/>
                      </w:rPr>
                      <w:t>C1 - Public Natixis</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D1C989C" w14:textId="77777777" w:rsidR="003B0B13" w:rsidRDefault="003B0B13" w:rsidP="004D340D">
      <w:r>
        <w:separator/>
      </w:r>
    </w:p>
  </w:footnote>
  <w:footnote w:type="continuationSeparator" w:id="0">
    <w:p w14:paraId="1E3C5085" w14:textId="77777777" w:rsidR="003B0B13" w:rsidRDefault="003B0B13" w:rsidP="004D340D">
      <w:r>
        <w:continuationSeparator/>
      </w:r>
    </w:p>
  </w:footnote>
  <w:footnote w:type="continuationNotice" w:id="1">
    <w:p w14:paraId="446A527E" w14:textId="77777777" w:rsidR="003B0B13" w:rsidRDefault="003B0B13"/>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A30D44"/>
    <w:multiLevelType w:val="multilevel"/>
    <w:tmpl w:val="D71AA35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59563FE"/>
    <w:multiLevelType w:val="multilevel"/>
    <w:tmpl w:val="299A577C"/>
    <w:lvl w:ilvl="0">
      <w:start w:val="1"/>
      <w:numFmt w:val="decimal"/>
      <w:pStyle w:val="Titre1"/>
      <w:lvlText w:val="%1."/>
      <w:lvlJc w:val="left"/>
      <w:pPr>
        <w:ind w:left="360" w:hanging="360"/>
      </w:pPr>
      <w:rPr>
        <w:rFonts w:hint="default"/>
      </w:rPr>
    </w:lvl>
    <w:lvl w:ilvl="1">
      <w:start w:val="1"/>
      <w:numFmt w:val="decimal"/>
      <w:lvlText w:val="4.%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 w15:restartNumberingAfterBreak="0">
    <w:nsid w:val="0E47703B"/>
    <w:multiLevelType w:val="hybridMultilevel"/>
    <w:tmpl w:val="89E805D6"/>
    <w:lvl w:ilvl="0" w:tplc="F76475C6">
      <w:start w:val="1"/>
      <w:numFmt w:val="decimal"/>
      <w:lvlText w:val="(%1)"/>
      <w:lvlJc w:val="left"/>
      <w:pPr>
        <w:ind w:left="1068" w:hanging="360"/>
      </w:pPr>
      <w:rPr>
        <w:rFonts w:hint="default"/>
        <w:color w:val="auto"/>
      </w:rPr>
    </w:lvl>
    <w:lvl w:ilvl="1" w:tplc="040C0019">
      <w:start w:val="1"/>
      <w:numFmt w:val="lowerLetter"/>
      <w:lvlText w:val="%2."/>
      <w:lvlJc w:val="left"/>
      <w:pPr>
        <w:ind w:left="1788" w:hanging="360"/>
      </w:pPr>
    </w:lvl>
    <w:lvl w:ilvl="2" w:tplc="040C001B">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3" w15:restartNumberingAfterBreak="0">
    <w:nsid w:val="123B0AE4"/>
    <w:multiLevelType w:val="hybridMultilevel"/>
    <w:tmpl w:val="D88881E6"/>
    <w:lvl w:ilvl="0" w:tplc="AB707892">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4" w15:restartNumberingAfterBreak="0">
    <w:nsid w:val="12B551F3"/>
    <w:multiLevelType w:val="multilevel"/>
    <w:tmpl w:val="1C6CCB90"/>
    <w:lvl w:ilvl="0">
      <w:start w:val="3"/>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5" w15:restartNumberingAfterBreak="0">
    <w:nsid w:val="1456640C"/>
    <w:multiLevelType w:val="multilevel"/>
    <w:tmpl w:val="D71AA35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5BD3121"/>
    <w:multiLevelType w:val="multilevel"/>
    <w:tmpl w:val="D71AA35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15:restartNumberingAfterBreak="0">
    <w:nsid w:val="176365CD"/>
    <w:multiLevelType w:val="multilevel"/>
    <w:tmpl w:val="D71AA35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1A043DE9"/>
    <w:multiLevelType w:val="hybridMultilevel"/>
    <w:tmpl w:val="2CB0DD14"/>
    <w:lvl w:ilvl="0" w:tplc="D3D40968">
      <w:start w:val="1"/>
      <w:numFmt w:val="decimal"/>
      <w:lvlText w:val="%1."/>
      <w:lvlJc w:val="left"/>
      <w:pPr>
        <w:ind w:left="927" w:hanging="360"/>
      </w:pPr>
      <w:rPr>
        <w:rFonts w:hint="default"/>
      </w:rPr>
    </w:lvl>
    <w:lvl w:ilvl="1" w:tplc="040C0019" w:tentative="1">
      <w:start w:val="1"/>
      <w:numFmt w:val="lowerLetter"/>
      <w:lvlText w:val="%2."/>
      <w:lvlJc w:val="left"/>
      <w:pPr>
        <w:ind w:left="1647" w:hanging="360"/>
      </w:pPr>
    </w:lvl>
    <w:lvl w:ilvl="2" w:tplc="040C001B" w:tentative="1">
      <w:start w:val="1"/>
      <w:numFmt w:val="lowerRoman"/>
      <w:lvlText w:val="%3."/>
      <w:lvlJc w:val="right"/>
      <w:pPr>
        <w:ind w:left="2367" w:hanging="180"/>
      </w:pPr>
    </w:lvl>
    <w:lvl w:ilvl="3" w:tplc="040C000F" w:tentative="1">
      <w:start w:val="1"/>
      <w:numFmt w:val="decimal"/>
      <w:lvlText w:val="%4."/>
      <w:lvlJc w:val="left"/>
      <w:pPr>
        <w:ind w:left="3087" w:hanging="360"/>
      </w:pPr>
    </w:lvl>
    <w:lvl w:ilvl="4" w:tplc="040C0019" w:tentative="1">
      <w:start w:val="1"/>
      <w:numFmt w:val="lowerLetter"/>
      <w:lvlText w:val="%5."/>
      <w:lvlJc w:val="left"/>
      <w:pPr>
        <w:ind w:left="3807" w:hanging="360"/>
      </w:pPr>
    </w:lvl>
    <w:lvl w:ilvl="5" w:tplc="040C001B" w:tentative="1">
      <w:start w:val="1"/>
      <w:numFmt w:val="lowerRoman"/>
      <w:lvlText w:val="%6."/>
      <w:lvlJc w:val="right"/>
      <w:pPr>
        <w:ind w:left="4527" w:hanging="180"/>
      </w:pPr>
    </w:lvl>
    <w:lvl w:ilvl="6" w:tplc="040C000F" w:tentative="1">
      <w:start w:val="1"/>
      <w:numFmt w:val="decimal"/>
      <w:lvlText w:val="%7."/>
      <w:lvlJc w:val="left"/>
      <w:pPr>
        <w:ind w:left="5247" w:hanging="360"/>
      </w:pPr>
    </w:lvl>
    <w:lvl w:ilvl="7" w:tplc="040C0019" w:tentative="1">
      <w:start w:val="1"/>
      <w:numFmt w:val="lowerLetter"/>
      <w:lvlText w:val="%8."/>
      <w:lvlJc w:val="left"/>
      <w:pPr>
        <w:ind w:left="5967" w:hanging="360"/>
      </w:pPr>
    </w:lvl>
    <w:lvl w:ilvl="8" w:tplc="040C001B" w:tentative="1">
      <w:start w:val="1"/>
      <w:numFmt w:val="lowerRoman"/>
      <w:lvlText w:val="%9."/>
      <w:lvlJc w:val="right"/>
      <w:pPr>
        <w:ind w:left="6687" w:hanging="180"/>
      </w:pPr>
    </w:lvl>
  </w:abstractNum>
  <w:abstractNum w:abstractNumId="9" w15:restartNumberingAfterBreak="0">
    <w:nsid w:val="1A235714"/>
    <w:multiLevelType w:val="hybridMultilevel"/>
    <w:tmpl w:val="4C642FE4"/>
    <w:lvl w:ilvl="0" w:tplc="BC022AFC">
      <w:numFmt w:val="bullet"/>
      <w:lvlText w:val=""/>
      <w:lvlJc w:val="left"/>
      <w:pPr>
        <w:ind w:left="720" w:hanging="360"/>
      </w:pPr>
      <w:rPr>
        <w:rFonts w:ascii="Symbol" w:eastAsia="Calibri" w:hAnsi="Symbol" w:cs="Aria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B49764D"/>
    <w:multiLevelType w:val="hybridMultilevel"/>
    <w:tmpl w:val="B0C28AE2"/>
    <w:lvl w:ilvl="0" w:tplc="C33C597E">
      <w:start w:val="2"/>
      <w:numFmt w:val="bullet"/>
      <w:lvlText w:val=""/>
      <w:lvlJc w:val="left"/>
      <w:pPr>
        <w:ind w:left="720" w:hanging="360"/>
      </w:pPr>
      <w:rPr>
        <w:rFonts w:ascii="Wingdings" w:eastAsia="Calibri" w:hAnsi="Wingdings"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39E1D48"/>
    <w:multiLevelType w:val="multilevel"/>
    <w:tmpl w:val="D71AA35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30D5084A"/>
    <w:multiLevelType w:val="multilevel"/>
    <w:tmpl w:val="D71AA35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3C2063B5"/>
    <w:multiLevelType w:val="multilevel"/>
    <w:tmpl w:val="D71AA35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3DD138F5"/>
    <w:multiLevelType w:val="multilevel"/>
    <w:tmpl w:val="76FC45F8"/>
    <w:lvl w:ilvl="0">
      <w:start w:val="1"/>
      <w:numFmt w:val="decimal"/>
      <w:lvlText w:val="%1."/>
      <w:lvlJc w:val="left"/>
      <w:pPr>
        <w:ind w:left="720" w:hanging="360"/>
      </w:pPr>
      <w:rPr>
        <w:rFonts w:hint="default"/>
      </w:rPr>
    </w:lvl>
    <w:lvl w:ilvl="1">
      <w:start w:val="5"/>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4034503E"/>
    <w:multiLevelType w:val="hybridMultilevel"/>
    <w:tmpl w:val="6460366E"/>
    <w:lvl w:ilvl="0" w:tplc="040C000F">
      <w:start w:val="1"/>
      <w:numFmt w:val="decimal"/>
      <w:lvlText w:val="%1."/>
      <w:lvlJc w:val="left"/>
      <w:pPr>
        <w:ind w:left="1080"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6" w15:restartNumberingAfterBreak="0">
    <w:nsid w:val="48436722"/>
    <w:multiLevelType w:val="hybridMultilevel"/>
    <w:tmpl w:val="F488ADAC"/>
    <w:lvl w:ilvl="0" w:tplc="FF2CFF26">
      <w:start w:val="1"/>
      <w:numFmt w:val="decimal"/>
      <w:lvlText w:val="(%1)"/>
      <w:lvlJc w:val="left"/>
      <w:pPr>
        <w:ind w:left="1776" w:hanging="360"/>
      </w:pPr>
      <w:rPr>
        <w:rFonts w:hint="default"/>
      </w:rPr>
    </w:lvl>
    <w:lvl w:ilvl="1" w:tplc="040C0019" w:tentative="1">
      <w:start w:val="1"/>
      <w:numFmt w:val="lowerLetter"/>
      <w:lvlText w:val="%2."/>
      <w:lvlJc w:val="left"/>
      <w:pPr>
        <w:ind w:left="2496" w:hanging="360"/>
      </w:pPr>
    </w:lvl>
    <w:lvl w:ilvl="2" w:tplc="040C001B" w:tentative="1">
      <w:start w:val="1"/>
      <w:numFmt w:val="lowerRoman"/>
      <w:lvlText w:val="%3."/>
      <w:lvlJc w:val="right"/>
      <w:pPr>
        <w:ind w:left="3216" w:hanging="180"/>
      </w:pPr>
    </w:lvl>
    <w:lvl w:ilvl="3" w:tplc="040C000F" w:tentative="1">
      <w:start w:val="1"/>
      <w:numFmt w:val="decimal"/>
      <w:lvlText w:val="%4."/>
      <w:lvlJc w:val="left"/>
      <w:pPr>
        <w:ind w:left="3936" w:hanging="360"/>
      </w:pPr>
    </w:lvl>
    <w:lvl w:ilvl="4" w:tplc="040C0019" w:tentative="1">
      <w:start w:val="1"/>
      <w:numFmt w:val="lowerLetter"/>
      <w:lvlText w:val="%5."/>
      <w:lvlJc w:val="left"/>
      <w:pPr>
        <w:ind w:left="4656" w:hanging="360"/>
      </w:pPr>
    </w:lvl>
    <w:lvl w:ilvl="5" w:tplc="040C001B" w:tentative="1">
      <w:start w:val="1"/>
      <w:numFmt w:val="lowerRoman"/>
      <w:lvlText w:val="%6."/>
      <w:lvlJc w:val="right"/>
      <w:pPr>
        <w:ind w:left="5376" w:hanging="180"/>
      </w:pPr>
    </w:lvl>
    <w:lvl w:ilvl="6" w:tplc="040C000F" w:tentative="1">
      <w:start w:val="1"/>
      <w:numFmt w:val="decimal"/>
      <w:lvlText w:val="%7."/>
      <w:lvlJc w:val="left"/>
      <w:pPr>
        <w:ind w:left="6096" w:hanging="360"/>
      </w:pPr>
    </w:lvl>
    <w:lvl w:ilvl="7" w:tplc="040C0019" w:tentative="1">
      <w:start w:val="1"/>
      <w:numFmt w:val="lowerLetter"/>
      <w:lvlText w:val="%8."/>
      <w:lvlJc w:val="left"/>
      <w:pPr>
        <w:ind w:left="6816" w:hanging="360"/>
      </w:pPr>
    </w:lvl>
    <w:lvl w:ilvl="8" w:tplc="040C001B" w:tentative="1">
      <w:start w:val="1"/>
      <w:numFmt w:val="lowerRoman"/>
      <w:lvlText w:val="%9."/>
      <w:lvlJc w:val="right"/>
      <w:pPr>
        <w:ind w:left="7536" w:hanging="180"/>
      </w:pPr>
    </w:lvl>
  </w:abstractNum>
  <w:abstractNum w:abstractNumId="17" w15:restartNumberingAfterBreak="0">
    <w:nsid w:val="5CFF7DBD"/>
    <w:multiLevelType w:val="hybridMultilevel"/>
    <w:tmpl w:val="43EAFAB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E134710"/>
    <w:multiLevelType w:val="multilevel"/>
    <w:tmpl w:val="0F06AB22"/>
    <w:lvl w:ilvl="0">
      <w:start w:val="2"/>
      <w:numFmt w:val="decimal"/>
      <w:lvlText w:val="%1"/>
      <w:lvlJc w:val="left"/>
      <w:pPr>
        <w:ind w:left="360" w:hanging="360"/>
      </w:pPr>
      <w:rPr>
        <w:rFonts w:hint="default"/>
      </w:rPr>
    </w:lvl>
    <w:lvl w:ilvl="1">
      <w:start w:val="1"/>
      <w:numFmt w:val="decimal"/>
      <w:lvlText w:val="%1.%2"/>
      <w:lvlJc w:val="left"/>
      <w:pPr>
        <w:ind w:left="1440" w:hanging="360"/>
      </w:pPr>
      <w:rPr>
        <w:rFonts w:hint="default"/>
        <w:b w:val="0"/>
        <w:i/>
        <w:color w:val="auto"/>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19" w15:restartNumberingAfterBreak="0">
    <w:nsid w:val="6649399E"/>
    <w:multiLevelType w:val="hybridMultilevel"/>
    <w:tmpl w:val="870EA438"/>
    <w:lvl w:ilvl="0" w:tplc="E36A14C8">
      <w:numFmt w:val="bullet"/>
      <w:lvlText w:val="-"/>
      <w:lvlJc w:val="left"/>
      <w:pPr>
        <w:ind w:left="420" w:hanging="360"/>
      </w:pPr>
      <w:rPr>
        <w:rFonts w:ascii="Arial" w:eastAsia="Calibri" w:hAnsi="Arial" w:cs="Arial" w:hint="default"/>
      </w:rPr>
    </w:lvl>
    <w:lvl w:ilvl="1" w:tplc="040C0003" w:tentative="1">
      <w:start w:val="1"/>
      <w:numFmt w:val="bullet"/>
      <w:lvlText w:val="o"/>
      <w:lvlJc w:val="left"/>
      <w:pPr>
        <w:ind w:left="1140" w:hanging="360"/>
      </w:pPr>
      <w:rPr>
        <w:rFonts w:ascii="Courier New" w:hAnsi="Courier New" w:cs="Courier New" w:hint="default"/>
      </w:rPr>
    </w:lvl>
    <w:lvl w:ilvl="2" w:tplc="040C0005" w:tentative="1">
      <w:start w:val="1"/>
      <w:numFmt w:val="bullet"/>
      <w:lvlText w:val=""/>
      <w:lvlJc w:val="left"/>
      <w:pPr>
        <w:ind w:left="1860" w:hanging="360"/>
      </w:pPr>
      <w:rPr>
        <w:rFonts w:ascii="Wingdings" w:hAnsi="Wingdings" w:hint="default"/>
      </w:rPr>
    </w:lvl>
    <w:lvl w:ilvl="3" w:tplc="040C0001" w:tentative="1">
      <w:start w:val="1"/>
      <w:numFmt w:val="bullet"/>
      <w:lvlText w:val=""/>
      <w:lvlJc w:val="left"/>
      <w:pPr>
        <w:ind w:left="2580" w:hanging="360"/>
      </w:pPr>
      <w:rPr>
        <w:rFonts w:ascii="Symbol" w:hAnsi="Symbol" w:hint="default"/>
      </w:rPr>
    </w:lvl>
    <w:lvl w:ilvl="4" w:tplc="040C0003" w:tentative="1">
      <w:start w:val="1"/>
      <w:numFmt w:val="bullet"/>
      <w:lvlText w:val="o"/>
      <w:lvlJc w:val="left"/>
      <w:pPr>
        <w:ind w:left="3300" w:hanging="360"/>
      </w:pPr>
      <w:rPr>
        <w:rFonts w:ascii="Courier New" w:hAnsi="Courier New" w:cs="Courier New" w:hint="default"/>
      </w:rPr>
    </w:lvl>
    <w:lvl w:ilvl="5" w:tplc="040C0005" w:tentative="1">
      <w:start w:val="1"/>
      <w:numFmt w:val="bullet"/>
      <w:lvlText w:val=""/>
      <w:lvlJc w:val="left"/>
      <w:pPr>
        <w:ind w:left="4020" w:hanging="360"/>
      </w:pPr>
      <w:rPr>
        <w:rFonts w:ascii="Wingdings" w:hAnsi="Wingdings" w:hint="default"/>
      </w:rPr>
    </w:lvl>
    <w:lvl w:ilvl="6" w:tplc="040C0001" w:tentative="1">
      <w:start w:val="1"/>
      <w:numFmt w:val="bullet"/>
      <w:lvlText w:val=""/>
      <w:lvlJc w:val="left"/>
      <w:pPr>
        <w:ind w:left="4740" w:hanging="360"/>
      </w:pPr>
      <w:rPr>
        <w:rFonts w:ascii="Symbol" w:hAnsi="Symbol" w:hint="default"/>
      </w:rPr>
    </w:lvl>
    <w:lvl w:ilvl="7" w:tplc="040C0003" w:tentative="1">
      <w:start w:val="1"/>
      <w:numFmt w:val="bullet"/>
      <w:lvlText w:val="o"/>
      <w:lvlJc w:val="left"/>
      <w:pPr>
        <w:ind w:left="5460" w:hanging="360"/>
      </w:pPr>
      <w:rPr>
        <w:rFonts w:ascii="Courier New" w:hAnsi="Courier New" w:cs="Courier New" w:hint="default"/>
      </w:rPr>
    </w:lvl>
    <w:lvl w:ilvl="8" w:tplc="040C0005" w:tentative="1">
      <w:start w:val="1"/>
      <w:numFmt w:val="bullet"/>
      <w:lvlText w:val=""/>
      <w:lvlJc w:val="left"/>
      <w:pPr>
        <w:ind w:left="6180" w:hanging="360"/>
      </w:pPr>
      <w:rPr>
        <w:rFonts w:ascii="Wingdings" w:hAnsi="Wingdings" w:hint="default"/>
      </w:rPr>
    </w:lvl>
  </w:abstractNum>
  <w:abstractNum w:abstractNumId="20" w15:restartNumberingAfterBreak="0">
    <w:nsid w:val="697D206A"/>
    <w:multiLevelType w:val="hybridMultilevel"/>
    <w:tmpl w:val="5ECE6C5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6EF044F9"/>
    <w:multiLevelType w:val="hybridMultilevel"/>
    <w:tmpl w:val="6256F7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6FAF64B0"/>
    <w:multiLevelType w:val="multilevel"/>
    <w:tmpl w:val="1214D1F8"/>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3" w15:restartNumberingAfterBreak="0">
    <w:nsid w:val="74B349BB"/>
    <w:multiLevelType w:val="multilevel"/>
    <w:tmpl w:val="D71AA35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4" w15:restartNumberingAfterBreak="0">
    <w:nsid w:val="75D53075"/>
    <w:multiLevelType w:val="multilevel"/>
    <w:tmpl w:val="641AA81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5" w15:restartNumberingAfterBreak="0">
    <w:nsid w:val="7C010CDF"/>
    <w:multiLevelType w:val="multilevel"/>
    <w:tmpl w:val="D71AA35C"/>
    <w:lvl w:ilvl="0">
      <w:start w:val="1"/>
      <w:numFmt w:val="decimal"/>
      <w:lvlText w:val="%1."/>
      <w:lvlJc w:val="left"/>
      <w:pPr>
        <w:ind w:left="720" w:hanging="360"/>
      </w:pPr>
      <w:rPr>
        <w:rFonts w:hint="default"/>
      </w:rPr>
    </w:lvl>
    <w:lvl w:ilvl="1">
      <w:start w:val="1"/>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18"/>
  </w:num>
  <w:num w:numId="2">
    <w:abstractNumId w:val="4"/>
  </w:num>
  <w:num w:numId="3">
    <w:abstractNumId w:val="21"/>
  </w:num>
  <w:num w:numId="4">
    <w:abstractNumId w:val="1"/>
  </w:num>
  <w:num w:numId="5">
    <w:abstractNumId w:val="14"/>
  </w:num>
  <w:num w:numId="6">
    <w:abstractNumId w:val="22"/>
  </w:num>
  <w:num w:numId="7">
    <w:abstractNumId w:val="24"/>
  </w:num>
  <w:num w:numId="8">
    <w:abstractNumId w:val="2"/>
  </w:num>
  <w:num w:numId="9">
    <w:abstractNumId w:val="23"/>
  </w:num>
  <w:num w:numId="10">
    <w:abstractNumId w:val="17"/>
  </w:num>
  <w:num w:numId="11">
    <w:abstractNumId w:val="0"/>
  </w:num>
  <w:num w:numId="12">
    <w:abstractNumId w:val="13"/>
  </w:num>
  <w:num w:numId="13">
    <w:abstractNumId w:val="12"/>
  </w:num>
  <w:num w:numId="14">
    <w:abstractNumId w:val="11"/>
  </w:num>
  <w:num w:numId="15">
    <w:abstractNumId w:val="15"/>
  </w:num>
  <w:num w:numId="16">
    <w:abstractNumId w:val="5"/>
  </w:num>
  <w:num w:numId="17">
    <w:abstractNumId w:val="6"/>
  </w:num>
  <w:num w:numId="18">
    <w:abstractNumId w:val="25"/>
  </w:num>
  <w:num w:numId="19">
    <w:abstractNumId w:val="7"/>
  </w:num>
  <w:num w:numId="20">
    <w:abstractNumId w:val="20"/>
  </w:num>
  <w:num w:numId="21">
    <w:abstractNumId w:val="19"/>
  </w:num>
  <w:num w:numId="22">
    <w:abstractNumId w:val="9"/>
  </w:num>
  <w:num w:numId="23">
    <w:abstractNumId w:val="10"/>
  </w:num>
  <w:num w:numId="24">
    <w:abstractNumId w:val="16"/>
  </w:num>
  <w:num w:numId="25">
    <w:abstractNumId w:val="3"/>
  </w:num>
  <w:num w:numId="26">
    <w:abstractNumId w:val="8"/>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2B0A"/>
    <w:rsid w:val="000000E6"/>
    <w:rsid w:val="00001A42"/>
    <w:rsid w:val="00002BCF"/>
    <w:rsid w:val="00003220"/>
    <w:rsid w:val="000036D3"/>
    <w:rsid w:val="00003E10"/>
    <w:rsid w:val="000045C9"/>
    <w:rsid w:val="0000715F"/>
    <w:rsid w:val="0001002D"/>
    <w:rsid w:val="000109BC"/>
    <w:rsid w:val="000135C1"/>
    <w:rsid w:val="000138E9"/>
    <w:rsid w:val="00014C1C"/>
    <w:rsid w:val="00014F58"/>
    <w:rsid w:val="00015005"/>
    <w:rsid w:val="00021709"/>
    <w:rsid w:val="00025004"/>
    <w:rsid w:val="00026B38"/>
    <w:rsid w:val="00027E50"/>
    <w:rsid w:val="00032C77"/>
    <w:rsid w:val="000336BB"/>
    <w:rsid w:val="00040893"/>
    <w:rsid w:val="00043162"/>
    <w:rsid w:val="00043584"/>
    <w:rsid w:val="00043DA1"/>
    <w:rsid w:val="00044472"/>
    <w:rsid w:val="0004576B"/>
    <w:rsid w:val="000468C8"/>
    <w:rsid w:val="00047024"/>
    <w:rsid w:val="00054D23"/>
    <w:rsid w:val="00054DF7"/>
    <w:rsid w:val="00054E7A"/>
    <w:rsid w:val="00055424"/>
    <w:rsid w:val="00056845"/>
    <w:rsid w:val="000611D5"/>
    <w:rsid w:val="00061779"/>
    <w:rsid w:val="00061E29"/>
    <w:rsid w:val="00061E40"/>
    <w:rsid w:val="00062F13"/>
    <w:rsid w:val="00063A21"/>
    <w:rsid w:val="00065A0D"/>
    <w:rsid w:val="00066243"/>
    <w:rsid w:val="000668D3"/>
    <w:rsid w:val="0007280C"/>
    <w:rsid w:val="00073BC2"/>
    <w:rsid w:val="00073FF5"/>
    <w:rsid w:val="00076F03"/>
    <w:rsid w:val="0008553B"/>
    <w:rsid w:val="00086BD3"/>
    <w:rsid w:val="000870A2"/>
    <w:rsid w:val="000902B8"/>
    <w:rsid w:val="00090967"/>
    <w:rsid w:val="00090CD4"/>
    <w:rsid w:val="000930A5"/>
    <w:rsid w:val="00093D36"/>
    <w:rsid w:val="00093FC4"/>
    <w:rsid w:val="000963A3"/>
    <w:rsid w:val="000963D5"/>
    <w:rsid w:val="000970B3"/>
    <w:rsid w:val="000971C4"/>
    <w:rsid w:val="000A1439"/>
    <w:rsid w:val="000A153B"/>
    <w:rsid w:val="000A17CE"/>
    <w:rsid w:val="000A18A2"/>
    <w:rsid w:val="000A2968"/>
    <w:rsid w:val="000A2C6D"/>
    <w:rsid w:val="000A3139"/>
    <w:rsid w:val="000A3D35"/>
    <w:rsid w:val="000A5C56"/>
    <w:rsid w:val="000A61B1"/>
    <w:rsid w:val="000B0079"/>
    <w:rsid w:val="000B1D45"/>
    <w:rsid w:val="000B2188"/>
    <w:rsid w:val="000B21C8"/>
    <w:rsid w:val="000B2637"/>
    <w:rsid w:val="000B5079"/>
    <w:rsid w:val="000B54B2"/>
    <w:rsid w:val="000B7F61"/>
    <w:rsid w:val="000C345A"/>
    <w:rsid w:val="000C4F5F"/>
    <w:rsid w:val="000C5878"/>
    <w:rsid w:val="000C63D2"/>
    <w:rsid w:val="000C72DE"/>
    <w:rsid w:val="000D0A02"/>
    <w:rsid w:val="000D1FD7"/>
    <w:rsid w:val="000D2676"/>
    <w:rsid w:val="000D3098"/>
    <w:rsid w:val="000D30F1"/>
    <w:rsid w:val="000D41EE"/>
    <w:rsid w:val="000D4C39"/>
    <w:rsid w:val="000D606A"/>
    <w:rsid w:val="000D75F8"/>
    <w:rsid w:val="000D7F63"/>
    <w:rsid w:val="000E0871"/>
    <w:rsid w:val="000E14E7"/>
    <w:rsid w:val="000E1525"/>
    <w:rsid w:val="000E51E1"/>
    <w:rsid w:val="000E5C1C"/>
    <w:rsid w:val="000F3862"/>
    <w:rsid w:val="000F4770"/>
    <w:rsid w:val="000F738C"/>
    <w:rsid w:val="00102BFB"/>
    <w:rsid w:val="00103ED3"/>
    <w:rsid w:val="00105E6D"/>
    <w:rsid w:val="00106CDE"/>
    <w:rsid w:val="001077D5"/>
    <w:rsid w:val="001100D7"/>
    <w:rsid w:val="00111C5D"/>
    <w:rsid w:val="0011235B"/>
    <w:rsid w:val="001166E0"/>
    <w:rsid w:val="00116994"/>
    <w:rsid w:val="001175A0"/>
    <w:rsid w:val="0012051D"/>
    <w:rsid w:val="00121E51"/>
    <w:rsid w:val="00123A55"/>
    <w:rsid w:val="0012551B"/>
    <w:rsid w:val="00127CC4"/>
    <w:rsid w:val="0013175A"/>
    <w:rsid w:val="001323A9"/>
    <w:rsid w:val="001351CF"/>
    <w:rsid w:val="00135B84"/>
    <w:rsid w:val="001364E7"/>
    <w:rsid w:val="00141A32"/>
    <w:rsid w:val="00143C9B"/>
    <w:rsid w:val="0014551B"/>
    <w:rsid w:val="00146E9B"/>
    <w:rsid w:val="00147D2B"/>
    <w:rsid w:val="001539F8"/>
    <w:rsid w:val="0015661C"/>
    <w:rsid w:val="00156F51"/>
    <w:rsid w:val="00157373"/>
    <w:rsid w:val="00160286"/>
    <w:rsid w:val="00160681"/>
    <w:rsid w:val="001619F2"/>
    <w:rsid w:val="00162356"/>
    <w:rsid w:val="001713CA"/>
    <w:rsid w:val="00171B17"/>
    <w:rsid w:val="00173756"/>
    <w:rsid w:val="001751B6"/>
    <w:rsid w:val="00175725"/>
    <w:rsid w:val="00175F4C"/>
    <w:rsid w:val="0017615C"/>
    <w:rsid w:val="001802B7"/>
    <w:rsid w:val="00181742"/>
    <w:rsid w:val="001843C6"/>
    <w:rsid w:val="00187445"/>
    <w:rsid w:val="00187B46"/>
    <w:rsid w:val="0019066F"/>
    <w:rsid w:val="0019094C"/>
    <w:rsid w:val="0019106C"/>
    <w:rsid w:val="00192181"/>
    <w:rsid w:val="0019448E"/>
    <w:rsid w:val="0019509B"/>
    <w:rsid w:val="001A0FD1"/>
    <w:rsid w:val="001A2B9D"/>
    <w:rsid w:val="001A58C9"/>
    <w:rsid w:val="001A7338"/>
    <w:rsid w:val="001B0167"/>
    <w:rsid w:val="001B103A"/>
    <w:rsid w:val="001B17C1"/>
    <w:rsid w:val="001B48B2"/>
    <w:rsid w:val="001C12AE"/>
    <w:rsid w:val="001C1DC8"/>
    <w:rsid w:val="001C351B"/>
    <w:rsid w:val="001C6DEE"/>
    <w:rsid w:val="001D0004"/>
    <w:rsid w:val="001D069D"/>
    <w:rsid w:val="001D3AE5"/>
    <w:rsid w:val="001D436E"/>
    <w:rsid w:val="001D46E8"/>
    <w:rsid w:val="001D4EE2"/>
    <w:rsid w:val="001D52FE"/>
    <w:rsid w:val="001D6072"/>
    <w:rsid w:val="001E10CE"/>
    <w:rsid w:val="001E32D8"/>
    <w:rsid w:val="001E3C18"/>
    <w:rsid w:val="001E4EDD"/>
    <w:rsid w:val="001F077A"/>
    <w:rsid w:val="001F293B"/>
    <w:rsid w:val="001F5510"/>
    <w:rsid w:val="001F585F"/>
    <w:rsid w:val="001F6F1B"/>
    <w:rsid w:val="001F7F50"/>
    <w:rsid w:val="002009DE"/>
    <w:rsid w:val="00202E08"/>
    <w:rsid w:val="0020410D"/>
    <w:rsid w:val="002073E6"/>
    <w:rsid w:val="00207E1C"/>
    <w:rsid w:val="00207F65"/>
    <w:rsid w:val="002100CD"/>
    <w:rsid w:val="00213E7D"/>
    <w:rsid w:val="0021627B"/>
    <w:rsid w:val="00216791"/>
    <w:rsid w:val="002213FF"/>
    <w:rsid w:val="00221FF0"/>
    <w:rsid w:val="002227E0"/>
    <w:rsid w:val="00224904"/>
    <w:rsid w:val="00224CC8"/>
    <w:rsid w:val="002269E6"/>
    <w:rsid w:val="00226B7E"/>
    <w:rsid w:val="00226DCF"/>
    <w:rsid w:val="002332DB"/>
    <w:rsid w:val="00233689"/>
    <w:rsid w:val="00233836"/>
    <w:rsid w:val="00233EE3"/>
    <w:rsid w:val="0023544F"/>
    <w:rsid w:val="002355F9"/>
    <w:rsid w:val="00235735"/>
    <w:rsid w:val="0023694B"/>
    <w:rsid w:val="002377B1"/>
    <w:rsid w:val="00237A92"/>
    <w:rsid w:val="00240007"/>
    <w:rsid w:val="00241593"/>
    <w:rsid w:val="00241F14"/>
    <w:rsid w:val="00244B84"/>
    <w:rsid w:val="00245BAF"/>
    <w:rsid w:val="00252488"/>
    <w:rsid w:val="00256422"/>
    <w:rsid w:val="0026462B"/>
    <w:rsid w:val="0027060D"/>
    <w:rsid w:val="00270BA2"/>
    <w:rsid w:val="00270EC3"/>
    <w:rsid w:val="00272A7B"/>
    <w:rsid w:val="00274A9D"/>
    <w:rsid w:val="00277CEA"/>
    <w:rsid w:val="00283274"/>
    <w:rsid w:val="002855B2"/>
    <w:rsid w:val="002862B5"/>
    <w:rsid w:val="0028693E"/>
    <w:rsid w:val="00286D46"/>
    <w:rsid w:val="002934B4"/>
    <w:rsid w:val="00293DA5"/>
    <w:rsid w:val="00294E67"/>
    <w:rsid w:val="002956ED"/>
    <w:rsid w:val="00295C98"/>
    <w:rsid w:val="002A090D"/>
    <w:rsid w:val="002A0F2F"/>
    <w:rsid w:val="002A2461"/>
    <w:rsid w:val="002A34A5"/>
    <w:rsid w:val="002A3837"/>
    <w:rsid w:val="002A51CE"/>
    <w:rsid w:val="002A53BA"/>
    <w:rsid w:val="002A6A21"/>
    <w:rsid w:val="002A6EB5"/>
    <w:rsid w:val="002B07A8"/>
    <w:rsid w:val="002B11F8"/>
    <w:rsid w:val="002B55CA"/>
    <w:rsid w:val="002C1E5D"/>
    <w:rsid w:val="002C4262"/>
    <w:rsid w:val="002C6406"/>
    <w:rsid w:val="002C64DF"/>
    <w:rsid w:val="002D18BF"/>
    <w:rsid w:val="002D3956"/>
    <w:rsid w:val="002D3C17"/>
    <w:rsid w:val="002D3CAC"/>
    <w:rsid w:val="002D4564"/>
    <w:rsid w:val="002D459E"/>
    <w:rsid w:val="002D5784"/>
    <w:rsid w:val="002D6FD2"/>
    <w:rsid w:val="002D79D0"/>
    <w:rsid w:val="002E0EA0"/>
    <w:rsid w:val="002E1A93"/>
    <w:rsid w:val="002E30F2"/>
    <w:rsid w:val="002E5F5A"/>
    <w:rsid w:val="002F1A0F"/>
    <w:rsid w:val="002F2BD6"/>
    <w:rsid w:val="002F2FBF"/>
    <w:rsid w:val="002F4DF3"/>
    <w:rsid w:val="002F68E5"/>
    <w:rsid w:val="00305031"/>
    <w:rsid w:val="00307376"/>
    <w:rsid w:val="00314428"/>
    <w:rsid w:val="00314D9B"/>
    <w:rsid w:val="0031580C"/>
    <w:rsid w:val="00316A8C"/>
    <w:rsid w:val="0031723F"/>
    <w:rsid w:val="003175E6"/>
    <w:rsid w:val="0032001D"/>
    <w:rsid w:val="00320A90"/>
    <w:rsid w:val="00327D60"/>
    <w:rsid w:val="0033013D"/>
    <w:rsid w:val="00330ECA"/>
    <w:rsid w:val="0033104F"/>
    <w:rsid w:val="003322FC"/>
    <w:rsid w:val="00332F0E"/>
    <w:rsid w:val="00333E6E"/>
    <w:rsid w:val="0033610A"/>
    <w:rsid w:val="003362A7"/>
    <w:rsid w:val="00341A63"/>
    <w:rsid w:val="003439D4"/>
    <w:rsid w:val="00344278"/>
    <w:rsid w:val="00345D38"/>
    <w:rsid w:val="00346811"/>
    <w:rsid w:val="003518E0"/>
    <w:rsid w:val="00353919"/>
    <w:rsid w:val="00356E90"/>
    <w:rsid w:val="00357CDB"/>
    <w:rsid w:val="00361A05"/>
    <w:rsid w:val="00361A6B"/>
    <w:rsid w:val="00361C5B"/>
    <w:rsid w:val="00362737"/>
    <w:rsid w:val="00362A9E"/>
    <w:rsid w:val="003676C2"/>
    <w:rsid w:val="00367BB4"/>
    <w:rsid w:val="00367C4F"/>
    <w:rsid w:val="0037229E"/>
    <w:rsid w:val="00374076"/>
    <w:rsid w:val="00374D64"/>
    <w:rsid w:val="00375A86"/>
    <w:rsid w:val="0038148E"/>
    <w:rsid w:val="00382172"/>
    <w:rsid w:val="00383845"/>
    <w:rsid w:val="00383D53"/>
    <w:rsid w:val="00385D0B"/>
    <w:rsid w:val="00386117"/>
    <w:rsid w:val="00390E5A"/>
    <w:rsid w:val="00396543"/>
    <w:rsid w:val="00396DBA"/>
    <w:rsid w:val="003970C8"/>
    <w:rsid w:val="003A0451"/>
    <w:rsid w:val="003A0C42"/>
    <w:rsid w:val="003A6521"/>
    <w:rsid w:val="003A7EE6"/>
    <w:rsid w:val="003B0492"/>
    <w:rsid w:val="003B0B13"/>
    <w:rsid w:val="003B20FD"/>
    <w:rsid w:val="003C103D"/>
    <w:rsid w:val="003C210C"/>
    <w:rsid w:val="003C5EDF"/>
    <w:rsid w:val="003C71EF"/>
    <w:rsid w:val="003D0111"/>
    <w:rsid w:val="003D2DE1"/>
    <w:rsid w:val="003D2F14"/>
    <w:rsid w:val="003D4158"/>
    <w:rsid w:val="003D5DA0"/>
    <w:rsid w:val="003E02B6"/>
    <w:rsid w:val="003E3AE4"/>
    <w:rsid w:val="003E4372"/>
    <w:rsid w:val="003E646D"/>
    <w:rsid w:val="003E7F8E"/>
    <w:rsid w:val="003F21BE"/>
    <w:rsid w:val="003F2A48"/>
    <w:rsid w:val="003F3826"/>
    <w:rsid w:val="003F46A6"/>
    <w:rsid w:val="00401F03"/>
    <w:rsid w:val="0040305C"/>
    <w:rsid w:val="0040398F"/>
    <w:rsid w:val="00404CA7"/>
    <w:rsid w:val="0040724F"/>
    <w:rsid w:val="004113DA"/>
    <w:rsid w:val="004116A3"/>
    <w:rsid w:val="004140E9"/>
    <w:rsid w:val="00417131"/>
    <w:rsid w:val="0041784E"/>
    <w:rsid w:val="0042014D"/>
    <w:rsid w:val="004217CD"/>
    <w:rsid w:val="00425DBE"/>
    <w:rsid w:val="00427EC0"/>
    <w:rsid w:val="00435017"/>
    <w:rsid w:val="00435578"/>
    <w:rsid w:val="0043589D"/>
    <w:rsid w:val="00436DCB"/>
    <w:rsid w:val="004415AF"/>
    <w:rsid w:val="0044433D"/>
    <w:rsid w:val="00446F0A"/>
    <w:rsid w:val="004522C9"/>
    <w:rsid w:val="0045398B"/>
    <w:rsid w:val="00455974"/>
    <w:rsid w:val="0045598D"/>
    <w:rsid w:val="0045599D"/>
    <w:rsid w:val="00455FB6"/>
    <w:rsid w:val="00456D18"/>
    <w:rsid w:val="004628BC"/>
    <w:rsid w:val="004633DB"/>
    <w:rsid w:val="00465953"/>
    <w:rsid w:val="0047019C"/>
    <w:rsid w:val="00471CD6"/>
    <w:rsid w:val="004730CA"/>
    <w:rsid w:val="00475849"/>
    <w:rsid w:val="00475B13"/>
    <w:rsid w:val="00475EE1"/>
    <w:rsid w:val="0048099F"/>
    <w:rsid w:val="00481B4E"/>
    <w:rsid w:val="00490BDD"/>
    <w:rsid w:val="00492B2E"/>
    <w:rsid w:val="0049360A"/>
    <w:rsid w:val="00495833"/>
    <w:rsid w:val="00495A75"/>
    <w:rsid w:val="004A040D"/>
    <w:rsid w:val="004A0796"/>
    <w:rsid w:val="004A1355"/>
    <w:rsid w:val="004A2268"/>
    <w:rsid w:val="004A242C"/>
    <w:rsid w:val="004A4592"/>
    <w:rsid w:val="004A6785"/>
    <w:rsid w:val="004A76BB"/>
    <w:rsid w:val="004B000C"/>
    <w:rsid w:val="004B02F8"/>
    <w:rsid w:val="004B0EB4"/>
    <w:rsid w:val="004B3146"/>
    <w:rsid w:val="004B34CD"/>
    <w:rsid w:val="004B4A6F"/>
    <w:rsid w:val="004B6C00"/>
    <w:rsid w:val="004B6FF0"/>
    <w:rsid w:val="004C0F5E"/>
    <w:rsid w:val="004C143F"/>
    <w:rsid w:val="004C1789"/>
    <w:rsid w:val="004C2495"/>
    <w:rsid w:val="004C2EEE"/>
    <w:rsid w:val="004C4D8D"/>
    <w:rsid w:val="004C4FA4"/>
    <w:rsid w:val="004C6468"/>
    <w:rsid w:val="004C7191"/>
    <w:rsid w:val="004C77D2"/>
    <w:rsid w:val="004D096A"/>
    <w:rsid w:val="004D0BF9"/>
    <w:rsid w:val="004D15E6"/>
    <w:rsid w:val="004D2165"/>
    <w:rsid w:val="004D3330"/>
    <w:rsid w:val="004D340D"/>
    <w:rsid w:val="004D71A7"/>
    <w:rsid w:val="004E1637"/>
    <w:rsid w:val="004E1F52"/>
    <w:rsid w:val="004E233B"/>
    <w:rsid w:val="004E2DA3"/>
    <w:rsid w:val="004E3069"/>
    <w:rsid w:val="004E68D7"/>
    <w:rsid w:val="004E6EF2"/>
    <w:rsid w:val="004F08E7"/>
    <w:rsid w:val="004F2B0A"/>
    <w:rsid w:val="004F40B0"/>
    <w:rsid w:val="004F4B50"/>
    <w:rsid w:val="004F50F9"/>
    <w:rsid w:val="004F5116"/>
    <w:rsid w:val="004F5A13"/>
    <w:rsid w:val="004F5BA1"/>
    <w:rsid w:val="005017BA"/>
    <w:rsid w:val="00501EBE"/>
    <w:rsid w:val="0050246D"/>
    <w:rsid w:val="00502717"/>
    <w:rsid w:val="005035C7"/>
    <w:rsid w:val="005037E4"/>
    <w:rsid w:val="00503DD4"/>
    <w:rsid w:val="005055DB"/>
    <w:rsid w:val="0051047A"/>
    <w:rsid w:val="00512095"/>
    <w:rsid w:val="0051275C"/>
    <w:rsid w:val="00513DBC"/>
    <w:rsid w:val="00514ED4"/>
    <w:rsid w:val="00517C1F"/>
    <w:rsid w:val="00523A34"/>
    <w:rsid w:val="00525288"/>
    <w:rsid w:val="00535A44"/>
    <w:rsid w:val="005377A2"/>
    <w:rsid w:val="00540186"/>
    <w:rsid w:val="00540A69"/>
    <w:rsid w:val="00541DED"/>
    <w:rsid w:val="005421C8"/>
    <w:rsid w:val="00543AFF"/>
    <w:rsid w:val="00550222"/>
    <w:rsid w:val="00551E8E"/>
    <w:rsid w:val="005529CC"/>
    <w:rsid w:val="0055533E"/>
    <w:rsid w:val="005570C5"/>
    <w:rsid w:val="00562D1E"/>
    <w:rsid w:val="00562DA9"/>
    <w:rsid w:val="0056418B"/>
    <w:rsid w:val="00566A42"/>
    <w:rsid w:val="005676CB"/>
    <w:rsid w:val="00571A5E"/>
    <w:rsid w:val="00574443"/>
    <w:rsid w:val="00576E5D"/>
    <w:rsid w:val="005800BB"/>
    <w:rsid w:val="005829DA"/>
    <w:rsid w:val="00583B09"/>
    <w:rsid w:val="00584B5F"/>
    <w:rsid w:val="0058650C"/>
    <w:rsid w:val="0059009F"/>
    <w:rsid w:val="00591799"/>
    <w:rsid w:val="00593A34"/>
    <w:rsid w:val="005945EE"/>
    <w:rsid w:val="005A0014"/>
    <w:rsid w:val="005A060A"/>
    <w:rsid w:val="005A1ABE"/>
    <w:rsid w:val="005A3305"/>
    <w:rsid w:val="005A50AB"/>
    <w:rsid w:val="005A6092"/>
    <w:rsid w:val="005A6BEB"/>
    <w:rsid w:val="005A7DA4"/>
    <w:rsid w:val="005B62F3"/>
    <w:rsid w:val="005B7098"/>
    <w:rsid w:val="005C0856"/>
    <w:rsid w:val="005C14F2"/>
    <w:rsid w:val="005C3401"/>
    <w:rsid w:val="005C4CFF"/>
    <w:rsid w:val="005C66CB"/>
    <w:rsid w:val="005D207E"/>
    <w:rsid w:val="005D278E"/>
    <w:rsid w:val="005D2922"/>
    <w:rsid w:val="005D4A08"/>
    <w:rsid w:val="005D4A7F"/>
    <w:rsid w:val="005D5599"/>
    <w:rsid w:val="005D6436"/>
    <w:rsid w:val="005D6AF7"/>
    <w:rsid w:val="005E2432"/>
    <w:rsid w:val="005E269B"/>
    <w:rsid w:val="005E36F8"/>
    <w:rsid w:val="005E4A63"/>
    <w:rsid w:val="005E7094"/>
    <w:rsid w:val="005E7117"/>
    <w:rsid w:val="005F2FE2"/>
    <w:rsid w:val="005F31FE"/>
    <w:rsid w:val="005F42E4"/>
    <w:rsid w:val="005F4DA8"/>
    <w:rsid w:val="00601D9F"/>
    <w:rsid w:val="00601E30"/>
    <w:rsid w:val="00602F35"/>
    <w:rsid w:val="006031FE"/>
    <w:rsid w:val="00605F09"/>
    <w:rsid w:val="00606113"/>
    <w:rsid w:val="00606936"/>
    <w:rsid w:val="006109F7"/>
    <w:rsid w:val="00611354"/>
    <w:rsid w:val="006127B6"/>
    <w:rsid w:val="00612F4D"/>
    <w:rsid w:val="0061534A"/>
    <w:rsid w:val="006176B5"/>
    <w:rsid w:val="00620C81"/>
    <w:rsid w:val="00620F54"/>
    <w:rsid w:val="006217A3"/>
    <w:rsid w:val="00621BC4"/>
    <w:rsid w:val="00621C53"/>
    <w:rsid w:val="00621EE6"/>
    <w:rsid w:val="006238E0"/>
    <w:rsid w:val="00624E97"/>
    <w:rsid w:val="00630D9B"/>
    <w:rsid w:val="006315F9"/>
    <w:rsid w:val="00632F1A"/>
    <w:rsid w:val="0063304A"/>
    <w:rsid w:val="00633D9D"/>
    <w:rsid w:val="00635929"/>
    <w:rsid w:val="0063778E"/>
    <w:rsid w:val="00637E9C"/>
    <w:rsid w:val="00642408"/>
    <w:rsid w:val="00643104"/>
    <w:rsid w:val="0064401A"/>
    <w:rsid w:val="006454F8"/>
    <w:rsid w:val="00645F5D"/>
    <w:rsid w:val="0065001C"/>
    <w:rsid w:val="00651823"/>
    <w:rsid w:val="006538AA"/>
    <w:rsid w:val="00653CFA"/>
    <w:rsid w:val="006542B0"/>
    <w:rsid w:val="006546A3"/>
    <w:rsid w:val="00654848"/>
    <w:rsid w:val="00657896"/>
    <w:rsid w:val="006600C8"/>
    <w:rsid w:val="006640AF"/>
    <w:rsid w:val="00665823"/>
    <w:rsid w:val="006672E3"/>
    <w:rsid w:val="00667697"/>
    <w:rsid w:val="006678A7"/>
    <w:rsid w:val="006702C3"/>
    <w:rsid w:val="00671A0C"/>
    <w:rsid w:val="00672797"/>
    <w:rsid w:val="0067379F"/>
    <w:rsid w:val="0067427B"/>
    <w:rsid w:val="0067520B"/>
    <w:rsid w:val="00675321"/>
    <w:rsid w:val="00680436"/>
    <w:rsid w:val="00682102"/>
    <w:rsid w:val="00684EEB"/>
    <w:rsid w:val="00686163"/>
    <w:rsid w:val="00690E1F"/>
    <w:rsid w:val="00690E81"/>
    <w:rsid w:val="00692487"/>
    <w:rsid w:val="0069258D"/>
    <w:rsid w:val="00692B41"/>
    <w:rsid w:val="00693877"/>
    <w:rsid w:val="00694F60"/>
    <w:rsid w:val="0069736D"/>
    <w:rsid w:val="00697BD4"/>
    <w:rsid w:val="006A00FC"/>
    <w:rsid w:val="006A19D2"/>
    <w:rsid w:val="006A51ED"/>
    <w:rsid w:val="006A71C9"/>
    <w:rsid w:val="006B074B"/>
    <w:rsid w:val="006B0B6C"/>
    <w:rsid w:val="006B5FAB"/>
    <w:rsid w:val="006C1A34"/>
    <w:rsid w:val="006C1CDE"/>
    <w:rsid w:val="006C1D08"/>
    <w:rsid w:val="006C358B"/>
    <w:rsid w:val="006C3F97"/>
    <w:rsid w:val="006C7593"/>
    <w:rsid w:val="006D0145"/>
    <w:rsid w:val="006D0B05"/>
    <w:rsid w:val="006D1585"/>
    <w:rsid w:val="006D34D3"/>
    <w:rsid w:val="006D5A73"/>
    <w:rsid w:val="006D664A"/>
    <w:rsid w:val="006D797E"/>
    <w:rsid w:val="006D7DC5"/>
    <w:rsid w:val="006E3C3E"/>
    <w:rsid w:val="006E7815"/>
    <w:rsid w:val="006F19C8"/>
    <w:rsid w:val="006F4695"/>
    <w:rsid w:val="006F6870"/>
    <w:rsid w:val="00700C7C"/>
    <w:rsid w:val="00703023"/>
    <w:rsid w:val="0070506C"/>
    <w:rsid w:val="00705A6B"/>
    <w:rsid w:val="00710C41"/>
    <w:rsid w:val="00711029"/>
    <w:rsid w:val="00711D31"/>
    <w:rsid w:val="00712061"/>
    <w:rsid w:val="007123FF"/>
    <w:rsid w:val="00712D3B"/>
    <w:rsid w:val="0071412C"/>
    <w:rsid w:val="00715720"/>
    <w:rsid w:val="00716B05"/>
    <w:rsid w:val="00716F1D"/>
    <w:rsid w:val="007217B5"/>
    <w:rsid w:val="00721B30"/>
    <w:rsid w:val="00722D3F"/>
    <w:rsid w:val="007233FF"/>
    <w:rsid w:val="00723FBA"/>
    <w:rsid w:val="00725C16"/>
    <w:rsid w:val="00726CEE"/>
    <w:rsid w:val="00727BB0"/>
    <w:rsid w:val="00727EC7"/>
    <w:rsid w:val="00731A9E"/>
    <w:rsid w:val="00734418"/>
    <w:rsid w:val="0074155C"/>
    <w:rsid w:val="0074273F"/>
    <w:rsid w:val="0074281E"/>
    <w:rsid w:val="0074412B"/>
    <w:rsid w:val="00745456"/>
    <w:rsid w:val="00747220"/>
    <w:rsid w:val="007502AE"/>
    <w:rsid w:val="007508DF"/>
    <w:rsid w:val="007529CD"/>
    <w:rsid w:val="00753E4E"/>
    <w:rsid w:val="00755A3A"/>
    <w:rsid w:val="0075757D"/>
    <w:rsid w:val="00761B57"/>
    <w:rsid w:val="007636F8"/>
    <w:rsid w:val="007644BE"/>
    <w:rsid w:val="0077072C"/>
    <w:rsid w:val="007729CB"/>
    <w:rsid w:val="007737C2"/>
    <w:rsid w:val="007747C1"/>
    <w:rsid w:val="00774F0B"/>
    <w:rsid w:val="007756CE"/>
    <w:rsid w:val="007757FD"/>
    <w:rsid w:val="007829A9"/>
    <w:rsid w:val="0078475E"/>
    <w:rsid w:val="007848C1"/>
    <w:rsid w:val="00784F05"/>
    <w:rsid w:val="00785897"/>
    <w:rsid w:val="0078612A"/>
    <w:rsid w:val="00786F54"/>
    <w:rsid w:val="007876D9"/>
    <w:rsid w:val="00790721"/>
    <w:rsid w:val="007916A6"/>
    <w:rsid w:val="007A366B"/>
    <w:rsid w:val="007A3E1E"/>
    <w:rsid w:val="007A4DC8"/>
    <w:rsid w:val="007A56E5"/>
    <w:rsid w:val="007A6693"/>
    <w:rsid w:val="007A7F5B"/>
    <w:rsid w:val="007B1425"/>
    <w:rsid w:val="007B2253"/>
    <w:rsid w:val="007B3201"/>
    <w:rsid w:val="007B3622"/>
    <w:rsid w:val="007B46C2"/>
    <w:rsid w:val="007C0EFD"/>
    <w:rsid w:val="007C18AE"/>
    <w:rsid w:val="007C497B"/>
    <w:rsid w:val="007C6620"/>
    <w:rsid w:val="007C77F6"/>
    <w:rsid w:val="007D12C5"/>
    <w:rsid w:val="007D1319"/>
    <w:rsid w:val="007D2F19"/>
    <w:rsid w:val="007D41CB"/>
    <w:rsid w:val="007D588D"/>
    <w:rsid w:val="007D5E75"/>
    <w:rsid w:val="007D5E94"/>
    <w:rsid w:val="007E0C5F"/>
    <w:rsid w:val="007E6825"/>
    <w:rsid w:val="007F064B"/>
    <w:rsid w:val="007F07C9"/>
    <w:rsid w:val="007F124D"/>
    <w:rsid w:val="007F1342"/>
    <w:rsid w:val="007F2941"/>
    <w:rsid w:val="007F339E"/>
    <w:rsid w:val="007F38AD"/>
    <w:rsid w:val="007F6201"/>
    <w:rsid w:val="008005BB"/>
    <w:rsid w:val="00801B18"/>
    <w:rsid w:val="00804A7F"/>
    <w:rsid w:val="00805A48"/>
    <w:rsid w:val="00805EBB"/>
    <w:rsid w:val="00806351"/>
    <w:rsid w:val="00806B64"/>
    <w:rsid w:val="00807495"/>
    <w:rsid w:val="00807B18"/>
    <w:rsid w:val="00812A3C"/>
    <w:rsid w:val="00813E6F"/>
    <w:rsid w:val="00815073"/>
    <w:rsid w:val="00817838"/>
    <w:rsid w:val="00820ED4"/>
    <w:rsid w:val="008273B2"/>
    <w:rsid w:val="00833B3C"/>
    <w:rsid w:val="00833EA9"/>
    <w:rsid w:val="00833FE1"/>
    <w:rsid w:val="00834303"/>
    <w:rsid w:val="008346EE"/>
    <w:rsid w:val="0083668B"/>
    <w:rsid w:val="0083696C"/>
    <w:rsid w:val="00836EBA"/>
    <w:rsid w:val="00837311"/>
    <w:rsid w:val="00841374"/>
    <w:rsid w:val="0084451F"/>
    <w:rsid w:val="008501F1"/>
    <w:rsid w:val="00855F3B"/>
    <w:rsid w:val="0086081F"/>
    <w:rsid w:val="008608DE"/>
    <w:rsid w:val="008619A2"/>
    <w:rsid w:val="00861E1A"/>
    <w:rsid w:val="008622A6"/>
    <w:rsid w:val="00864306"/>
    <w:rsid w:val="0086647D"/>
    <w:rsid w:val="00866DE6"/>
    <w:rsid w:val="0087024C"/>
    <w:rsid w:val="00870B66"/>
    <w:rsid w:val="0087387E"/>
    <w:rsid w:val="00873D6E"/>
    <w:rsid w:val="00874022"/>
    <w:rsid w:val="008744E2"/>
    <w:rsid w:val="008762A9"/>
    <w:rsid w:val="00876A29"/>
    <w:rsid w:val="00882CB1"/>
    <w:rsid w:val="008835F4"/>
    <w:rsid w:val="00884CD4"/>
    <w:rsid w:val="008859DC"/>
    <w:rsid w:val="00886AEF"/>
    <w:rsid w:val="00887EBE"/>
    <w:rsid w:val="008910D7"/>
    <w:rsid w:val="00891E34"/>
    <w:rsid w:val="00892286"/>
    <w:rsid w:val="0089582D"/>
    <w:rsid w:val="008A007D"/>
    <w:rsid w:val="008A08E2"/>
    <w:rsid w:val="008A49AE"/>
    <w:rsid w:val="008A5050"/>
    <w:rsid w:val="008A649A"/>
    <w:rsid w:val="008A6B72"/>
    <w:rsid w:val="008A6E79"/>
    <w:rsid w:val="008B3526"/>
    <w:rsid w:val="008B4213"/>
    <w:rsid w:val="008B43C0"/>
    <w:rsid w:val="008B4709"/>
    <w:rsid w:val="008B488E"/>
    <w:rsid w:val="008B5BF2"/>
    <w:rsid w:val="008C0D54"/>
    <w:rsid w:val="008C1EAE"/>
    <w:rsid w:val="008C2A44"/>
    <w:rsid w:val="008C75DC"/>
    <w:rsid w:val="008D0B69"/>
    <w:rsid w:val="008D3424"/>
    <w:rsid w:val="008D580E"/>
    <w:rsid w:val="008D70AC"/>
    <w:rsid w:val="008E21BF"/>
    <w:rsid w:val="008E681B"/>
    <w:rsid w:val="008E756E"/>
    <w:rsid w:val="008E76E8"/>
    <w:rsid w:val="008F526A"/>
    <w:rsid w:val="008F5DE9"/>
    <w:rsid w:val="00900D6F"/>
    <w:rsid w:val="009014B8"/>
    <w:rsid w:val="0090175A"/>
    <w:rsid w:val="00901AD8"/>
    <w:rsid w:val="00902094"/>
    <w:rsid w:val="0090441F"/>
    <w:rsid w:val="00905E6B"/>
    <w:rsid w:val="00907E33"/>
    <w:rsid w:val="00910B58"/>
    <w:rsid w:val="00911EE5"/>
    <w:rsid w:val="009141B6"/>
    <w:rsid w:val="00914D92"/>
    <w:rsid w:val="0091546D"/>
    <w:rsid w:val="00916786"/>
    <w:rsid w:val="009176CB"/>
    <w:rsid w:val="00923045"/>
    <w:rsid w:val="00924B33"/>
    <w:rsid w:val="0092560C"/>
    <w:rsid w:val="00927F6E"/>
    <w:rsid w:val="00930BC4"/>
    <w:rsid w:val="0093152F"/>
    <w:rsid w:val="009325AB"/>
    <w:rsid w:val="00934555"/>
    <w:rsid w:val="00934BF3"/>
    <w:rsid w:val="00940023"/>
    <w:rsid w:val="0094048B"/>
    <w:rsid w:val="0094638F"/>
    <w:rsid w:val="0095087C"/>
    <w:rsid w:val="009520A5"/>
    <w:rsid w:val="009528CC"/>
    <w:rsid w:val="00955DDD"/>
    <w:rsid w:val="009614B4"/>
    <w:rsid w:val="0096198A"/>
    <w:rsid w:val="00962639"/>
    <w:rsid w:val="00963CFD"/>
    <w:rsid w:val="009640FA"/>
    <w:rsid w:val="009654B5"/>
    <w:rsid w:val="00966D41"/>
    <w:rsid w:val="00966D95"/>
    <w:rsid w:val="00967EA6"/>
    <w:rsid w:val="00970008"/>
    <w:rsid w:val="009700BD"/>
    <w:rsid w:val="009756A0"/>
    <w:rsid w:val="00980E0A"/>
    <w:rsid w:val="00981676"/>
    <w:rsid w:val="00981CE6"/>
    <w:rsid w:val="009837F5"/>
    <w:rsid w:val="009878CA"/>
    <w:rsid w:val="00987FA6"/>
    <w:rsid w:val="00990730"/>
    <w:rsid w:val="00990BED"/>
    <w:rsid w:val="009928D2"/>
    <w:rsid w:val="00992D05"/>
    <w:rsid w:val="0099393E"/>
    <w:rsid w:val="00995318"/>
    <w:rsid w:val="00996AD0"/>
    <w:rsid w:val="009A0F6A"/>
    <w:rsid w:val="009A155D"/>
    <w:rsid w:val="009A3A5A"/>
    <w:rsid w:val="009A3E45"/>
    <w:rsid w:val="009A490C"/>
    <w:rsid w:val="009A4DD4"/>
    <w:rsid w:val="009A57D9"/>
    <w:rsid w:val="009B0B5D"/>
    <w:rsid w:val="009B167C"/>
    <w:rsid w:val="009B2570"/>
    <w:rsid w:val="009B3455"/>
    <w:rsid w:val="009B37BA"/>
    <w:rsid w:val="009C0D28"/>
    <w:rsid w:val="009C201E"/>
    <w:rsid w:val="009C306F"/>
    <w:rsid w:val="009C5A25"/>
    <w:rsid w:val="009C5FAF"/>
    <w:rsid w:val="009C7A4C"/>
    <w:rsid w:val="009D0CF6"/>
    <w:rsid w:val="009D1E02"/>
    <w:rsid w:val="009D35F1"/>
    <w:rsid w:val="009D659E"/>
    <w:rsid w:val="009D6CF2"/>
    <w:rsid w:val="009D7AE6"/>
    <w:rsid w:val="009E13F1"/>
    <w:rsid w:val="009E1766"/>
    <w:rsid w:val="009E1AC5"/>
    <w:rsid w:val="009E2B8A"/>
    <w:rsid w:val="009E34FA"/>
    <w:rsid w:val="009E639B"/>
    <w:rsid w:val="009F2BF1"/>
    <w:rsid w:val="009F569F"/>
    <w:rsid w:val="009F6353"/>
    <w:rsid w:val="009F7F49"/>
    <w:rsid w:val="00A002ED"/>
    <w:rsid w:val="00A01503"/>
    <w:rsid w:val="00A03700"/>
    <w:rsid w:val="00A039E8"/>
    <w:rsid w:val="00A04144"/>
    <w:rsid w:val="00A0586C"/>
    <w:rsid w:val="00A06274"/>
    <w:rsid w:val="00A073FB"/>
    <w:rsid w:val="00A0793B"/>
    <w:rsid w:val="00A14279"/>
    <w:rsid w:val="00A169A9"/>
    <w:rsid w:val="00A16A69"/>
    <w:rsid w:val="00A171BA"/>
    <w:rsid w:val="00A17BFE"/>
    <w:rsid w:val="00A203F0"/>
    <w:rsid w:val="00A20683"/>
    <w:rsid w:val="00A20A74"/>
    <w:rsid w:val="00A22D82"/>
    <w:rsid w:val="00A24362"/>
    <w:rsid w:val="00A27948"/>
    <w:rsid w:val="00A31F01"/>
    <w:rsid w:val="00A3361C"/>
    <w:rsid w:val="00A33B63"/>
    <w:rsid w:val="00A432F5"/>
    <w:rsid w:val="00A44539"/>
    <w:rsid w:val="00A46436"/>
    <w:rsid w:val="00A47879"/>
    <w:rsid w:val="00A52947"/>
    <w:rsid w:val="00A5552E"/>
    <w:rsid w:val="00A556F0"/>
    <w:rsid w:val="00A56478"/>
    <w:rsid w:val="00A56726"/>
    <w:rsid w:val="00A57569"/>
    <w:rsid w:val="00A57DE8"/>
    <w:rsid w:val="00A62482"/>
    <w:rsid w:val="00A6338D"/>
    <w:rsid w:val="00A64460"/>
    <w:rsid w:val="00A65347"/>
    <w:rsid w:val="00A65D63"/>
    <w:rsid w:val="00A673C5"/>
    <w:rsid w:val="00A71265"/>
    <w:rsid w:val="00A7271D"/>
    <w:rsid w:val="00A72EC6"/>
    <w:rsid w:val="00A7399D"/>
    <w:rsid w:val="00A73E7E"/>
    <w:rsid w:val="00A74C29"/>
    <w:rsid w:val="00A81AEC"/>
    <w:rsid w:val="00A83E4A"/>
    <w:rsid w:val="00A84003"/>
    <w:rsid w:val="00A84897"/>
    <w:rsid w:val="00A8651E"/>
    <w:rsid w:val="00A904AE"/>
    <w:rsid w:val="00A907D8"/>
    <w:rsid w:val="00A9156A"/>
    <w:rsid w:val="00A919DA"/>
    <w:rsid w:val="00A920B8"/>
    <w:rsid w:val="00A933EC"/>
    <w:rsid w:val="00A94359"/>
    <w:rsid w:val="00A96A77"/>
    <w:rsid w:val="00A979BF"/>
    <w:rsid w:val="00AA0594"/>
    <w:rsid w:val="00AA3446"/>
    <w:rsid w:val="00AA4893"/>
    <w:rsid w:val="00AA74D6"/>
    <w:rsid w:val="00AA7E88"/>
    <w:rsid w:val="00AA7F53"/>
    <w:rsid w:val="00AB0782"/>
    <w:rsid w:val="00AB3A9D"/>
    <w:rsid w:val="00AB3C8C"/>
    <w:rsid w:val="00AB3D43"/>
    <w:rsid w:val="00AB53B4"/>
    <w:rsid w:val="00AC1581"/>
    <w:rsid w:val="00AC467F"/>
    <w:rsid w:val="00AC5982"/>
    <w:rsid w:val="00AC5BD4"/>
    <w:rsid w:val="00AD05DB"/>
    <w:rsid w:val="00AD5109"/>
    <w:rsid w:val="00AD51AC"/>
    <w:rsid w:val="00AD5A78"/>
    <w:rsid w:val="00AD6130"/>
    <w:rsid w:val="00AD6425"/>
    <w:rsid w:val="00AD756D"/>
    <w:rsid w:val="00AE2327"/>
    <w:rsid w:val="00AE3FB7"/>
    <w:rsid w:val="00AF1511"/>
    <w:rsid w:val="00AF2038"/>
    <w:rsid w:val="00AF3C6C"/>
    <w:rsid w:val="00AF571C"/>
    <w:rsid w:val="00AF6A15"/>
    <w:rsid w:val="00B0155F"/>
    <w:rsid w:val="00B043F0"/>
    <w:rsid w:val="00B04C91"/>
    <w:rsid w:val="00B05014"/>
    <w:rsid w:val="00B056AD"/>
    <w:rsid w:val="00B06953"/>
    <w:rsid w:val="00B114A2"/>
    <w:rsid w:val="00B116F1"/>
    <w:rsid w:val="00B12D29"/>
    <w:rsid w:val="00B139DE"/>
    <w:rsid w:val="00B15748"/>
    <w:rsid w:val="00B173CB"/>
    <w:rsid w:val="00B17978"/>
    <w:rsid w:val="00B17DAE"/>
    <w:rsid w:val="00B2066C"/>
    <w:rsid w:val="00B23028"/>
    <w:rsid w:val="00B24B78"/>
    <w:rsid w:val="00B25212"/>
    <w:rsid w:val="00B25802"/>
    <w:rsid w:val="00B263BF"/>
    <w:rsid w:val="00B32DAC"/>
    <w:rsid w:val="00B33585"/>
    <w:rsid w:val="00B34028"/>
    <w:rsid w:val="00B35204"/>
    <w:rsid w:val="00B40523"/>
    <w:rsid w:val="00B41070"/>
    <w:rsid w:val="00B45B39"/>
    <w:rsid w:val="00B511F8"/>
    <w:rsid w:val="00B54205"/>
    <w:rsid w:val="00B54D24"/>
    <w:rsid w:val="00B5578E"/>
    <w:rsid w:val="00B57537"/>
    <w:rsid w:val="00B606B7"/>
    <w:rsid w:val="00B60B69"/>
    <w:rsid w:val="00B615A4"/>
    <w:rsid w:val="00B61A2A"/>
    <w:rsid w:val="00B63793"/>
    <w:rsid w:val="00B63D15"/>
    <w:rsid w:val="00B63EB1"/>
    <w:rsid w:val="00B66112"/>
    <w:rsid w:val="00B70248"/>
    <w:rsid w:val="00B70DD4"/>
    <w:rsid w:val="00B71610"/>
    <w:rsid w:val="00B721CC"/>
    <w:rsid w:val="00B7336B"/>
    <w:rsid w:val="00B75822"/>
    <w:rsid w:val="00B761B1"/>
    <w:rsid w:val="00B76546"/>
    <w:rsid w:val="00B81A47"/>
    <w:rsid w:val="00B81CF1"/>
    <w:rsid w:val="00B82DD8"/>
    <w:rsid w:val="00B83FD7"/>
    <w:rsid w:val="00B8530B"/>
    <w:rsid w:val="00B87AE3"/>
    <w:rsid w:val="00B87E55"/>
    <w:rsid w:val="00B90EDE"/>
    <w:rsid w:val="00B91205"/>
    <w:rsid w:val="00B91D2E"/>
    <w:rsid w:val="00B91EAC"/>
    <w:rsid w:val="00B92ADB"/>
    <w:rsid w:val="00B93FED"/>
    <w:rsid w:val="00B94D99"/>
    <w:rsid w:val="00B97030"/>
    <w:rsid w:val="00B97A8A"/>
    <w:rsid w:val="00BA035E"/>
    <w:rsid w:val="00BA1A3D"/>
    <w:rsid w:val="00BA22B1"/>
    <w:rsid w:val="00BA3788"/>
    <w:rsid w:val="00BA554D"/>
    <w:rsid w:val="00BA68EA"/>
    <w:rsid w:val="00BA7109"/>
    <w:rsid w:val="00BB1592"/>
    <w:rsid w:val="00BB3E33"/>
    <w:rsid w:val="00BB5DE4"/>
    <w:rsid w:val="00BB6778"/>
    <w:rsid w:val="00BC11E2"/>
    <w:rsid w:val="00BC2283"/>
    <w:rsid w:val="00BC31BE"/>
    <w:rsid w:val="00BC35C9"/>
    <w:rsid w:val="00BC3714"/>
    <w:rsid w:val="00BC3963"/>
    <w:rsid w:val="00BC3D2D"/>
    <w:rsid w:val="00BC5B1D"/>
    <w:rsid w:val="00BC5D84"/>
    <w:rsid w:val="00BD0A4C"/>
    <w:rsid w:val="00BD2271"/>
    <w:rsid w:val="00BD389A"/>
    <w:rsid w:val="00BD75C7"/>
    <w:rsid w:val="00BE0ED1"/>
    <w:rsid w:val="00BE34A3"/>
    <w:rsid w:val="00BE3ACD"/>
    <w:rsid w:val="00BF0F4D"/>
    <w:rsid w:val="00BF0FEC"/>
    <w:rsid w:val="00BF15BF"/>
    <w:rsid w:val="00BF190B"/>
    <w:rsid w:val="00BF47CA"/>
    <w:rsid w:val="00BF5301"/>
    <w:rsid w:val="00BF5D66"/>
    <w:rsid w:val="00C02470"/>
    <w:rsid w:val="00C0594A"/>
    <w:rsid w:val="00C06268"/>
    <w:rsid w:val="00C11110"/>
    <w:rsid w:val="00C12FD7"/>
    <w:rsid w:val="00C13F05"/>
    <w:rsid w:val="00C14964"/>
    <w:rsid w:val="00C17978"/>
    <w:rsid w:val="00C221DB"/>
    <w:rsid w:val="00C23B47"/>
    <w:rsid w:val="00C314F6"/>
    <w:rsid w:val="00C34011"/>
    <w:rsid w:val="00C34027"/>
    <w:rsid w:val="00C34170"/>
    <w:rsid w:val="00C36613"/>
    <w:rsid w:val="00C37696"/>
    <w:rsid w:val="00C40873"/>
    <w:rsid w:val="00C40AD0"/>
    <w:rsid w:val="00C40FD8"/>
    <w:rsid w:val="00C42CD4"/>
    <w:rsid w:val="00C43399"/>
    <w:rsid w:val="00C43628"/>
    <w:rsid w:val="00C45188"/>
    <w:rsid w:val="00C45CC9"/>
    <w:rsid w:val="00C5255D"/>
    <w:rsid w:val="00C544A5"/>
    <w:rsid w:val="00C56609"/>
    <w:rsid w:val="00C57CED"/>
    <w:rsid w:val="00C604AC"/>
    <w:rsid w:val="00C61274"/>
    <w:rsid w:val="00C61812"/>
    <w:rsid w:val="00C62A92"/>
    <w:rsid w:val="00C652E4"/>
    <w:rsid w:val="00C65431"/>
    <w:rsid w:val="00C65623"/>
    <w:rsid w:val="00C713E7"/>
    <w:rsid w:val="00C71A4C"/>
    <w:rsid w:val="00C71B4E"/>
    <w:rsid w:val="00C73AC8"/>
    <w:rsid w:val="00C750F3"/>
    <w:rsid w:val="00C758FC"/>
    <w:rsid w:val="00C8057D"/>
    <w:rsid w:val="00C8104A"/>
    <w:rsid w:val="00C83CDC"/>
    <w:rsid w:val="00C84421"/>
    <w:rsid w:val="00C8725C"/>
    <w:rsid w:val="00C878AB"/>
    <w:rsid w:val="00C87C0C"/>
    <w:rsid w:val="00C91522"/>
    <w:rsid w:val="00C9182C"/>
    <w:rsid w:val="00C91F30"/>
    <w:rsid w:val="00C922CD"/>
    <w:rsid w:val="00C9262D"/>
    <w:rsid w:val="00C92FBE"/>
    <w:rsid w:val="00C934CA"/>
    <w:rsid w:val="00C94BEF"/>
    <w:rsid w:val="00C9700E"/>
    <w:rsid w:val="00C9775E"/>
    <w:rsid w:val="00C979DB"/>
    <w:rsid w:val="00CA01CA"/>
    <w:rsid w:val="00CA0BDA"/>
    <w:rsid w:val="00CA1B6A"/>
    <w:rsid w:val="00CA5D20"/>
    <w:rsid w:val="00CB03E6"/>
    <w:rsid w:val="00CB2620"/>
    <w:rsid w:val="00CB37F5"/>
    <w:rsid w:val="00CB5433"/>
    <w:rsid w:val="00CB5D62"/>
    <w:rsid w:val="00CC0287"/>
    <w:rsid w:val="00CC04E2"/>
    <w:rsid w:val="00CC1A29"/>
    <w:rsid w:val="00CC6126"/>
    <w:rsid w:val="00CD15D5"/>
    <w:rsid w:val="00CD290C"/>
    <w:rsid w:val="00CD4021"/>
    <w:rsid w:val="00CE53D3"/>
    <w:rsid w:val="00CE5F74"/>
    <w:rsid w:val="00CF0905"/>
    <w:rsid w:val="00CF3DA6"/>
    <w:rsid w:val="00CF42FB"/>
    <w:rsid w:val="00CF5719"/>
    <w:rsid w:val="00D02FD6"/>
    <w:rsid w:val="00D03A66"/>
    <w:rsid w:val="00D03EF8"/>
    <w:rsid w:val="00D040B1"/>
    <w:rsid w:val="00D064D4"/>
    <w:rsid w:val="00D066A4"/>
    <w:rsid w:val="00D06A85"/>
    <w:rsid w:val="00D1057A"/>
    <w:rsid w:val="00D11E4E"/>
    <w:rsid w:val="00D15A50"/>
    <w:rsid w:val="00D17E8B"/>
    <w:rsid w:val="00D2139E"/>
    <w:rsid w:val="00D25DF5"/>
    <w:rsid w:val="00D27498"/>
    <w:rsid w:val="00D32763"/>
    <w:rsid w:val="00D36CE7"/>
    <w:rsid w:val="00D36D42"/>
    <w:rsid w:val="00D36E8B"/>
    <w:rsid w:val="00D375C7"/>
    <w:rsid w:val="00D4077A"/>
    <w:rsid w:val="00D41AEA"/>
    <w:rsid w:val="00D45AC9"/>
    <w:rsid w:val="00D46A6F"/>
    <w:rsid w:val="00D47E2D"/>
    <w:rsid w:val="00D50CCE"/>
    <w:rsid w:val="00D523A2"/>
    <w:rsid w:val="00D526E4"/>
    <w:rsid w:val="00D52DDA"/>
    <w:rsid w:val="00D54C9E"/>
    <w:rsid w:val="00D55C56"/>
    <w:rsid w:val="00D571EA"/>
    <w:rsid w:val="00D60B2F"/>
    <w:rsid w:val="00D60EBF"/>
    <w:rsid w:val="00D62493"/>
    <w:rsid w:val="00D631AC"/>
    <w:rsid w:val="00D641B5"/>
    <w:rsid w:val="00D64CB1"/>
    <w:rsid w:val="00D652AD"/>
    <w:rsid w:val="00D71271"/>
    <w:rsid w:val="00D7184F"/>
    <w:rsid w:val="00D71E36"/>
    <w:rsid w:val="00D71E53"/>
    <w:rsid w:val="00D80ED1"/>
    <w:rsid w:val="00D80F4E"/>
    <w:rsid w:val="00D84FC1"/>
    <w:rsid w:val="00D85A68"/>
    <w:rsid w:val="00D861D1"/>
    <w:rsid w:val="00D908F1"/>
    <w:rsid w:val="00D92B1A"/>
    <w:rsid w:val="00D92F66"/>
    <w:rsid w:val="00D93033"/>
    <w:rsid w:val="00D94549"/>
    <w:rsid w:val="00D94A2B"/>
    <w:rsid w:val="00D94E0F"/>
    <w:rsid w:val="00D95273"/>
    <w:rsid w:val="00D95DA0"/>
    <w:rsid w:val="00D96DC8"/>
    <w:rsid w:val="00DA36A1"/>
    <w:rsid w:val="00DA3D91"/>
    <w:rsid w:val="00DA70B2"/>
    <w:rsid w:val="00DA731B"/>
    <w:rsid w:val="00DB0853"/>
    <w:rsid w:val="00DB0879"/>
    <w:rsid w:val="00DB1694"/>
    <w:rsid w:val="00DB1C7F"/>
    <w:rsid w:val="00DB6AF0"/>
    <w:rsid w:val="00DC47FA"/>
    <w:rsid w:val="00DC4A93"/>
    <w:rsid w:val="00DC5C90"/>
    <w:rsid w:val="00DC698B"/>
    <w:rsid w:val="00DC7830"/>
    <w:rsid w:val="00DD0347"/>
    <w:rsid w:val="00DD0657"/>
    <w:rsid w:val="00DD1142"/>
    <w:rsid w:val="00DD202C"/>
    <w:rsid w:val="00DD327B"/>
    <w:rsid w:val="00DD59A8"/>
    <w:rsid w:val="00DE06C3"/>
    <w:rsid w:val="00DE2823"/>
    <w:rsid w:val="00DE29A2"/>
    <w:rsid w:val="00DE349B"/>
    <w:rsid w:val="00DE4FD1"/>
    <w:rsid w:val="00DE69F7"/>
    <w:rsid w:val="00DE6D84"/>
    <w:rsid w:val="00DF24A5"/>
    <w:rsid w:val="00DF3018"/>
    <w:rsid w:val="00DF5B3A"/>
    <w:rsid w:val="00DF677F"/>
    <w:rsid w:val="00DF6DAE"/>
    <w:rsid w:val="00DF7B5D"/>
    <w:rsid w:val="00E04555"/>
    <w:rsid w:val="00E0458E"/>
    <w:rsid w:val="00E06FCA"/>
    <w:rsid w:val="00E07C1C"/>
    <w:rsid w:val="00E10153"/>
    <w:rsid w:val="00E116E7"/>
    <w:rsid w:val="00E16E8C"/>
    <w:rsid w:val="00E20207"/>
    <w:rsid w:val="00E20CBF"/>
    <w:rsid w:val="00E20DC9"/>
    <w:rsid w:val="00E27783"/>
    <w:rsid w:val="00E27DB6"/>
    <w:rsid w:val="00E3130D"/>
    <w:rsid w:val="00E32D8B"/>
    <w:rsid w:val="00E3503B"/>
    <w:rsid w:val="00E416D5"/>
    <w:rsid w:val="00E4203B"/>
    <w:rsid w:val="00E434BF"/>
    <w:rsid w:val="00E44B5A"/>
    <w:rsid w:val="00E45A06"/>
    <w:rsid w:val="00E45A85"/>
    <w:rsid w:val="00E47287"/>
    <w:rsid w:val="00E538D6"/>
    <w:rsid w:val="00E538E0"/>
    <w:rsid w:val="00E55479"/>
    <w:rsid w:val="00E60B10"/>
    <w:rsid w:val="00E60E5D"/>
    <w:rsid w:val="00E62FEC"/>
    <w:rsid w:val="00E6561D"/>
    <w:rsid w:val="00E66112"/>
    <w:rsid w:val="00E66584"/>
    <w:rsid w:val="00E70BAD"/>
    <w:rsid w:val="00E80412"/>
    <w:rsid w:val="00E8294C"/>
    <w:rsid w:val="00E83727"/>
    <w:rsid w:val="00E85111"/>
    <w:rsid w:val="00E876A4"/>
    <w:rsid w:val="00E90DCE"/>
    <w:rsid w:val="00E92D00"/>
    <w:rsid w:val="00E94A34"/>
    <w:rsid w:val="00E95C65"/>
    <w:rsid w:val="00E963FD"/>
    <w:rsid w:val="00E96769"/>
    <w:rsid w:val="00E97856"/>
    <w:rsid w:val="00EA0269"/>
    <w:rsid w:val="00EA0944"/>
    <w:rsid w:val="00EA0E1E"/>
    <w:rsid w:val="00EA19DA"/>
    <w:rsid w:val="00EA5679"/>
    <w:rsid w:val="00EA5C2E"/>
    <w:rsid w:val="00EA6268"/>
    <w:rsid w:val="00EA6DFA"/>
    <w:rsid w:val="00EA715F"/>
    <w:rsid w:val="00EA7D94"/>
    <w:rsid w:val="00EB39D4"/>
    <w:rsid w:val="00EB6AFC"/>
    <w:rsid w:val="00EC1B33"/>
    <w:rsid w:val="00EC2718"/>
    <w:rsid w:val="00EC3FF5"/>
    <w:rsid w:val="00EC6EE2"/>
    <w:rsid w:val="00EC7555"/>
    <w:rsid w:val="00ED092A"/>
    <w:rsid w:val="00ED22F6"/>
    <w:rsid w:val="00ED2BA2"/>
    <w:rsid w:val="00ED3010"/>
    <w:rsid w:val="00ED52A7"/>
    <w:rsid w:val="00ED6177"/>
    <w:rsid w:val="00ED676C"/>
    <w:rsid w:val="00ED7C75"/>
    <w:rsid w:val="00EE0AE7"/>
    <w:rsid w:val="00EE1F01"/>
    <w:rsid w:val="00EE2674"/>
    <w:rsid w:val="00EE2B50"/>
    <w:rsid w:val="00EE3B9B"/>
    <w:rsid w:val="00EE5B17"/>
    <w:rsid w:val="00EE6188"/>
    <w:rsid w:val="00EE716C"/>
    <w:rsid w:val="00EF3145"/>
    <w:rsid w:val="00EF3674"/>
    <w:rsid w:val="00EF4E62"/>
    <w:rsid w:val="00EF5AE0"/>
    <w:rsid w:val="00EF6983"/>
    <w:rsid w:val="00EF72EF"/>
    <w:rsid w:val="00EF7B37"/>
    <w:rsid w:val="00F004D4"/>
    <w:rsid w:val="00F005E1"/>
    <w:rsid w:val="00F03127"/>
    <w:rsid w:val="00F108ED"/>
    <w:rsid w:val="00F12E67"/>
    <w:rsid w:val="00F13C1A"/>
    <w:rsid w:val="00F16FEE"/>
    <w:rsid w:val="00F20771"/>
    <w:rsid w:val="00F20883"/>
    <w:rsid w:val="00F229B0"/>
    <w:rsid w:val="00F237EC"/>
    <w:rsid w:val="00F25B0F"/>
    <w:rsid w:val="00F27879"/>
    <w:rsid w:val="00F27A6D"/>
    <w:rsid w:val="00F27F4C"/>
    <w:rsid w:val="00F32C04"/>
    <w:rsid w:val="00F35A3E"/>
    <w:rsid w:val="00F366B9"/>
    <w:rsid w:val="00F37103"/>
    <w:rsid w:val="00F406B0"/>
    <w:rsid w:val="00F42B0E"/>
    <w:rsid w:val="00F42BE4"/>
    <w:rsid w:val="00F453D3"/>
    <w:rsid w:val="00F5032B"/>
    <w:rsid w:val="00F5294E"/>
    <w:rsid w:val="00F52EE8"/>
    <w:rsid w:val="00F534AB"/>
    <w:rsid w:val="00F54314"/>
    <w:rsid w:val="00F5435B"/>
    <w:rsid w:val="00F54604"/>
    <w:rsid w:val="00F55A1B"/>
    <w:rsid w:val="00F55B7C"/>
    <w:rsid w:val="00F60B61"/>
    <w:rsid w:val="00F62C9E"/>
    <w:rsid w:val="00F62CCC"/>
    <w:rsid w:val="00F63C84"/>
    <w:rsid w:val="00F66EBE"/>
    <w:rsid w:val="00F67A56"/>
    <w:rsid w:val="00F67B69"/>
    <w:rsid w:val="00F67F56"/>
    <w:rsid w:val="00F701D6"/>
    <w:rsid w:val="00F70AF6"/>
    <w:rsid w:val="00F72EA4"/>
    <w:rsid w:val="00F759FF"/>
    <w:rsid w:val="00F7769B"/>
    <w:rsid w:val="00F77DB6"/>
    <w:rsid w:val="00F8011F"/>
    <w:rsid w:val="00F841A7"/>
    <w:rsid w:val="00F867C8"/>
    <w:rsid w:val="00F904F7"/>
    <w:rsid w:val="00F9178A"/>
    <w:rsid w:val="00FA07AC"/>
    <w:rsid w:val="00FA0DFB"/>
    <w:rsid w:val="00FA1A62"/>
    <w:rsid w:val="00FA2C5B"/>
    <w:rsid w:val="00FA42BF"/>
    <w:rsid w:val="00FA4ADA"/>
    <w:rsid w:val="00FA5367"/>
    <w:rsid w:val="00FA5C1C"/>
    <w:rsid w:val="00FB0C3D"/>
    <w:rsid w:val="00FB1BB0"/>
    <w:rsid w:val="00FB2614"/>
    <w:rsid w:val="00FB53B2"/>
    <w:rsid w:val="00FB5722"/>
    <w:rsid w:val="00FB5F09"/>
    <w:rsid w:val="00FB7F1C"/>
    <w:rsid w:val="00FC104F"/>
    <w:rsid w:val="00FC2773"/>
    <w:rsid w:val="00FC3CF4"/>
    <w:rsid w:val="00FD02DD"/>
    <w:rsid w:val="00FD09FF"/>
    <w:rsid w:val="00FD2B84"/>
    <w:rsid w:val="00FD3124"/>
    <w:rsid w:val="00FD48E7"/>
    <w:rsid w:val="00FD742F"/>
    <w:rsid w:val="00FD7466"/>
    <w:rsid w:val="00FE0BF3"/>
    <w:rsid w:val="00FE0FD6"/>
    <w:rsid w:val="00FE110A"/>
    <w:rsid w:val="00FE65A9"/>
    <w:rsid w:val="00FE7517"/>
    <w:rsid w:val="00FF08F3"/>
    <w:rsid w:val="00FF090E"/>
    <w:rsid w:val="00FF2916"/>
    <w:rsid w:val="00FF4167"/>
    <w:rsid w:val="00FF4B81"/>
    <w:rsid w:val="00FF53BD"/>
    <w:rsid w:val="00FF5831"/>
    <w:rsid w:val="00FF5CAA"/>
    <w:rsid w:val="00FF692A"/>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650B6B"/>
  <w15:docId w15:val="{7DB41C8B-135B-40D0-851D-B1001F7342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00" w:afterAutospacing="1" w:line="480"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0A69"/>
    <w:pPr>
      <w:spacing w:line="240" w:lineRule="auto"/>
    </w:pPr>
    <w:rPr>
      <w:rFonts w:ascii="Garamond" w:eastAsia="Times New Roman" w:hAnsi="Garamond" w:cs="Times New Roman"/>
      <w:sz w:val="24"/>
      <w:szCs w:val="24"/>
      <w:lang w:val="en-AU"/>
    </w:rPr>
  </w:style>
  <w:style w:type="paragraph" w:styleId="Titre1">
    <w:name w:val="heading 1"/>
    <w:basedOn w:val="Normal"/>
    <w:next w:val="Normal"/>
    <w:link w:val="Titre1Car"/>
    <w:qFormat/>
    <w:rsid w:val="00CC0287"/>
    <w:pPr>
      <w:keepNext/>
      <w:numPr>
        <w:numId w:val="4"/>
      </w:numPr>
      <w:spacing w:after="0" w:afterAutospacing="0"/>
      <w:outlineLvl w:val="0"/>
    </w:pPr>
    <w:rPr>
      <w:rFonts w:ascii="Arial" w:hAnsi="Arial" w:cs="Arial"/>
      <w:b/>
      <w:sz w:val="20"/>
      <w:szCs w:val="20"/>
      <w:lang w:val="fr-FR" w:eastAsia="fr-FR"/>
    </w:rPr>
  </w:style>
  <w:style w:type="paragraph" w:styleId="Titre2">
    <w:name w:val="heading 2"/>
    <w:basedOn w:val="Normal"/>
    <w:next w:val="Normal"/>
    <w:link w:val="Titre2Car"/>
    <w:qFormat/>
    <w:rsid w:val="00CC0287"/>
    <w:pPr>
      <w:keepNext/>
      <w:spacing w:after="0" w:afterAutospacing="0"/>
      <w:ind w:left="567"/>
      <w:outlineLvl w:val="1"/>
    </w:pPr>
    <w:rPr>
      <w:rFonts w:ascii="Arial" w:hAnsi="Arial"/>
      <w:b/>
      <w:sz w:val="20"/>
      <w:szCs w:val="20"/>
      <w:lang w:val="fr-FR" w:eastAsia="fr-FR"/>
    </w:rPr>
  </w:style>
  <w:style w:type="paragraph" w:styleId="Titre3">
    <w:name w:val="heading 3"/>
    <w:basedOn w:val="Normal"/>
    <w:next w:val="Normal"/>
    <w:link w:val="Titre3Car"/>
    <w:uiPriority w:val="9"/>
    <w:unhideWhenUsed/>
    <w:qFormat/>
    <w:rsid w:val="00540A69"/>
    <w:pPr>
      <w:keepNext/>
      <w:keepLines/>
      <w:spacing w:before="40" w:after="0"/>
      <w:outlineLvl w:val="2"/>
    </w:pPr>
    <w:rPr>
      <w:rFonts w:asciiTheme="majorHAnsi" w:eastAsiaTheme="majorEastAsia" w:hAnsiTheme="majorHAnsi" w:cstheme="majorBidi"/>
      <w:color w:val="243F60" w:themeColor="accent1" w:themeShade="7F"/>
    </w:rPr>
  </w:style>
  <w:style w:type="paragraph" w:styleId="Titre4">
    <w:name w:val="heading 4"/>
    <w:basedOn w:val="Normal"/>
    <w:next w:val="Normal"/>
    <w:link w:val="Titre4Car"/>
    <w:uiPriority w:val="9"/>
    <w:unhideWhenUsed/>
    <w:qFormat/>
    <w:rsid w:val="00540A69"/>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rsid w:val="00CC0287"/>
    <w:rPr>
      <w:rFonts w:ascii="Arial" w:eastAsia="Times New Roman" w:hAnsi="Arial" w:cs="Arial"/>
      <w:b/>
      <w:sz w:val="20"/>
      <w:szCs w:val="20"/>
      <w:lang w:eastAsia="fr-FR"/>
    </w:rPr>
  </w:style>
  <w:style w:type="character" w:customStyle="1" w:styleId="Titre2Car">
    <w:name w:val="Titre 2 Car"/>
    <w:basedOn w:val="Policepardfaut"/>
    <w:link w:val="Titre2"/>
    <w:rsid w:val="00CC0287"/>
    <w:rPr>
      <w:rFonts w:ascii="Arial" w:eastAsia="Times New Roman" w:hAnsi="Arial" w:cs="Times New Roman"/>
      <w:b/>
      <w:sz w:val="20"/>
      <w:szCs w:val="20"/>
      <w:lang w:eastAsia="fr-FR"/>
    </w:rPr>
  </w:style>
  <w:style w:type="character" w:customStyle="1" w:styleId="Titre3Car">
    <w:name w:val="Titre 3 Car"/>
    <w:basedOn w:val="Policepardfaut"/>
    <w:link w:val="Titre3"/>
    <w:uiPriority w:val="9"/>
    <w:rsid w:val="00540A69"/>
    <w:rPr>
      <w:rFonts w:asciiTheme="majorHAnsi" w:eastAsiaTheme="majorEastAsia" w:hAnsiTheme="majorHAnsi" w:cstheme="majorBidi"/>
      <w:color w:val="243F60" w:themeColor="accent1" w:themeShade="7F"/>
      <w:sz w:val="24"/>
      <w:szCs w:val="24"/>
      <w:lang w:val="en-AU"/>
    </w:rPr>
  </w:style>
  <w:style w:type="character" w:customStyle="1" w:styleId="Titre4Car">
    <w:name w:val="Titre 4 Car"/>
    <w:basedOn w:val="Policepardfaut"/>
    <w:link w:val="Titre4"/>
    <w:uiPriority w:val="9"/>
    <w:rsid w:val="00540A69"/>
    <w:rPr>
      <w:rFonts w:asciiTheme="majorHAnsi" w:eastAsiaTheme="majorEastAsia" w:hAnsiTheme="majorHAnsi" w:cstheme="majorBidi"/>
      <w:i/>
      <w:iCs/>
      <w:color w:val="365F91" w:themeColor="accent1" w:themeShade="BF"/>
      <w:sz w:val="24"/>
      <w:szCs w:val="24"/>
      <w:lang w:val="en-AU"/>
    </w:rPr>
  </w:style>
  <w:style w:type="paragraph" w:styleId="Paragraphedeliste">
    <w:name w:val="List Paragraph"/>
    <w:basedOn w:val="Normal"/>
    <w:uiPriority w:val="34"/>
    <w:qFormat/>
    <w:rsid w:val="004F2B0A"/>
    <w:pPr>
      <w:ind w:left="720"/>
      <w:contextualSpacing/>
    </w:pPr>
  </w:style>
  <w:style w:type="character" w:styleId="Marquedecommentaire">
    <w:name w:val="annotation reference"/>
    <w:basedOn w:val="Policepardfaut"/>
    <w:uiPriority w:val="99"/>
    <w:semiHidden/>
    <w:unhideWhenUsed/>
    <w:rsid w:val="00102BFB"/>
    <w:rPr>
      <w:sz w:val="16"/>
      <w:szCs w:val="16"/>
    </w:rPr>
  </w:style>
  <w:style w:type="paragraph" w:styleId="Commentaire">
    <w:name w:val="annotation text"/>
    <w:basedOn w:val="Normal"/>
    <w:link w:val="CommentaireCar"/>
    <w:uiPriority w:val="99"/>
    <w:unhideWhenUsed/>
    <w:rsid w:val="00102BFB"/>
    <w:rPr>
      <w:sz w:val="20"/>
      <w:szCs w:val="20"/>
    </w:rPr>
  </w:style>
  <w:style w:type="character" w:customStyle="1" w:styleId="CommentaireCar">
    <w:name w:val="Commentaire Car"/>
    <w:basedOn w:val="Policepardfaut"/>
    <w:link w:val="Commentaire"/>
    <w:uiPriority w:val="99"/>
    <w:rsid w:val="00102BFB"/>
    <w:rPr>
      <w:rFonts w:ascii="Cambria" w:eastAsia="Times New Roman" w:hAnsi="Cambria" w:cs="Times New Roman"/>
      <w:sz w:val="20"/>
      <w:szCs w:val="20"/>
      <w:lang w:val="en-AU"/>
    </w:rPr>
  </w:style>
  <w:style w:type="paragraph" w:styleId="Objetducommentaire">
    <w:name w:val="annotation subject"/>
    <w:basedOn w:val="Commentaire"/>
    <w:next w:val="Commentaire"/>
    <w:link w:val="ObjetducommentaireCar"/>
    <w:uiPriority w:val="99"/>
    <w:semiHidden/>
    <w:unhideWhenUsed/>
    <w:rsid w:val="00102BFB"/>
    <w:rPr>
      <w:b/>
      <w:bCs/>
    </w:rPr>
  </w:style>
  <w:style w:type="character" w:customStyle="1" w:styleId="ObjetducommentaireCar">
    <w:name w:val="Objet du commentaire Car"/>
    <w:basedOn w:val="CommentaireCar"/>
    <w:link w:val="Objetducommentaire"/>
    <w:uiPriority w:val="99"/>
    <w:semiHidden/>
    <w:rsid w:val="00102BFB"/>
    <w:rPr>
      <w:rFonts w:ascii="Cambria" w:eastAsia="Times New Roman" w:hAnsi="Cambria" w:cs="Times New Roman"/>
      <w:b/>
      <w:bCs/>
      <w:sz w:val="20"/>
      <w:szCs w:val="20"/>
      <w:lang w:val="en-AU"/>
    </w:rPr>
  </w:style>
  <w:style w:type="paragraph" w:styleId="Textedebulles">
    <w:name w:val="Balloon Text"/>
    <w:basedOn w:val="Normal"/>
    <w:link w:val="TextedebullesCar"/>
    <w:uiPriority w:val="99"/>
    <w:semiHidden/>
    <w:unhideWhenUsed/>
    <w:rsid w:val="00102BFB"/>
    <w:rPr>
      <w:rFonts w:ascii="Tahoma" w:hAnsi="Tahoma" w:cs="Tahoma"/>
      <w:sz w:val="16"/>
      <w:szCs w:val="16"/>
    </w:rPr>
  </w:style>
  <w:style w:type="character" w:customStyle="1" w:styleId="TextedebullesCar">
    <w:name w:val="Texte de bulles Car"/>
    <w:basedOn w:val="Policepardfaut"/>
    <w:link w:val="Textedebulles"/>
    <w:uiPriority w:val="99"/>
    <w:semiHidden/>
    <w:rsid w:val="00102BFB"/>
    <w:rPr>
      <w:rFonts w:ascii="Tahoma" w:eastAsia="Times New Roman" w:hAnsi="Tahoma" w:cs="Tahoma"/>
      <w:sz w:val="16"/>
      <w:szCs w:val="16"/>
      <w:lang w:val="en-AU"/>
    </w:rPr>
  </w:style>
  <w:style w:type="paragraph" w:styleId="NormalWeb">
    <w:name w:val="Normal (Web)"/>
    <w:basedOn w:val="Normal"/>
    <w:uiPriority w:val="99"/>
    <w:unhideWhenUsed/>
    <w:rsid w:val="00A979BF"/>
    <w:pPr>
      <w:spacing w:before="100" w:beforeAutospacing="1"/>
    </w:pPr>
    <w:rPr>
      <w:rFonts w:ascii="Times New Roman" w:eastAsiaTheme="minorEastAsia" w:hAnsi="Times New Roman"/>
      <w:lang w:val="fr-FR" w:eastAsia="fr-FR"/>
    </w:rPr>
  </w:style>
  <w:style w:type="paragraph" w:styleId="En-tte">
    <w:name w:val="header"/>
    <w:basedOn w:val="Normal"/>
    <w:link w:val="En-tteCar"/>
    <w:uiPriority w:val="99"/>
    <w:unhideWhenUsed/>
    <w:rsid w:val="004D340D"/>
    <w:pPr>
      <w:tabs>
        <w:tab w:val="center" w:pos="4536"/>
        <w:tab w:val="right" w:pos="9072"/>
      </w:tabs>
    </w:pPr>
  </w:style>
  <w:style w:type="character" w:customStyle="1" w:styleId="En-tteCar">
    <w:name w:val="En-tête Car"/>
    <w:basedOn w:val="Policepardfaut"/>
    <w:link w:val="En-tte"/>
    <w:uiPriority w:val="99"/>
    <w:rsid w:val="004D340D"/>
    <w:rPr>
      <w:rFonts w:ascii="Cambria" w:eastAsia="Times New Roman" w:hAnsi="Cambria" w:cs="Times New Roman"/>
      <w:sz w:val="24"/>
      <w:szCs w:val="24"/>
      <w:lang w:val="en-AU"/>
    </w:rPr>
  </w:style>
  <w:style w:type="paragraph" w:styleId="Pieddepage">
    <w:name w:val="footer"/>
    <w:basedOn w:val="Normal"/>
    <w:link w:val="PieddepageCar"/>
    <w:unhideWhenUsed/>
    <w:rsid w:val="004D340D"/>
    <w:pPr>
      <w:tabs>
        <w:tab w:val="center" w:pos="4536"/>
        <w:tab w:val="right" w:pos="9072"/>
      </w:tabs>
    </w:pPr>
  </w:style>
  <w:style w:type="character" w:customStyle="1" w:styleId="PieddepageCar">
    <w:name w:val="Pied de page Car"/>
    <w:basedOn w:val="Policepardfaut"/>
    <w:link w:val="Pieddepage"/>
    <w:rsid w:val="004D340D"/>
    <w:rPr>
      <w:rFonts w:ascii="Cambria" w:eastAsia="Times New Roman" w:hAnsi="Cambria" w:cs="Times New Roman"/>
      <w:sz w:val="24"/>
      <w:szCs w:val="24"/>
      <w:lang w:val="en-AU"/>
    </w:rPr>
  </w:style>
  <w:style w:type="character" w:styleId="Lienhypertexte">
    <w:name w:val="Hyperlink"/>
    <w:basedOn w:val="Policepardfaut"/>
    <w:uiPriority w:val="99"/>
    <w:unhideWhenUsed/>
    <w:rsid w:val="0051275C"/>
    <w:rPr>
      <w:color w:val="0000FF"/>
      <w:u w:val="single"/>
    </w:rPr>
  </w:style>
  <w:style w:type="character" w:styleId="Accentuation">
    <w:name w:val="Emphasis"/>
    <w:basedOn w:val="Policepardfaut"/>
    <w:uiPriority w:val="20"/>
    <w:qFormat/>
    <w:rsid w:val="0051275C"/>
    <w:rPr>
      <w:i/>
      <w:iCs/>
    </w:rPr>
  </w:style>
  <w:style w:type="character" w:styleId="Lienhypertextesuivivisit">
    <w:name w:val="FollowedHyperlink"/>
    <w:basedOn w:val="Policepardfaut"/>
    <w:uiPriority w:val="99"/>
    <w:semiHidden/>
    <w:unhideWhenUsed/>
    <w:rsid w:val="00B54205"/>
    <w:rPr>
      <w:color w:val="800080" w:themeColor="followedHyperlink"/>
      <w:u w:val="single"/>
    </w:rPr>
  </w:style>
  <w:style w:type="character" w:customStyle="1" w:styleId="current-selection">
    <w:name w:val="current-selection"/>
    <w:basedOn w:val="Policepardfaut"/>
    <w:rsid w:val="00B40523"/>
  </w:style>
  <w:style w:type="table" w:styleId="Grilledutableau">
    <w:name w:val="Table Grid"/>
    <w:basedOn w:val="TableauNormal"/>
    <w:uiPriority w:val="59"/>
    <w:rsid w:val="0083430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E80412"/>
    <w:pPr>
      <w:spacing w:after="0" w:line="240" w:lineRule="auto"/>
    </w:pPr>
    <w:rPr>
      <w:rFonts w:ascii="Times New Roman" w:eastAsia="Times New Roman" w:hAnsi="Times New Roman" w:cs="Times New Roman"/>
      <w:color w:val="000000" w:themeColor="text1" w:themeShade="BF"/>
      <w:sz w:val="20"/>
      <w:szCs w:val="20"/>
      <w:lang w:eastAsia="fr-FR"/>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Textedelespacerserv">
    <w:name w:val="Placeholder Text"/>
    <w:basedOn w:val="Policepardfaut"/>
    <w:uiPriority w:val="99"/>
    <w:semiHidden/>
    <w:rsid w:val="00523A34"/>
    <w:rPr>
      <w:color w:val="808080"/>
    </w:rPr>
  </w:style>
  <w:style w:type="character" w:styleId="Numrodeligne">
    <w:name w:val="line number"/>
    <w:basedOn w:val="Policepardfaut"/>
    <w:uiPriority w:val="99"/>
    <w:semiHidden/>
    <w:unhideWhenUsed/>
    <w:rsid w:val="0090175A"/>
  </w:style>
  <w:style w:type="paragraph" w:styleId="Rvision">
    <w:name w:val="Revision"/>
    <w:hidden/>
    <w:uiPriority w:val="99"/>
    <w:semiHidden/>
    <w:rsid w:val="00DE2823"/>
    <w:pPr>
      <w:spacing w:after="0" w:line="240" w:lineRule="auto"/>
    </w:pPr>
    <w:rPr>
      <w:rFonts w:ascii="Cambria" w:eastAsia="Times New Roman" w:hAnsi="Cambria" w:cs="Times New Roman"/>
      <w:sz w:val="24"/>
      <w:szCs w:val="24"/>
      <w:lang w:val="en-AU"/>
    </w:rPr>
  </w:style>
  <w:style w:type="character" w:customStyle="1" w:styleId="hps">
    <w:name w:val="hps"/>
    <w:rsid w:val="00CC0287"/>
  </w:style>
  <w:style w:type="paragraph" w:styleId="PrformatHTML">
    <w:name w:val="HTML Preformatted"/>
    <w:basedOn w:val="Normal"/>
    <w:link w:val="PrformatHTMLCar"/>
    <w:uiPriority w:val="99"/>
    <w:semiHidden/>
    <w:unhideWhenUsed/>
    <w:rsid w:val="00CC028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afterAutospacing="0"/>
      <w:jc w:val="left"/>
    </w:pPr>
    <w:rPr>
      <w:rFonts w:ascii="Courier New" w:hAnsi="Courier New" w:cs="Courier New"/>
      <w:sz w:val="20"/>
      <w:szCs w:val="20"/>
      <w:lang w:val="fr-FR" w:eastAsia="fr-FR"/>
    </w:rPr>
  </w:style>
  <w:style w:type="character" w:customStyle="1" w:styleId="PrformatHTMLCar">
    <w:name w:val="Préformaté HTML Car"/>
    <w:basedOn w:val="Policepardfaut"/>
    <w:link w:val="PrformatHTML"/>
    <w:uiPriority w:val="99"/>
    <w:semiHidden/>
    <w:rsid w:val="00CC0287"/>
    <w:rPr>
      <w:rFonts w:ascii="Courier New" w:eastAsia="Times New Roman" w:hAnsi="Courier New" w:cs="Courier New"/>
      <w:sz w:val="20"/>
      <w:szCs w:val="20"/>
      <w:lang w:eastAsia="fr-FR"/>
    </w:rPr>
  </w:style>
  <w:style w:type="paragraph" w:customStyle="1" w:styleId="svarticle">
    <w:name w:val="svarticle"/>
    <w:basedOn w:val="Normal"/>
    <w:rsid w:val="00CC0287"/>
    <w:pPr>
      <w:spacing w:before="100" w:beforeAutospacing="1"/>
      <w:jc w:val="left"/>
    </w:pPr>
    <w:rPr>
      <w:rFonts w:ascii="Times New Roman" w:hAnsi="Times New Roman"/>
      <w:lang w:val="fr-FR" w:eastAsia="fr-FR"/>
    </w:rPr>
  </w:style>
  <w:style w:type="paragraph" w:styleId="Notedefin">
    <w:name w:val="endnote text"/>
    <w:basedOn w:val="Normal"/>
    <w:link w:val="NotedefinCar"/>
    <w:uiPriority w:val="99"/>
    <w:semiHidden/>
    <w:unhideWhenUsed/>
    <w:rsid w:val="00CC0287"/>
    <w:pPr>
      <w:spacing w:after="0" w:afterAutospacing="0"/>
      <w:jc w:val="left"/>
    </w:pPr>
    <w:rPr>
      <w:sz w:val="20"/>
      <w:szCs w:val="20"/>
    </w:rPr>
  </w:style>
  <w:style w:type="character" w:customStyle="1" w:styleId="NotedefinCar">
    <w:name w:val="Note de fin Car"/>
    <w:basedOn w:val="Policepardfaut"/>
    <w:link w:val="Notedefin"/>
    <w:uiPriority w:val="99"/>
    <w:semiHidden/>
    <w:rsid w:val="00CC0287"/>
    <w:rPr>
      <w:rFonts w:ascii="Cambria" w:eastAsia="Times New Roman" w:hAnsi="Cambria" w:cs="Times New Roman"/>
      <w:sz w:val="20"/>
      <w:szCs w:val="20"/>
      <w:lang w:val="en-AU"/>
    </w:rPr>
  </w:style>
  <w:style w:type="character" w:styleId="Appeldenotedefin">
    <w:name w:val="endnote reference"/>
    <w:basedOn w:val="Policepardfaut"/>
    <w:uiPriority w:val="99"/>
    <w:semiHidden/>
    <w:unhideWhenUsed/>
    <w:rsid w:val="00CC0287"/>
    <w:rPr>
      <w:vertAlign w:val="superscript"/>
    </w:rPr>
  </w:style>
  <w:style w:type="table" w:styleId="Listeclaire">
    <w:name w:val="Light List"/>
    <w:basedOn w:val="TableauNormal"/>
    <w:uiPriority w:val="61"/>
    <w:rsid w:val="00CC0287"/>
    <w:pPr>
      <w:spacing w:after="0" w:afterAutospacing="0" w:line="240" w:lineRule="auto"/>
      <w:jc w:val="left"/>
    </w:pPr>
    <w:rPr>
      <w:rFonts w:ascii="Times New Roman" w:eastAsia="Times New Roman" w:hAnsi="Times New Roman" w:cs="Times New Roman"/>
      <w:sz w:val="20"/>
      <w:szCs w:val="20"/>
      <w:lang w:eastAsia="fr-F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a">
    <w:name w:val="_"/>
    <w:basedOn w:val="Policepardfaut"/>
    <w:rsid w:val="00CC0287"/>
  </w:style>
  <w:style w:type="paragraph" w:customStyle="1" w:styleId="Columntext">
    <w:name w:val="Column text"/>
    <w:basedOn w:val="Normal"/>
    <w:rsid w:val="00CC0287"/>
    <w:pPr>
      <w:overflowPunct w:val="0"/>
      <w:autoSpaceDE w:val="0"/>
      <w:autoSpaceDN w:val="0"/>
      <w:adjustRightInd w:val="0"/>
      <w:spacing w:after="200" w:afterAutospacing="0" w:line="280" w:lineRule="exact"/>
      <w:textAlignment w:val="baseline"/>
    </w:pPr>
    <w:rPr>
      <w:rFonts w:ascii="Times New Roman" w:hAnsi="Times New Roman"/>
      <w:noProof/>
      <w:szCs w:val="20"/>
      <w:lang w:eastAsia="ja-JP"/>
    </w:rPr>
  </w:style>
  <w:style w:type="paragraph" w:styleId="Corpsdetexte2">
    <w:name w:val="Body Text 2"/>
    <w:basedOn w:val="Normal"/>
    <w:link w:val="Corpsdetexte2Car"/>
    <w:semiHidden/>
    <w:rsid w:val="00CC0287"/>
    <w:pPr>
      <w:overflowPunct w:val="0"/>
      <w:autoSpaceDE w:val="0"/>
      <w:autoSpaceDN w:val="0"/>
      <w:adjustRightInd w:val="0"/>
      <w:spacing w:after="0" w:afterAutospacing="0" w:line="240" w:lineRule="exact"/>
      <w:jc w:val="center"/>
      <w:textAlignment w:val="baseline"/>
    </w:pPr>
    <w:rPr>
      <w:rFonts w:ascii="Times New Roman" w:hAnsi="Times New Roman"/>
      <w:szCs w:val="20"/>
      <w:lang w:val="en-US" w:eastAsia="ja-JP"/>
    </w:rPr>
  </w:style>
  <w:style w:type="character" w:customStyle="1" w:styleId="Corpsdetexte2Car">
    <w:name w:val="Corps de texte 2 Car"/>
    <w:basedOn w:val="Policepardfaut"/>
    <w:link w:val="Corpsdetexte2"/>
    <w:semiHidden/>
    <w:rsid w:val="00CC0287"/>
    <w:rPr>
      <w:rFonts w:ascii="Times New Roman" w:eastAsia="Times New Roman" w:hAnsi="Times New Roman" w:cs="Times New Roman"/>
      <w:sz w:val="24"/>
      <w:szCs w:val="20"/>
      <w:lang w:val="en-US" w:eastAsia="ja-JP"/>
    </w:rPr>
  </w:style>
  <w:style w:type="paragraph" w:styleId="Explorateurdedocuments">
    <w:name w:val="Document Map"/>
    <w:basedOn w:val="Normal"/>
    <w:link w:val="ExplorateurdedocumentsCar"/>
    <w:uiPriority w:val="99"/>
    <w:semiHidden/>
    <w:unhideWhenUsed/>
    <w:rsid w:val="00CC0287"/>
    <w:pPr>
      <w:spacing w:after="0" w:afterAutospacing="0"/>
      <w:jc w:val="left"/>
    </w:pPr>
    <w:rPr>
      <w:rFonts w:ascii="Times New Roman" w:eastAsia="Calibri" w:hAnsi="Times New Roman"/>
      <w:lang w:val="fr-FR"/>
    </w:rPr>
  </w:style>
  <w:style w:type="character" w:customStyle="1" w:styleId="ExplorateurdedocumentsCar">
    <w:name w:val="Explorateur de documents Car"/>
    <w:basedOn w:val="Policepardfaut"/>
    <w:link w:val="Explorateurdedocuments"/>
    <w:uiPriority w:val="99"/>
    <w:semiHidden/>
    <w:rsid w:val="00CC0287"/>
    <w:rPr>
      <w:rFonts w:ascii="Times New Roman" w:eastAsia="Calibri" w:hAnsi="Times New Roman" w:cs="Times New Roman"/>
      <w:sz w:val="24"/>
      <w:szCs w:val="24"/>
    </w:rPr>
  </w:style>
  <w:style w:type="character" w:customStyle="1" w:styleId="A23">
    <w:name w:val="A23"/>
    <w:uiPriority w:val="99"/>
    <w:rsid w:val="00CC0287"/>
    <w:rPr>
      <w:rFonts w:ascii="DIN" w:hAnsi="DIN" w:cs="DIN"/>
      <w:color w:val="221E1F"/>
      <w:sz w:val="11"/>
      <w:szCs w:val="11"/>
    </w:rPr>
  </w:style>
  <w:style w:type="paragraph" w:customStyle="1" w:styleId="Pa11">
    <w:name w:val="Pa11"/>
    <w:basedOn w:val="Normal"/>
    <w:next w:val="Normal"/>
    <w:uiPriority w:val="99"/>
    <w:rsid w:val="00CC0287"/>
    <w:pPr>
      <w:autoSpaceDE w:val="0"/>
      <w:autoSpaceDN w:val="0"/>
      <w:adjustRightInd w:val="0"/>
      <w:spacing w:after="440" w:afterAutospacing="0" w:line="241" w:lineRule="atLeast"/>
      <w:jc w:val="left"/>
    </w:pPr>
    <w:rPr>
      <w:rFonts w:ascii="DIN-Bold" w:eastAsia="Calibri" w:hAnsi="DIN-Bold"/>
      <w:lang w:val="fr-FR"/>
    </w:rPr>
  </w:style>
  <w:style w:type="paragraph" w:styleId="Titre">
    <w:name w:val="Title"/>
    <w:basedOn w:val="Normal"/>
    <w:next w:val="Normal"/>
    <w:link w:val="TitreCar"/>
    <w:uiPriority w:val="10"/>
    <w:qFormat/>
    <w:rsid w:val="00540A69"/>
    <w:pPr>
      <w:spacing w:after="0"/>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540A69"/>
    <w:rPr>
      <w:rFonts w:asciiTheme="majorHAnsi" w:eastAsiaTheme="majorEastAsia" w:hAnsiTheme="majorHAnsi" w:cstheme="majorBidi"/>
      <w:spacing w:val="-10"/>
      <w:kern w:val="28"/>
      <w:sz w:val="56"/>
      <w:szCs w:val="56"/>
      <w:lang w:val="en-AU"/>
    </w:rPr>
  </w:style>
  <w:style w:type="paragraph" w:styleId="Sous-titre">
    <w:name w:val="Subtitle"/>
    <w:basedOn w:val="Normal"/>
    <w:next w:val="Normal"/>
    <w:link w:val="Sous-titreCar"/>
    <w:uiPriority w:val="11"/>
    <w:qFormat/>
    <w:rsid w:val="002F2FB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2F2FBF"/>
    <w:rPr>
      <w:rFonts w:eastAsiaTheme="minorEastAsia"/>
      <w:color w:val="5A5A5A" w:themeColor="text1" w:themeTint="A5"/>
      <w:spacing w:val="15"/>
      <w:lang w:val="en-AU"/>
    </w:rPr>
  </w:style>
  <w:style w:type="paragraph" w:styleId="Lgende">
    <w:name w:val="caption"/>
    <w:basedOn w:val="Normal"/>
    <w:next w:val="Normal"/>
    <w:uiPriority w:val="35"/>
    <w:unhideWhenUsed/>
    <w:qFormat/>
    <w:rsid w:val="008B488E"/>
    <w:pPr>
      <w:spacing w:after="200"/>
    </w:pPr>
    <w:rPr>
      <w:i/>
      <w:iCs/>
      <w:color w:val="1F497D" w:themeColor="text2"/>
      <w:sz w:val="18"/>
      <w:szCs w:val="18"/>
    </w:rPr>
  </w:style>
  <w:style w:type="character" w:customStyle="1" w:styleId="NotedebasdepageCar">
    <w:name w:val="Note de bas de page Car"/>
    <w:basedOn w:val="Policepardfaut"/>
    <w:link w:val="Notedebasdepage"/>
    <w:uiPriority w:val="99"/>
    <w:semiHidden/>
    <w:rsid w:val="00F841A7"/>
    <w:rPr>
      <w:sz w:val="20"/>
      <w:szCs w:val="20"/>
    </w:rPr>
  </w:style>
  <w:style w:type="paragraph" w:styleId="Notedebasdepage">
    <w:name w:val="footnote text"/>
    <w:basedOn w:val="Normal"/>
    <w:link w:val="NotedebasdepageCar"/>
    <w:uiPriority w:val="99"/>
    <w:semiHidden/>
    <w:unhideWhenUsed/>
    <w:rsid w:val="00F841A7"/>
    <w:pPr>
      <w:spacing w:after="0" w:afterAutospacing="0"/>
      <w:jc w:val="left"/>
    </w:pPr>
    <w:rPr>
      <w:rFonts w:asciiTheme="minorHAnsi" w:eastAsiaTheme="minorHAnsi" w:hAnsiTheme="minorHAnsi" w:cstheme="minorBidi"/>
      <w:sz w:val="20"/>
      <w:szCs w:val="20"/>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826973">
      <w:bodyDiv w:val="1"/>
      <w:marLeft w:val="0"/>
      <w:marRight w:val="0"/>
      <w:marTop w:val="0"/>
      <w:marBottom w:val="0"/>
      <w:divBdr>
        <w:top w:val="none" w:sz="0" w:space="0" w:color="auto"/>
        <w:left w:val="none" w:sz="0" w:space="0" w:color="auto"/>
        <w:bottom w:val="none" w:sz="0" w:space="0" w:color="auto"/>
        <w:right w:val="none" w:sz="0" w:space="0" w:color="auto"/>
      </w:divBdr>
      <w:divsChild>
        <w:div w:id="281348687">
          <w:marLeft w:val="0"/>
          <w:marRight w:val="0"/>
          <w:marTop w:val="0"/>
          <w:marBottom w:val="0"/>
          <w:divBdr>
            <w:top w:val="none" w:sz="0" w:space="0" w:color="auto"/>
            <w:left w:val="none" w:sz="0" w:space="0" w:color="auto"/>
            <w:bottom w:val="none" w:sz="0" w:space="0" w:color="auto"/>
            <w:right w:val="none" w:sz="0" w:space="0" w:color="auto"/>
          </w:divBdr>
        </w:div>
        <w:div w:id="1942293328">
          <w:marLeft w:val="0"/>
          <w:marRight w:val="0"/>
          <w:marTop w:val="0"/>
          <w:marBottom w:val="0"/>
          <w:divBdr>
            <w:top w:val="none" w:sz="0" w:space="0" w:color="auto"/>
            <w:left w:val="none" w:sz="0" w:space="0" w:color="auto"/>
            <w:bottom w:val="none" w:sz="0" w:space="0" w:color="auto"/>
            <w:right w:val="none" w:sz="0" w:space="0" w:color="auto"/>
          </w:divBdr>
        </w:div>
        <w:div w:id="1959604610">
          <w:marLeft w:val="0"/>
          <w:marRight w:val="0"/>
          <w:marTop w:val="0"/>
          <w:marBottom w:val="0"/>
          <w:divBdr>
            <w:top w:val="none" w:sz="0" w:space="0" w:color="auto"/>
            <w:left w:val="none" w:sz="0" w:space="0" w:color="auto"/>
            <w:bottom w:val="none" w:sz="0" w:space="0" w:color="auto"/>
            <w:right w:val="none" w:sz="0" w:space="0" w:color="auto"/>
          </w:divBdr>
        </w:div>
        <w:div w:id="1760133105">
          <w:marLeft w:val="0"/>
          <w:marRight w:val="0"/>
          <w:marTop w:val="0"/>
          <w:marBottom w:val="0"/>
          <w:divBdr>
            <w:top w:val="none" w:sz="0" w:space="0" w:color="auto"/>
            <w:left w:val="none" w:sz="0" w:space="0" w:color="auto"/>
            <w:bottom w:val="none" w:sz="0" w:space="0" w:color="auto"/>
            <w:right w:val="none" w:sz="0" w:space="0" w:color="auto"/>
          </w:divBdr>
        </w:div>
        <w:div w:id="1676417882">
          <w:marLeft w:val="0"/>
          <w:marRight w:val="0"/>
          <w:marTop w:val="0"/>
          <w:marBottom w:val="0"/>
          <w:divBdr>
            <w:top w:val="none" w:sz="0" w:space="0" w:color="auto"/>
            <w:left w:val="none" w:sz="0" w:space="0" w:color="auto"/>
            <w:bottom w:val="none" w:sz="0" w:space="0" w:color="auto"/>
            <w:right w:val="none" w:sz="0" w:space="0" w:color="auto"/>
          </w:divBdr>
        </w:div>
        <w:div w:id="1584141612">
          <w:marLeft w:val="0"/>
          <w:marRight w:val="0"/>
          <w:marTop w:val="0"/>
          <w:marBottom w:val="0"/>
          <w:divBdr>
            <w:top w:val="none" w:sz="0" w:space="0" w:color="auto"/>
            <w:left w:val="none" w:sz="0" w:space="0" w:color="auto"/>
            <w:bottom w:val="none" w:sz="0" w:space="0" w:color="auto"/>
            <w:right w:val="none" w:sz="0" w:space="0" w:color="auto"/>
          </w:divBdr>
        </w:div>
        <w:div w:id="1200244740">
          <w:marLeft w:val="0"/>
          <w:marRight w:val="0"/>
          <w:marTop w:val="0"/>
          <w:marBottom w:val="0"/>
          <w:divBdr>
            <w:top w:val="none" w:sz="0" w:space="0" w:color="auto"/>
            <w:left w:val="none" w:sz="0" w:space="0" w:color="auto"/>
            <w:bottom w:val="none" w:sz="0" w:space="0" w:color="auto"/>
            <w:right w:val="none" w:sz="0" w:space="0" w:color="auto"/>
          </w:divBdr>
        </w:div>
        <w:div w:id="1625849826">
          <w:marLeft w:val="0"/>
          <w:marRight w:val="0"/>
          <w:marTop w:val="0"/>
          <w:marBottom w:val="0"/>
          <w:divBdr>
            <w:top w:val="none" w:sz="0" w:space="0" w:color="auto"/>
            <w:left w:val="none" w:sz="0" w:space="0" w:color="auto"/>
            <w:bottom w:val="none" w:sz="0" w:space="0" w:color="auto"/>
            <w:right w:val="none" w:sz="0" w:space="0" w:color="auto"/>
          </w:divBdr>
        </w:div>
        <w:div w:id="882208177">
          <w:marLeft w:val="0"/>
          <w:marRight w:val="0"/>
          <w:marTop w:val="0"/>
          <w:marBottom w:val="0"/>
          <w:divBdr>
            <w:top w:val="none" w:sz="0" w:space="0" w:color="auto"/>
            <w:left w:val="none" w:sz="0" w:space="0" w:color="auto"/>
            <w:bottom w:val="none" w:sz="0" w:space="0" w:color="auto"/>
            <w:right w:val="none" w:sz="0" w:space="0" w:color="auto"/>
          </w:divBdr>
        </w:div>
        <w:div w:id="927664583">
          <w:marLeft w:val="0"/>
          <w:marRight w:val="0"/>
          <w:marTop w:val="0"/>
          <w:marBottom w:val="0"/>
          <w:divBdr>
            <w:top w:val="none" w:sz="0" w:space="0" w:color="auto"/>
            <w:left w:val="none" w:sz="0" w:space="0" w:color="auto"/>
            <w:bottom w:val="none" w:sz="0" w:space="0" w:color="auto"/>
            <w:right w:val="none" w:sz="0" w:space="0" w:color="auto"/>
          </w:divBdr>
        </w:div>
        <w:div w:id="356270625">
          <w:marLeft w:val="0"/>
          <w:marRight w:val="0"/>
          <w:marTop w:val="0"/>
          <w:marBottom w:val="0"/>
          <w:divBdr>
            <w:top w:val="none" w:sz="0" w:space="0" w:color="auto"/>
            <w:left w:val="none" w:sz="0" w:space="0" w:color="auto"/>
            <w:bottom w:val="none" w:sz="0" w:space="0" w:color="auto"/>
            <w:right w:val="none" w:sz="0" w:space="0" w:color="auto"/>
          </w:divBdr>
        </w:div>
        <w:div w:id="2093311182">
          <w:marLeft w:val="0"/>
          <w:marRight w:val="0"/>
          <w:marTop w:val="0"/>
          <w:marBottom w:val="0"/>
          <w:divBdr>
            <w:top w:val="none" w:sz="0" w:space="0" w:color="auto"/>
            <w:left w:val="none" w:sz="0" w:space="0" w:color="auto"/>
            <w:bottom w:val="none" w:sz="0" w:space="0" w:color="auto"/>
            <w:right w:val="none" w:sz="0" w:space="0" w:color="auto"/>
          </w:divBdr>
        </w:div>
        <w:div w:id="1211191464">
          <w:marLeft w:val="0"/>
          <w:marRight w:val="0"/>
          <w:marTop w:val="0"/>
          <w:marBottom w:val="0"/>
          <w:divBdr>
            <w:top w:val="none" w:sz="0" w:space="0" w:color="auto"/>
            <w:left w:val="none" w:sz="0" w:space="0" w:color="auto"/>
            <w:bottom w:val="none" w:sz="0" w:space="0" w:color="auto"/>
            <w:right w:val="none" w:sz="0" w:space="0" w:color="auto"/>
          </w:divBdr>
        </w:div>
        <w:div w:id="1762990588">
          <w:marLeft w:val="0"/>
          <w:marRight w:val="0"/>
          <w:marTop w:val="0"/>
          <w:marBottom w:val="0"/>
          <w:divBdr>
            <w:top w:val="none" w:sz="0" w:space="0" w:color="auto"/>
            <w:left w:val="none" w:sz="0" w:space="0" w:color="auto"/>
            <w:bottom w:val="none" w:sz="0" w:space="0" w:color="auto"/>
            <w:right w:val="none" w:sz="0" w:space="0" w:color="auto"/>
          </w:divBdr>
        </w:div>
        <w:div w:id="1442604463">
          <w:marLeft w:val="0"/>
          <w:marRight w:val="0"/>
          <w:marTop w:val="0"/>
          <w:marBottom w:val="0"/>
          <w:divBdr>
            <w:top w:val="none" w:sz="0" w:space="0" w:color="auto"/>
            <w:left w:val="none" w:sz="0" w:space="0" w:color="auto"/>
            <w:bottom w:val="none" w:sz="0" w:space="0" w:color="auto"/>
            <w:right w:val="none" w:sz="0" w:space="0" w:color="auto"/>
          </w:divBdr>
        </w:div>
      </w:divsChild>
    </w:div>
    <w:div w:id="52437887">
      <w:bodyDiv w:val="1"/>
      <w:marLeft w:val="0"/>
      <w:marRight w:val="0"/>
      <w:marTop w:val="0"/>
      <w:marBottom w:val="0"/>
      <w:divBdr>
        <w:top w:val="none" w:sz="0" w:space="0" w:color="auto"/>
        <w:left w:val="none" w:sz="0" w:space="0" w:color="auto"/>
        <w:bottom w:val="none" w:sz="0" w:space="0" w:color="auto"/>
        <w:right w:val="none" w:sz="0" w:space="0" w:color="auto"/>
      </w:divBdr>
    </w:div>
    <w:div w:id="1113399738">
      <w:bodyDiv w:val="1"/>
      <w:marLeft w:val="0"/>
      <w:marRight w:val="0"/>
      <w:marTop w:val="0"/>
      <w:marBottom w:val="0"/>
      <w:divBdr>
        <w:top w:val="none" w:sz="0" w:space="0" w:color="auto"/>
        <w:left w:val="none" w:sz="0" w:space="0" w:color="auto"/>
        <w:bottom w:val="none" w:sz="0" w:space="0" w:color="auto"/>
        <w:right w:val="none" w:sz="0" w:space="0" w:color="auto"/>
      </w:divBdr>
    </w:div>
    <w:div w:id="16995775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8.png"/><Relationship Id="rId26" Type="http://schemas.openxmlformats.org/officeDocument/2006/relationships/oleObject" Target="embeddings/oleObject5.bin"/><Relationship Id="rId39" Type="http://schemas.openxmlformats.org/officeDocument/2006/relationships/image" Target="media/image25.png"/><Relationship Id="rId21" Type="http://schemas.microsoft.com/office/2007/relationships/hdphoto" Target="media/hdphoto2.wdp"/><Relationship Id="rId34" Type="http://schemas.openxmlformats.org/officeDocument/2006/relationships/image" Target="media/image20.png"/><Relationship Id="rId42" Type="http://schemas.microsoft.com/office/2007/relationships/hdphoto" Target="media/hdphoto3.wdp"/><Relationship Id="rId47" Type="http://schemas.openxmlformats.org/officeDocument/2006/relationships/image" Target="media/image30.png"/><Relationship Id="rId50" Type="http://schemas.microsoft.com/office/2007/relationships/hdphoto" Target="media/hdphoto7.wdp"/><Relationship Id="rId55" Type="http://schemas.openxmlformats.org/officeDocument/2006/relationships/chart" Target="charts/chart1.xml"/><Relationship Id="rId63" Type="http://schemas.openxmlformats.org/officeDocument/2006/relationships/image" Target="media/image34.png"/><Relationship Id="rId68" Type="http://schemas.openxmlformats.org/officeDocument/2006/relationships/image" Target="media/image38.png"/><Relationship Id="rId76" Type="http://schemas.microsoft.com/office/2007/relationships/hdphoto" Target="media/hdphoto12.wdp"/><Relationship Id="rId84" Type="http://schemas.openxmlformats.org/officeDocument/2006/relationships/chart" Target="charts/chart13.xml"/><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hyperlink" Target="mailto:guy.della-valle@inra.fr" TargetMode="External"/><Relationship Id="rId58" Type="http://schemas.openxmlformats.org/officeDocument/2006/relationships/chart" Target="charts/chart4.xml"/><Relationship Id="rId66" Type="http://schemas.openxmlformats.org/officeDocument/2006/relationships/image" Target="media/image37.png"/><Relationship Id="rId74" Type="http://schemas.microsoft.com/office/2007/relationships/hdphoto" Target="media/hdphoto11.wdp"/><Relationship Id="rId79" Type="http://schemas.openxmlformats.org/officeDocument/2006/relationships/hyperlink" Target="mailto:*gilles.feron@inra.fr" TargetMode="External"/><Relationship Id="rId87" Type="http://schemas.openxmlformats.org/officeDocument/2006/relationships/chart" Target="charts/chart16.xml"/><Relationship Id="rId5" Type="http://schemas.openxmlformats.org/officeDocument/2006/relationships/webSettings" Target="webSettings.xml"/><Relationship Id="rId61" Type="http://schemas.openxmlformats.org/officeDocument/2006/relationships/chart" Target="charts/chart7.xml"/><Relationship Id="rId82" Type="http://schemas.openxmlformats.org/officeDocument/2006/relationships/chart" Target="charts/chart11.xml"/><Relationship Id="rId90" Type="http://schemas.openxmlformats.org/officeDocument/2006/relationships/theme" Target="theme/theme1.xml"/><Relationship Id="rId19" Type="http://schemas.openxmlformats.org/officeDocument/2006/relationships/oleObject" Target="embeddings/oleObject3.bin"/><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0.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8.png"/><Relationship Id="rId48" Type="http://schemas.microsoft.com/office/2007/relationships/hdphoto" Target="media/hdphoto6.wdp"/><Relationship Id="rId56" Type="http://schemas.openxmlformats.org/officeDocument/2006/relationships/chart" Target="charts/chart2.xml"/><Relationship Id="rId64" Type="http://schemas.openxmlformats.org/officeDocument/2006/relationships/image" Target="media/image35.png"/><Relationship Id="rId69" Type="http://schemas.microsoft.com/office/2007/relationships/hdphoto" Target="media/hdphoto10.wdp"/><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41.png"/><Relationship Id="rId80" Type="http://schemas.openxmlformats.org/officeDocument/2006/relationships/chart" Target="charts/chart9.xml"/><Relationship Id="rId85" Type="http://schemas.openxmlformats.org/officeDocument/2006/relationships/chart" Target="charts/chart14.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07/relationships/hdphoto" Target="media/hdphoto5.wdp"/><Relationship Id="rId59" Type="http://schemas.openxmlformats.org/officeDocument/2006/relationships/chart" Target="charts/chart5.xml"/><Relationship Id="rId67" Type="http://schemas.microsoft.com/office/2007/relationships/hdphoto" Target="media/hdphoto9.wdp"/><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hyperlink" Target="https://imagej.nih.gov" TargetMode="External"/><Relationship Id="rId62" Type="http://schemas.openxmlformats.org/officeDocument/2006/relationships/image" Target="media/image33.png"/><Relationship Id="rId70" Type="http://schemas.openxmlformats.org/officeDocument/2006/relationships/image" Target="media/image39.png"/><Relationship Id="rId75" Type="http://schemas.openxmlformats.org/officeDocument/2006/relationships/image" Target="media/image43.png"/><Relationship Id="rId83" Type="http://schemas.openxmlformats.org/officeDocument/2006/relationships/chart" Target="charts/chart12.xml"/><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2.bin"/><Relationship Id="rId23" Type="http://schemas.openxmlformats.org/officeDocument/2006/relationships/oleObject" Target="embeddings/oleObject4.bin"/><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1.png"/><Relationship Id="rId57" Type="http://schemas.openxmlformats.org/officeDocument/2006/relationships/chart" Target="charts/chart3.xml"/><Relationship Id="rId10" Type="http://schemas.openxmlformats.org/officeDocument/2006/relationships/image" Target="media/image3.png"/><Relationship Id="rId31" Type="http://schemas.openxmlformats.org/officeDocument/2006/relationships/image" Target="media/image17.png"/><Relationship Id="rId44" Type="http://schemas.microsoft.com/office/2007/relationships/hdphoto" Target="media/hdphoto4.wdp"/><Relationship Id="rId52" Type="http://schemas.microsoft.com/office/2007/relationships/hdphoto" Target="media/hdphoto8.wdp"/><Relationship Id="rId60" Type="http://schemas.openxmlformats.org/officeDocument/2006/relationships/chart" Target="charts/chart6.xml"/><Relationship Id="rId65" Type="http://schemas.openxmlformats.org/officeDocument/2006/relationships/image" Target="media/image36.png"/><Relationship Id="rId73" Type="http://schemas.openxmlformats.org/officeDocument/2006/relationships/image" Target="media/image42.png"/><Relationship Id="rId78" Type="http://schemas.openxmlformats.org/officeDocument/2006/relationships/chart" Target="charts/chart8.xml"/><Relationship Id="rId81" Type="http://schemas.openxmlformats.org/officeDocument/2006/relationships/chart" Target="charts/chart10.xml"/><Relationship Id="rId86" Type="http://schemas.openxmlformats.org/officeDocument/2006/relationships/chart" Target="charts/chart15.xml"/></Relationships>
</file>

<file path=word/charts/_rels/chart1.xml.rels><?xml version="1.0" encoding="UTF-8" standalone="yes"?>
<Relationships xmlns="http://schemas.openxmlformats.org/package/2006/relationships"><Relationship Id="rId2" Type="http://schemas.openxmlformats.org/officeDocument/2006/relationships/chartUserShapes" Target="../drawings/drawing1.xml"/><Relationship Id="rId1" Type="http://schemas.openxmlformats.org/officeDocument/2006/relationships/package" Target="../embeddings/Microsoft_Excel_Worksheet.xlsx"/></Relationships>
</file>

<file path=word/charts/_rels/chart10.xml.rels><?xml version="1.0" encoding="UTF-8" standalone="yes"?>
<Relationships xmlns="http://schemas.openxmlformats.org/package/2006/relationships"><Relationship Id="rId2" Type="http://schemas.openxmlformats.org/officeDocument/2006/relationships/chartUserShapes" Target="../drawings/drawing4.xml"/><Relationship Id="rId1" Type="http://schemas.openxmlformats.org/officeDocument/2006/relationships/oleObject" Target="file:///C:\Users\massadbusti\Documents\THESE\SYNC\FOP%20&amp;%20Confort\Seuils%20deglutition\Seuils%20de%20d&#233;glutition%20sujets_2018.xlsx" TargetMode="External"/></Relationships>
</file>

<file path=word/charts/_rels/chart11.xml.rels><?xml version="1.0" encoding="UTF-8" standalone="yes"?>
<Relationships xmlns="http://schemas.openxmlformats.org/package/2006/relationships"><Relationship Id="rId2" Type="http://schemas.openxmlformats.org/officeDocument/2006/relationships/chartUserShapes" Target="../drawings/drawing5.xml"/><Relationship Id="rId1" Type="http://schemas.openxmlformats.org/officeDocument/2006/relationships/oleObject" Target="file:///C:\Users\massadbusti\Documents\THESE\SYNC\FOP%20&amp;%20Confort\Seuils%20deglutition\Seuils%20de%20d&#233;glutition%20sujets_2018.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file:///C:\Users\massadbusti\Documents\THESE\SYNC\Caract&#233;risation%20boli\Granulo%20boli\2018\Traitement_ALL\D50span_bolus_4P_2018.xlsx" TargetMode="External"/></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14.xml.rels><?xml version="1.0" encoding="UTF-8" standalone="yes"?>
<Relationships xmlns="http://schemas.openxmlformats.org/package/2006/relationships"><Relationship Id="rId2" Type="http://schemas.openxmlformats.org/officeDocument/2006/relationships/chartUserShapes" Target="../drawings/drawing6.xml"/><Relationship Id="rId1" Type="http://schemas.openxmlformats.org/officeDocument/2006/relationships/oleObject" Target="file:///C:\Users\massadbusti\Documents\THESE\SYNC\FOP%20&amp;%20Confort\Confort%20en%20bouche\2018\2018_2\DonneesConfortCereales_20sujets2018_ANCOVA_par_produit.xlsm"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file:///C:\Users\massadbusti\Documents\THESE\SYNC\FOP%20&amp;%20Confort\Confort%20en%20bouche\2018\2018_2\ACP_GP.xlsm"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file:///C:\Users\massadbusti\Documents\ACP%20brioche.xlsb"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Graphique%20dans%20Microsoft%20Word"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massadbusti\Documents\THESE\SYNC\Compo%20et%20Caract&#233;risation%20produits\Rheologie%20mousse%20genoise\Traitement\balfreq_ALL.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massadbusti\Documents\THESE\SYNC\Compo%20et%20Caract&#233;risation%20produits\Rheologie%20mousse%20genoise\Traitement\balfreq_d&#233;gaz&#233;_ALL.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massadbusti\Documents\THESE\SYNC\Compo%20et%20Caract&#233;risation%20produits\Rheologie%20mousse%20genoise\Traitement\ecoulement_ALL.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file:///C:\Users\massadbusti\Documents\THESE\SYNC\Compo%20et%20Caract&#233;risation%20produits\Rheologie%20mousse%20genoise\Traitement\ecoulement_d&#233;gaz&#233;_ALL.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file:///C:\Users\massadbusti\Documents\THESE\SYNC\Stage%20Juliette%20Palier\Cin&#233;tique%20G&#233;noise\cin_ALL.xlsx" TargetMode="External"/></Relationships>
</file>

<file path=word/charts/_rels/chart8.xml.rels><?xml version="1.0" encoding="UTF-8" standalone="yes"?>
<Relationships xmlns="http://schemas.openxmlformats.org/package/2006/relationships"><Relationship Id="rId2" Type="http://schemas.openxmlformats.org/officeDocument/2006/relationships/chartUserShapes" Target="../drawings/drawing2.xml"/><Relationship Id="rId1" Type="http://schemas.openxmlformats.org/officeDocument/2006/relationships/package" Target="../embeddings/Microsoft_Excel_Worksheet1.xlsx"/></Relationships>
</file>

<file path=word/charts/_rels/chart9.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Users\massadbusti\Documents\THESE\SYNC\FOP%20&amp;%20Confort\Seuils%20deglutition\Seuils%20de%20d&#233;glutition%20sujets_2018.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manualLayout>
          <c:layoutTarget val="inner"/>
          <c:xMode val="edge"/>
          <c:yMode val="edge"/>
          <c:x val="0.21648807931504868"/>
          <c:y val="7.0255108666139376E-2"/>
          <c:w val="0.66685014755521976"/>
          <c:h val="0.63711268960477307"/>
        </c:manualLayout>
      </c:layout>
      <c:scatterChart>
        <c:scatterStyle val="lineMarker"/>
        <c:varyColors val="0"/>
        <c:ser>
          <c:idx val="0"/>
          <c:order val="0"/>
          <c:spPr>
            <a:ln w="28575">
              <a:solidFill>
                <a:schemeClr val="tx1"/>
              </a:solidFill>
            </a:ln>
          </c:spPr>
          <c:marker>
            <c:symbol val="circle"/>
            <c:size val="3"/>
            <c:spPr>
              <a:solidFill>
                <a:schemeClr val="tx1"/>
              </a:solidFill>
              <a:ln>
                <a:solidFill>
                  <a:schemeClr val="tx1"/>
                </a:solidFill>
              </a:ln>
            </c:spPr>
          </c:marker>
          <c:errBars>
            <c:errDir val="y"/>
            <c:errBarType val="both"/>
            <c:errValType val="cust"/>
            <c:noEndCap val="0"/>
            <c:plus>
              <c:numRef>
                <c:f>Feuil1!$D$3:$D$7</c:f>
                <c:numCache>
                  <c:formatCode>General</c:formatCode>
                  <c:ptCount val="5"/>
                  <c:pt idx="0">
                    <c:v>5.0000000000000001E-3</c:v>
                  </c:pt>
                  <c:pt idx="1">
                    <c:v>0.01</c:v>
                  </c:pt>
                  <c:pt idx="2">
                    <c:v>0.01</c:v>
                  </c:pt>
                  <c:pt idx="3">
                    <c:v>0.01</c:v>
                  </c:pt>
                  <c:pt idx="4">
                    <c:v>0.02</c:v>
                  </c:pt>
                </c:numCache>
              </c:numRef>
            </c:plus>
            <c:minus>
              <c:numRef>
                <c:f>Feuil1!$D$3:$D$7</c:f>
                <c:numCache>
                  <c:formatCode>General</c:formatCode>
                  <c:ptCount val="5"/>
                  <c:pt idx="0">
                    <c:v>5.0000000000000001E-3</c:v>
                  </c:pt>
                  <c:pt idx="1">
                    <c:v>0.01</c:v>
                  </c:pt>
                  <c:pt idx="2">
                    <c:v>0.01</c:v>
                  </c:pt>
                  <c:pt idx="3">
                    <c:v>0.01</c:v>
                  </c:pt>
                  <c:pt idx="4">
                    <c:v>0.02</c:v>
                  </c:pt>
                </c:numCache>
              </c:numRef>
            </c:minus>
            <c:spPr>
              <a:ln>
                <a:solidFill>
                  <a:schemeClr val="bg1">
                    <a:lumMod val="75000"/>
                  </a:schemeClr>
                </a:solidFill>
              </a:ln>
            </c:spPr>
          </c:errBars>
          <c:xVal>
            <c:numRef>
              <c:f>Feuil1!$B$3:$B$7</c:f>
              <c:numCache>
                <c:formatCode>General</c:formatCode>
                <c:ptCount val="5"/>
                <c:pt idx="0">
                  <c:v>0.7</c:v>
                </c:pt>
                <c:pt idx="1">
                  <c:v>10</c:v>
                </c:pt>
                <c:pt idx="2">
                  <c:v>20</c:v>
                </c:pt>
                <c:pt idx="3">
                  <c:v>30</c:v>
                </c:pt>
                <c:pt idx="4">
                  <c:v>40</c:v>
                </c:pt>
              </c:numCache>
            </c:numRef>
          </c:xVal>
          <c:yVal>
            <c:numRef>
              <c:f>Feuil1!$C$3:$C$7</c:f>
              <c:numCache>
                <c:formatCode>General</c:formatCode>
                <c:ptCount val="5"/>
                <c:pt idx="0">
                  <c:v>0.71</c:v>
                </c:pt>
                <c:pt idx="1">
                  <c:v>0.7</c:v>
                </c:pt>
                <c:pt idx="2">
                  <c:v>0.69</c:v>
                </c:pt>
                <c:pt idx="3">
                  <c:v>0.68</c:v>
                </c:pt>
                <c:pt idx="4">
                  <c:v>0.61</c:v>
                </c:pt>
              </c:numCache>
            </c:numRef>
          </c:yVal>
          <c:smooth val="1"/>
          <c:extLst>
            <c:ext xmlns:c16="http://schemas.microsoft.com/office/drawing/2014/chart" uri="{C3380CC4-5D6E-409C-BE32-E72D297353CC}">
              <c16:uniqueId val="{00000000-DE3D-4C40-9BFE-0F56446FFA81}"/>
            </c:ext>
          </c:extLst>
        </c:ser>
        <c:ser>
          <c:idx val="1"/>
          <c:order val="1"/>
          <c:tx>
            <c:v>e+s</c:v>
          </c:tx>
          <c:spPr>
            <a:ln>
              <a:noFill/>
              <a:headEnd type="oval"/>
              <a:tailEnd type="triangle"/>
            </a:ln>
          </c:spPr>
          <c:marker>
            <c:symbol val="x"/>
            <c:size val="5"/>
            <c:spPr>
              <a:solidFill>
                <a:srgbClr val="FF0000"/>
              </a:solidFill>
            </c:spPr>
          </c:marker>
          <c:dPt>
            <c:idx val="0"/>
            <c:marker>
              <c:symbol val="square"/>
              <c:size val="5"/>
            </c:marker>
            <c:bubble3D val="0"/>
            <c:extLst>
              <c:ext xmlns:c16="http://schemas.microsoft.com/office/drawing/2014/chart" uri="{C3380CC4-5D6E-409C-BE32-E72D297353CC}">
                <c16:uniqueId val="{00000001-DE3D-4C40-9BFE-0F56446FFA81}"/>
              </c:ext>
            </c:extLst>
          </c:dPt>
          <c:dPt>
            <c:idx val="1"/>
            <c:marker>
              <c:symbol val="none"/>
            </c:marker>
            <c:bubble3D val="0"/>
            <c:extLst>
              <c:ext xmlns:c16="http://schemas.microsoft.com/office/drawing/2014/chart" uri="{C3380CC4-5D6E-409C-BE32-E72D297353CC}">
                <c16:uniqueId val="{00000002-DE3D-4C40-9BFE-0F56446FFA81}"/>
              </c:ext>
            </c:extLst>
          </c:dPt>
          <c:xVal>
            <c:numRef>
              <c:f>Feuil1!$A$2:$A$3</c:f>
              <c:numCache>
                <c:formatCode>General</c:formatCode>
                <c:ptCount val="2"/>
                <c:pt idx="0">
                  <c:v>0.7</c:v>
                </c:pt>
                <c:pt idx="1">
                  <c:v>0.7</c:v>
                </c:pt>
              </c:numCache>
            </c:numRef>
          </c:xVal>
          <c:yVal>
            <c:numRef>
              <c:f>Feuil1!$C$2:$C$3</c:f>
              <c:numCache>
                <c:formatCode>General</c:formatCode>
                <c:ptCount val="2"/>
                <c:pt idx="0">
                  <c:v>0.75</c:v>
                </c:pt>
                <c:pt idx="1">
                  <c:v>0.71</c:v>
                </c:pt>
              </c:numCache>
            </c:numRef>
          </c:yVal>
          <c:smooth val="0"/>
          <c:extLst>
            <c:ext xmlns:c16="http://schemas.microsoft.com/office/drawing/2014/chart" uri="{C3380CC4-5D6E-409C-BE32-E72D297353CC}">
              <c16:uniqueId val="{00000003-DE3D-4C40-9BFE-0F56446FFA81}"/>
            </c:ext>
          </c:extLst>
        </c:ser>
        <c:dLbls>
          <c:showLegendKey val="0"/>
          <c:showVal val="0"/>
          <c:showCatName val="0"/>
          <c:showSerName val="0"/>
          <c:showPercent val="0"/>
          <c:showBubbleSize val="0"/>
        </c:dLbls>
        <c:axId val="129793024"/>
        <c:axId val="133842432"/>
      </c:scatterChart>
      <c:valAx>
        <c:axId val="129793024"/>
        <c:scaling>
          <c:orientation val="minMax"/>
          <c:max val="40"/>
          <c:min val="0"/>
        </c:scaling>
        <c:delete val="0"/>
        <c:axPos val="b"/>
        <c:title>
          <c:tx>
            <c:rich>
              <a:bodyPr/>
              <a:lstStyle/>
              <a:p>
                <a:pPr>
                  <a:defRPr sz="1100"/>
                </a:pPr>
                <a:r>
                  <a:rPr lang="fr-FR" sz="1100"/>
                  <a:t>PP concentration (%</a:t>
                </a:r>
                <a:r>
                  <a:rPr lang="fr-FR" sz="1100" baseline="0"/>
                  <a:t> of WF substitution)</a:t>
                </a:r>
                <a:endParaRPr lang="fr-FR" sz="1100"/>
              </a:p>
            </c:rich>
          </c:tx>
          <c:layout>
            <c:manualLayout>
              <c:xMode val="edge"/>
              <c:yMode val="edge"/>
              <c:x val="0.15471252947148223"/>
              <c:y val="0.83935071834161645"/>
            </c:manualLayout>
          </c:layout>
          <c:overlay val="0"/>
        </c:title>
        <c:numFmt formatCode="General" sourceLinked="1"/>
        <c:majorTickMark val="in"/>
        <c:minorTickMark val="none"/>
        <c:tickLblPos val="nextTo"/>
        <c:txPr>
          <a:bodyPr/>
          <a:lstStyle/>
          <a:p>
            <a:pPr>
              <a:defRPr sz="1100"/>
            </a:pPr>
            <a:endParaRPr lang="fr-FR"/>
          </a:p>
        </c:txPr>
        <c:crossAx val="133842432"/>
        <c:crosses val="autoZero"/>
        <c:crossBetween val="midCat"/>
      </c:valAx>
      <c:valAx>
        <c:axId val="133842432"/>
        <c:scaling>
          <c:orientation val="minMax"/>
          <c:max val="0.8"/>
          <c:min val="0.60000000000000009"/>
        </c:scaling>
        <c:delete val="0"/>
        <c:axPos val="l"/>
        <c:title>
          <c:tx>
            <c:rich>
              <a:bodyPr rot="-5400000" vert="horz"/>
              <a:lstStyle/>
              <a:p>
                <a:pPr>
                  <a:defRPr sz="800"/>
                </a:pPr>
                <a:r>
                  <a:rPr lang="el-GR" sz="1400" b="1" i="0" baseline="0">
                    <a:effectLst/>
                  </a:rPr>
                  <a:t>Φ</a:t>
                </a:r>
                <a:r>
                  <a:rPr lang="fr-FR" sz="1100" b="1" i="0" baseline="0">
                    <a:effectLst/>
                  </a:rPr>
                  <a:t>a</a:t>
                </a:r>
                <a:endParaRPr lang="fr-FR" sz="800">
                  <a:effectLst/>
                </a:endParaRPr>
              </a:p>
            </c:rich>
          </c:tx>
          <c:layout>
            <c:manualLayout>
              <c:xMode val="edge"/>
              <c:yMode val="edge"/>
              <c:x val="8.4478813944059723E-3"/>
              <c:y val="0.32056334037705558"/>
            </c:manualLayout>
          </c:layout>
          <c:overlay val="0"/>
        </c:title>
        <c:numFmt formatCode="#,##0.00" sourceLinked="0"/>
        <c:majorTickMark val="in"/>
        <c:minorTickMark val="none"/>
        <c:tickLblPos val="nextTo"/>
        <c:txPr>
          <a:bodyPr/>
          <a:lstStyle/>
          <a:p>
            <a:pPr>
              <a:defRPr sz="1100"/>
            </a:pPr>
            <a:endParaRPr lang="fr-FR"/>
          </a:p>
        </c:txPr>
        <c:crossAx val="129793024"/>
        <c:crosses val="autoZero"/>
        <c:crossBetween val="midCat"/>
        <c:majorUnit val="5.000000000000001E-2"/>
      </c:valAx>
      <c:spPr>
        <a:ln>
          <a:solidFill>
            <a:schemeClr val="bg1">
              <a:lumMod val="50000"/>
            </a:schemeClr>
          </a:solidFill>
        </a:ln>
      </c:spPr>
    </c:plotArea>
    <c:plotVisOnly val="1"/>
    <c:dispBlanksAs val="gap"/>
    <c:showDLblsOverMax val="0"/>
  </c:chart>
  <c:spPr>
    <a:ln>
      <a:noFill/>
    </a:ln>
  </c:spPr>
  <c:externalData r:id="rId1">
    <c:autoUpdate val="0"/>
  </c:externalData>
  <c:userShapes r:id="rId2"/>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b="1">
                <a:latin typeface="Arial"/>
                <a:ea typeface="Arial"/>
                <a:cs typeface="Arial"/>
              </a:defRPr>
            </a:pPr>
            <a:r>
              <a:rPr lang="fr-FR" sz="1050" baseline="0"/>
              <a:t> Number of cycles</a:t>
            </a:r>
            <a:endParaRPr lang="fr-FR" sz="1050"/>
          </a:p>
        </c:rich>
      </c:tx>
      <c:layout>
        <c:manualLayout>
          <c:xMode val="edge"/>
          <c:yMode val="edge"/>
          <c:x val="0.29214433249106181"/>
          <c:y val="3.5243918532529804E-2"/>
        </c:manualLayout>
      </c:layout>
      <c:overlay val="0"/>
    </c:title>
    <c:autoTitleDeleted val="0"/>
    <c:plotArea>
      <c:layout/>
      <c:scatterChart>
        <c:scatterStyle val="lineMarker"/>
        <c:varyColors val="0"/>
        <c:ser>
          <c:idx val="0"/>
          <c:order val="0"/>
          <c:tx>
            <c:v>Moyenne</c:v>
          </c:tx>
          <c:spPr>
            <a:ln w="25400">
              <a:noFill/>
            </a:ln>
            <a:effectLst/>
          </c:spPr>
          <c:marker>
            <c:symbol val="plus"/>
            <c:size val="8"/>
            <c:spPr>
              <a:noFill/>
              <a:ln w="22225">
                <a:solidFill>
                  <a:srgbClr val="FF3737"/>
                </a:solidFill>
                <a:prstDash val="solid"/>
              </a:ln>
            </c:spPr>
          </c:marker>
          <c:dPt>
            <c:idx val="0"/>
            <c:marker>
              <c:spPr>
                <a:noFill/>
                <a:ln w="22225">
                  <a:solidFill>
                    <a:schemeClr val="tx1"/>
                  </a:solidFill>
                  <a:prstDash val="solid"/>
                </a:ln>
              </c:spPr>
            </c:marker>
            <c:bubble3D val="0"/>
            <c:extLst>
              <c:ext xmlns:c16="http://schemas.microsoft.com/office/drawing/2014/chart" uri="{C3380CC4-5D6E-409C-BE32-E72D297353CC}">
                <c16:uniqueId val="{00000000-4CFD-42B6-9E7F-2C957A2D2BE3}"/>
              </c:ext>
            </c:extLst>
          </c:dPt>
          <c:dPt>
            <c:idx val="1"/>
            <c:marker>
              <c:spPr>
                <a:noFill/>
                <a:ln w="22225">
                  <a:solidFill>
                    <a:schemeClr val="tx1"/>
                  </a:solidFill>
                  <a:prstDash val="solid"/>
                </a:ln>
              </c:spPr>
            </c:marker>
            <c:bubble3D val="0"/>
            <c:extLst>
              <c:ext xmlns:c16="http://schemas.microsoft.com/office/drawing/2014/chart" uri="{C3380CC4-5D6E-409C-BE32-E72D297353CC}">
                <c16:uniqueId val="{00000001-4CFD-42B6-9E7F-2C957A2D2BE3}"/>
              </c:ext>
            </c:extLst>
          </c:dPt>
          <c:xVal>
            <c:numLit>
              <c:formatCode>General</c:formatCode>
              <c:ptCount val="2"/>
              <c:pt idx="0">
                <c:v>1</c:v>
              </c:pt>
              <c:pt idx="1">
                <c:v>2</c:v>
              </c:pt>
            </c:numLit>
          </c:xVal>
          <c:yVal>
            <c:numLit>
              <c:formatCode>General</c:formatCode>
              <c:ptCount val="2"/>
              <c:pt idx="0">
                <c:v>45.9</c:v>
              </c:pt>
              <c:pt idx="1">
                <c:v>56.45</c:v>
              </c:pt>
            </c:numLit>
          </c:yVal>
          <c:smooth val="0"/>
          <c:extLst>
            <c:ext xmlns:c16="http://schemas.microsoft.com/office/drawing/2014/chart" uri="{C3380CC4-5D6E-409C-BE32-E72D297353CC}">
              <c16:uniqueId val="{00000002-4CFD-42B6-9E7F-2C957A2D2BE3}"/>
            </c:ext>
          </c:extLst>
        </c:ser>
        <c:ser>
          <c:idx val="1"/>
          <c:order val="1"/>
          <c:tx>
            <c:v>Minimum/Maximum</c:v>
          </c:tx>
          <c:spPr>
            <a:ln w="25400">
              <a:noFill/>
            </a:ln>
            <a:effectLst/>
          </c:spPr>
          <c:marker>
            <c:symbol val="diamond"/>
            <c:size val="3"/>
            <c:spPr>
              <a:solidFill>
                <a:srgbClr val="000000"/>
              </a:solidFill>
              <a:ln w="0">
                <a:solidFill>
                  <a:srgbClr val="000000"/>
                </a:solidFill>
                <a:prstDash val="solid"/>
              </a:ln>
            </c:spPr>
          </c:marker>
          <c:xVal>
            <c:numLit>
              <c:formatCode>General</c:formatCode>
              <c:ptCount val="4"/>
              <c:pt idx="0">
                <c:v>1</c:v>
              </c:pt>
              <c:pt idx="1">
                <c:v>1</c:v>
              </c:pt>
              <c:pt idx="2">
                <c:v>2</c:v>
              </c:pt>
              <c:pt idx="3">
                <c:v>2</c:v>
              </c:pt>
            </c:numLit>
          </c:xVal>
          <c:yVal>
            <c:numLit>
              <c:formatCode>General</c:formatCode>
              <c:ptCount val="4"/>
              <c:pt idx="0">
                <c:v>25</c:v>
              </c:pt>
              <c:pt idx="1">
                <c:v>71</c:v>
              </c:pt>
              <c:pt idx="2">
                <c:v>26</c:v>
              </c:pt>
              <c:pt idx="3">
                <c:v>104</c:v>
              </c:pt>
            </c:numLit>
          </c:yVal>
          <c:smooth val="0"/>
          <c:extLst>
            <c:ext xmlns:c16="http://schemas.microsoft.com/office/drawing/2014/chart" uri="{C3380CC4-5D6E-409C-BE32-E72D297353CC}">
              <c16:uniqueId val="{00000003-4CFD-42B6-9E7F-2C957A2D2BE3}"/>
            </c:ext>
          </c:extLst>
        </c:ser>
        <c:ser>
          <c:idx val="2"/>
          <c:order val="2"/>
          <c:tx>
            <c:v/>
          </c:tx>
          <c:spPr>
            <a:ln w="12700">
              <a:solidFill>
                <a:srgbClr val="92D050"/>
              </a:solidFill>
              <a:prstDash val="solid"/>
            </a:ln>
            <a:effectLst/>
          </c:spPr>
          <c:marker>
            <c:symbol val="none"/>
          </c:marker>
          <c:xVal>
            <c:numRef>
              <c:f>'Desc cycles'!xdata2</c:f>
              <c:numCache>
                <c:formatCode>General</c:formatCode>
                <c:ptCount val="700"/>
                <c:pt idx="0">
                  <c:v>1.25</c:v>
                </c:pt>
                <c:pt idx="1">
                  <c:v>1.2492846924000001</c:v>
                </c:pt>
                <c:pt idx="2">
                  <c:v>1.2485693847999999</c:v>
                </c:pt>
                <c:pt idx="3">
                  <c:v>1.2478540772</c:v>
                </c:pt>
                <c:pt idx="4">
                  <c:v>1.2471387696</c:v>
                </c:pt>
                <c:pt idx="5">
                  <c:v>1.2464234620000001</c:v>
                </c:pt>
                <c:pt idx="6">
                  <c:v>1.2457081543999999</c:v>
                </c:pt>
                <c:pt idx="7">
                  <c:v>1.2449928468</c:v>
                </c:pt>
                <c:pt idx="8">
                  <c:v>1.2442775392000001</c:v>
                </c:pt>
                <c:pt idx="9">
                  <c:v>1.2435622315999999</c:v>
                </c:pt>
                <c:pt idx="10">
                  <c:v>1.242846924</c:v>
                </c:pt>
                <c:pt idx="11">
                  <c:v>1.2421316164</c:v>
                </c:pt>
                <c:pt idx="12">
                  <c:v>1.2414163088000001</c:v>
                </c:pt>
                <c:pt idx="13">
                  <c:v>1.2407010011999999</c:v>
                </c:pt>
                <c:pt idx="14">
                  <c:v>1.2399856936</c:v>
                </c:pt>
                <c:pt idx="15">
                  <c:v>1.2392703860000001</c:v>
                </c:pt>
                <c:pt idx="16">
                  <c:v>1.2385550783999999</c:v>
                </c:pt>
                <c:pt idx="17">
                  <c:v>1.2378397708</c:v>
                </c:pt>
                <c:pt idx="18">
                  <c:v>1.2371244632</c:v>
                </c:pt>
                <c:pt idx="19">
                  <c:v>1.2364091556000001</c:v>
                </c:pt>
                <c:pt idx="20">
                  <c:v>1.2356938479999999</c:v>
                </c:pt>
                <c:pt idx="21">
                  <c:v>1.2349785404</c:v>
                </c:pt>
                <c:pt idx="22">
                  <c:v>1.2342632328000001</c:v>
                </c:pt>
                <c:pt idx="23">
                  <c:v>1.2335479251999999</c:v>
                </c:pt>
                <c:pt idx="24">
                  <c:v>1.2328326176</c:v>
                </c:pt>
                <c:pt idx="25">
                  <c:v>1.23211731</c:v>
                </c:pt>
                <c:pt idx="26">
                  <c:v>1.2314020024000001</c:v>
                </c:pt>
                <c:pt idx="27">
                  <c:v>1.2306866947999999</c:v>
                </c:pt>
                <c:pt idx="28">
                  <c:v>1.2299713872</c:v>
                </c:pt>
                <c:pt idx="29">
                  <c:v>1.2292560796000001</c:v>
                </c:pt>
                <c:pt idx="30">
                  <c:v>1.2285407719999999</c:v>
                </c:pt>
                <c:pt idx="31">
                  <c:v>1.2278254644</c:v>
                </c:pt>
                <c:pt idx="32">
                  <c:v>1.2271101568</c:v>
                </c:pt>
                <c:pt idx="33">
                  <c:v>1.2263948492000001</c:v>
                </c:pt>
                <c:pt idx="34">
                  <c:v>1.2256795415999999</c:v>
                </c:pt>
                <c:pt idx="35">
                  <c:v>1.224964234</c:v>
                </c:pt>
                <c:pt idx="36">
                  <c:v>1.2242489264</c:v>
                </c:pt>
                <c:pt idx="37">
                  <c:v>1.2235336187999999</c:v>
                </c:pt>
                <c:pt idx="38">
                  <c:v>1.2228183112</c:v>
                </c:pt>
                <c:pt idx="39">
                  <c:v>1.2221030036</c:v>
                </c:pt>
                <c:pt idx="40">
                  <c:v>1.2213876960000001</c:v>
                </c:pt>
                <c:pt idx="41">
                  <c:v>1.2206723883999999</c:v>
                </c:pt>
                <c:pt idx="42">
                  <c:v>1.2199570808</c:v>
                </c:pt>
                <c:pt idx="43">
                  <c:v>1.2192417732</c:v>
                </c:pt>
                <c:pt idx="44">
                  <c:v>1.2185264656000001</c:v>
                </c:pt>
                <c:pt idx="45">
                  <c:v>1.2178111579999999</c:v>
                </c:pt>
                <c:pt idx="46">
                  <c:v>1.2170958504</c:v>
                </c:pt>
                <c:pt idx="47">
                  <c:v>1.2163805428000001</c:v>
                </c:pt>
                <c:pt idx="48">
                  <c:v>1.2156652351999999</c:v>
                </c:pt>
                <c:pt idx="49">
                  <c:v>1.2149499276</c:v>
                </c:pt>
                <c:pt idx="50">
                  <c:v>1.21423462</c:v>
                </c:pt>
                <c:pt idx="51">
                  <c:v>1.2135193124000001</c:v>
                </c:pt>
                <c:pt idx="52">
                  <c:v>1.2128040047999999</c:v>
                </c:pt>
                <c:pt idx="53">
                  <c:v>1.2120886972</c:v>
                </c:pt>
                <c:pt idx="54">
                  <c:v>1.2113733896000001</c:v>
                </c:pt>
                <c:pt idx="55">
                  <c:v>1.2106580819999999</c:v>
                </c:pt>
                <c:pt idx="56">
                  <c:v>1.2099427744</c:v>
                </c:pt>
                <c:pt idx="57">
                  <c:v>1.2092274668</c:v>
                </c:pt>
                <c:pt idx="58">
                  <c:v>1.2085121592000001</c:v>
                </c:pt>
                <c:pt idx="59">
                  <c:v>1.2077968515999999</c:v>
                </c:pt>
                <c:pt idx="60">
                  <c:v>1.207081544</c:v>
                </c:pt>
                <c:pt idx="61">
                  <c:v>1.2063662364000001</c:v>
                </c:pt>
                <c:pt idx="62">
                  <c:v>1.2056509287999999</c:v>
                </c:pt>
                <c:pt idx="63">
                  <c:v>1.2049356212</c:v>
                </c:pt>
                <c:pt idx="64">
                  <c:v>1.2042203136</c:v>
                </c:pt>
                <c:pt idx="65">
                  <c:v>1.2035050060000001</c:v>
                </c:pt>
                <c:pt idx="66">
                  <c:v>1.2027896983999999</c:v>
                </c:pt>
                <c:pt idx="67">
                  <c:v>1.2020743908</c:v>
                </c:pt>
                <c:pt idx="68">
                  <c:v>1.2013590832000001</c:v>
                </c:pt>
                <c:pt idx="69">
                  <c:v>1.2006437755999999</c:v>
                </c:pt>
                <c:pt idx="70">
                  <c:v>1.199928468</c:v>
                </c:pt>
                <c:pt idx="71">
                  <c:v>1.1992131604</c:v>
                </c:pt>
                <c:pt idx="72">
                  <c:v>1.1984978528000001</c:v>
                </c:pt>
                <c:pt idx="73">
                  <c:v>1.1977825451999999</c:v>
                </c:pt>
                <c:pt idx="74">
                  <c:v>1.1970672376</c:v>
                </c:pt>
                <c:pt idx="75">
                  <c:v>1.1963519300000001</c:v>
                </c:pt>
                <c:pt idx="76">
                  <c:v>1.1956366223999999</c:v>
                </c:pt>
                <c:pt idx="77">
                  <c:v>1.1949213148</c:v>
                </c:pt>
                <c:pt idx="78">
                  <c:v>1.1942060072</c:v>
                </c:pt>
                <c:pt idx="79">
                  <c:v>1.1934906996000001</c:v>
                </c:pt>
                <c:pt idx="80">
                  <c:v>1.1927753919999999</c:v>
                </c:pt>
                <c:pt idx="81">
                  <c:v>1.1920600844</c:v>
                </c:pt>
                <c:pt idx="82">
                  <c:v>1.1913447768000001</c:v>
                </c:pt>
                <c:pt idx="83">
                  <c:v>1.1906294691999999</c:v>
                </c:pt>
                <c:pt idx="84">
                  <c:v>1.1899141616</c:v>
                </c:pt>
                <c:pt idx="85">
                  <c:v>1.189198854</c:v>
                </c:pt>
                <c:pt idx="86">
                  <c:v>1.1884835464000001</c:v>
                </c:pt>
                <c:pt idx="87">
                  <c:v>1.1877682387999999</c:v>
                </c:pt>
                <c:pt idx="88">
                  <c:v>1.1870529312</c:v>
                </c:pt>
                <c:pt idx="89">
                  <c:v>1.1863376236000001</c:v>
                </c:pt>
                <c:pt idx="90">
                  <c:v>1.1856223159999999</c:v>
                </c:pt>
                <c:pt idx="91">
                  <c:v>1.1849070084</c:v>
                </c:pt>
                <c:pt idx="92">
                  <c:v>1.1841917008</c:v>
                </c:pt>
                <c:pt idx="93">
                  <c:v>1.1834763932000001</c:v>
                </c:pt>
                <c:pt idx="94">
                  <c:v>1.1827610855999999</c:v>
                </c:pt>
                <c:pt idx="95">
                  <c:v>1.182045778</c:v>
                </c:pt>
                <c:pt idx="96">
                  <c:v>1.1813304704000001</c:v>
                </c:pt>
                <c:pt idx="97">
                  <c:v>1.1806151628000001</c:v>
                </c:pt>
                <c:pt idx="98">
                  <c:v>1.1798998552</c:v>
                </c:pt>
                <c:pt idx="99">
                  <c:v>1.1791845476</c:v>
                </c:pt>
                <c:pt idx="100">
                  <c:v>1.1784692400000001</c:v>
                </c:pt>
                <c:pt idx="101">
                  <c:v>1.1777539323999999</c:v>
                </c:pt>
                <c:pt idx="102">
                  <c:v>1.1770386248</c:v>
                </c:pt>
                <c:pt idx="103">
                  <c:v>1.1763233172000001</c:v>
                </c:pt>
                <c:pt idx="104">
                  <c:v>1.1756080095999999</c:v>
                </c:pt>
                <c:pt idx="105">
                  <c:v>1.174892702</c:v>
                </c:pt>
                <c:pt idx="106">
                  <c:v>1.1741773944</c:v>
                </c:pt>
                <c:pt idx="107">
                  <c:v>1.1734620868000001</c:v>
                </c:pt>
                <c:pt idx="108">
                  <c:v>1.1727467791999999</c:v>
                </c:pt>
                <c:pt idx="109">
                  <c:v>1.1720314716</c:v>
                </c:pt>
                <c:pt idx="110">
                  <c:v>1.171316164</c:v>
                </c:pt>
                <c:pt idx="111">
                  <c:v>1.1706008564000001</c:v>
                </c:pt>
                <c:pt idx="112">
                  <c:v>1.1698855488</c:v>
                </c:pt>
                <c:pt idx="113">
                  <c:v>1.1691702412</c:v>
                </c:pt>
                <c:pt idx="114">
                  <c:v>1.1684549336000001</c:v>
                </c:pt>
                <c:pt idx="115">
                  <c:v>1.1677396259999999</c:v>
                </c:pt>
                <c:pt idx="116">
                  <c:v>1.1670243184</c:v>
                </c:pt>
                <c:pt idx="117">
                  <c:v>1.1663090108</c:v>
                </c:pt>
                <c:pt idx="118">
                  <c:v>1.1655937031999999</c:v>
                </c:pt>
                <c:pt idx="119">
                  <c:v>1.1648783955999999</c:v>
                </c:pt>
                <c:pt idx="120">
                  <c:v>1.164163088</c:v>
                </c:pt>
                <c:pt idx="121">
                  <c:v>1.1634477804000001</c:v>
                </c:pt>
                <c:pt idx="122">
                  <c:v>1.1627324727999999</c:v>
                </c:pt>
                <c:pt idx="123">
                  <c:v>1.1620171652</c:v>
                </c:pt>
                <c:pt idx="124">
                  <c:v>1.1613018576</c:v>
                </c:pt>
                <c:pt idx="125">
                  <c:v>1.1605865500000001</c:v>
                </c:pt>
                <c:pt idx="126">
                  <c:v>1.1598712423999999</c:v>
                </c:pt>
                <c:pt idx="127">
                  <c:v>1.1591559348</c:v>
                </c:pt>
                <c:pt idx="128">
                  <c:v>1.1584406272000001</c:v>
                </c:pt>
                <c:pt idx="129">
                  <c:v>1.1577253195999999</c:v>
                </c:pt>
                <c:pt idx="130">
                  <c:v>1.157010012</c:v>
                </c:pt>
                <c:pt idx="131">
                  <c:v>1.1562947044</c:v>
                </c:pt>
                <c:pt idx="132">
                  <c:v>1.1555793968000001</c:v>
                </c:pt>
                <c:pt idx="133">
                  <c:v>1.1548640891999999</c:v>
                </c:pt>
                <c:pt idx="134">
                  <c:v>1.1541487816</c:v>
                </c:pt>
                <c:pt idx="135">
                  <c:v>1.1534334740000001</c:v>
                </c:pt>
                <c:pt idx="136">
                  <c:v>1.1527181663999999</c:v>
                </c:pt>
                <c:pt idx="137">
                  <c:v>1.1520028588</c:v>
                </c:pt>
                <c:pt idx="138">
                  <c:v>1.1512875512</c:v>
                </c:pt>
                <c:pt idx="139">
                  <c:v>1.1505722436000001</c:v>
                </c:pt>
                <c:pt idx="140">
                  <c:v>1.1498569359999999</c:v>
                </c:pt>
                <c:pt idx="141">
                  <c:v>1.1491416284</c:v>
                </c:pt>
                <c:pt idx="142">
                  <c:v>1.1484263208000001</c:v>
                </c:pt>
                <c:pt idx="143">
                  <c:v>1.1477110131999999</c:v>
                </c:pt>
                <c:pt idx="144">
                  <c:v>1.1469957056</c:v>
                </c:pt>
                <c:pt idx="145">
                  <c:v>1.146280398</c:v>
                </c:pt>
                <c:pt idx="146">
                  <c:v>1.1455650904000001</c:v>
                </c:pt>
                <c:pt idx="147">
                  <c:v>1.1448497827999999</c:v>
                </c:pt>
                <c:pt idx="148">
                  <c:v>1.1441344752</c:v>
                </c:pt>
                <c:pt idx="149">
                  <c:v>1.1434191676000001</c:v>
                </c:pt>
                <c:pt idx="150">
                  <c:v>1.1427038599999999</c:v>
                </c:pt>
                <c:pt idx="151">
                  <c:v>1.1419885524</c:v>
                </c:pt>
                <c:pt idx="152">
                  <c:v>1.1412732448</c:v>
                </c:pt>
                <c:pt idx="153">
                  <c:v>1.1405579372000001</c:v>
                </c:pt>
                <c:pt idx="154">
                  <c:v>1.1398426295999999</c:v>
                </c:pt>
                <c:pt idx="155">
                  <c:v>1.139127322</c:v>
                </c:pt>
                <c:pt idx="156">
                  <c:v>1.1384120144000001</c:v>
                </c:pt>
                <c:pt idx="157">
                  <c:v>1.1376967067999999</c:v>
                </c:pt>
                <c:pt idx="158">
                  <c:v>1.1369813992</c:v>
                </c:pt>
                <c:pt idx="159">
                  <c:v>1.1362660916</c:v>
                </c:pt>
                <c:pt idx="160">
                  <c:v>1.1355507840000001</c:v>
                </c:pt>
                <c:pt idx="161">
                  <c:v>1.1348354763999999</c:v>
                </c:pt>
                <c:pt idx="162">
                  <c:v>1.1341201688</c:v>
                </c:pt>
                <c:pt idx="163">
                  <c:v>1.1334048612000001</c:v>
                </c:pt>
                <c:pt idx="164">
                  <c:v>1.1326895536000001</c:v>
                </c:pt>
                <c:pt idx="165">
                  <c:v>1.131974246</c:v>
                </c:pt>
                <c:pt idx="166">
                  <c:v>1.1312589384</c:v>
                </c:pt>
                <c:pt idx="167">
                  <c:v>1.1305436308000001</c:v>
                </c:pt>
                <c:pt idx="168">
                  <c:v>1.1298283231999999</c:v>
                </c:pt>
                <c:pt idx="169">
                  <c:v>1.1291130156</c:v>
                </c:pt>
                <c:pt idx="170">
                  <c:v>1.1283977080000001</c:v>
                </c:pt>
                <c:pt idx="171">
                  <c:v>1.1276824003999999</c:v>
                </c:pt>
                <c:pt idx="172">
                  <c:v>1.1269670928</c:v>
                </c:pt>
                <c:pt idx="173">
                  <c:v>1.1262517852</c:v>
                </c:pt>
                <c:pt idx="174">
                  <c:v>1.1255364776000001</c:v>
                </c:pt>
                <c:pt idx="175">
                  <c:v>1.1248211699999999</c:v>
                </c:pt>
                <c:pt idx="176">
                  <c:v>1.1241058624</c:v>
                </c:pt>
                <c:pt idx="177">
                  <c:v>1.1233905548000001</c:v>
                </c:pt>
                <c:pt idx="178">
                  <c:v>1.1226752472000001</c:v>
                </c:pt>
                <c:pt idx="179">
                  <c:v>1.1219599396</c:v>
                </c:pt>
                <c:pt idx="180">
                  <c:v>1.121244632</c:v>
                </c:pt>
                <c:pt idx="181">
                  <c:v>1.1205293244000001</c:v>
                </c:pt>
                <c:pt idx="182">
                  <c:v>1.1198140167999999</c:v>
                </c:pt>
                <c:pt idx="183">
                  <c:v>1.1190987092</c:v>
                </c:pt>
                <c:pt idx="184">
                  <c:v>1.1183834016</c:v>
                </c:pt>
                <c:pt idx="185">
                  <c:v>1.1176680939999999</c:v>
                </c:pt>
                <c:pt idx="186">
                  <c:v>1.1169527864</c:v>
                </c:pt>
                <c:pt idx="187">
                  <c:v>1.1162374788</c:v>
                </c:pt>
                <c:pt idx="188">
                  <c:v>1.1155221712000001</c:v>
                </c:pt>
                <c:pt idx="189">
                  <c:v>1.1148068635999999</c:v>
                </c:pt>
                <c:pt idx="190">
                  <c:v>1.114091556</c:v>
                </c:pt>
                <c:pt idx="191">
                  <c:v>1.1133762484</c:v>
                </c:pt>
                <c:pt idx="192">
                  <c:v>1.1126609408000001</c:v>
                </c:pt>
                <c:pt idx="193">
                  <c:v>1.1119456331999999</c:v>
                </c:pt>
                <c:pt idx="194">
                  <c:v>1.1112303256</c:v>
                </c:pt>
                <c:pt idx="195">
                  <c:v>1.1105150180000001</c:v>
                </c:pt>
                <c:pt idx="196">
                  <c:v>1.1097997103999999</c:v>
                </c:pt>
                <c:pt idx="197">
                  <c:v>1.1090844028</c:v>
                </c:pt>
                <c:pt idx="198">
                  <c:v>1.1083690952</c:v>
                </c:pt>
                <c:pt idx="199">
                  <c:v>1.1076537875999999</c:v>
                </c:pt>
                <c:pt idx="200">
                  <c:v>1.1069384799999999</c:v>
                </c:pt>
                <c:pt idx="201">
                  <c:v>1.1062231724</c:v>
                </c:pt>
                <c:pt idx="202">
                  <c:v>1.1055078648000001</c:v>
                </c:pt>
                <c:pt idx="203">
                  <c:v>1.1047925571999999</c:v>
                </c:pt>
                <c:pt idx="204">
                  <c:v>1.1040772496</c:v>
                </c:pt>
                <c:pt idx="205">
                  <c:v>1.103361942</c:v>
                </c:pt>
                <c:pt idx="206">
                  <c:v>1.1026466344000001</c:v>
                </c:pt>
                <c:pt idx="207">
                  <c:v>1.1019313267999999</c:v>
                </c:pt>
                <c:pt idx="208">
                  <c:v>1.1012160192</c:v>
                </c:pt>
                <c:pt idx="209">
                  <c:v>1.1005007116000001</c:v>
                </c:pt>
                <c:pt idx="210">
                  <c:v>1.0997854039999999</c:v>
                </c:pt>
                <c:pt idx="211">
                  <c:v>1.0990700964</c:v>
                </c:pt>
                <c:pt idx="212">
                  <c:v>1.0983547888</c:v>
                </c:pt>
                <c:pt idx="213">
                  <c:v>1.0976394812000001</c:v>
                </c:pt>
                <c:pt idx="214">
                  <c:v>1.0969241735999999</c:v>
                </c:pt>
                <c:pt idx="215">
                  <c:v>1.096208866</c:v>
                </c:pt>
                <c:pt idx="216">
                  <c:v>1.0954935584000001</c:v>
                </c:pt>
                <c:pt idx="217">
                  <c:v>1.0947782508000001</c:v>
                </c:pt>
                <c:pt idx="218">
                  <c:v>1.0940629432</c:v>
                </c:pt>
                <c:pt idx="219">
                  <c:v>1.0933476356</c:v>
                </c:pt>
                <c:pt idx="220">
                  <c:v>1.0926323280000001</c:v>
                </c:pt>
                <c:pt idx="221">
                  <c:v>1.0919170203999999</c:v>
                </c:pt>
                <c:pt idx="222">
                  <c:v>1.0912017128</c:v>
                </c:pt>
                <c:pt idx="223">
                  <c:v>1.0904864052000001</c:v>
                </c:pt>
                <c:pt idx="224">
                  <c:v>1.0897710975999999</c:v>
                </c:pt>
                <c:pt idx="225">
                  <c:v>1.08905579</c:v>
                </c:pt>
                <c:pt idx="226">
                  <c:v>1.0883404824</c:v>
                </c:pt>
                <c:pt idx="227">
                  <c:v>1.0876251748000001</c:v>
                </c:pt>
                <c:pt idx="228">
                  <c:v>1.0869098671999999</c:v>
                </c:pt>
                <c:pt idx="229">
                  <c:v>1.0861945596</c:v>
                </c:pt>
                <c:pt idx="230">
                  <c:v>1.0854792520000001</c:v>
                </c:pt>
                <c:pt idx="231">
                  <c:v>1.0847639444000001</c:v>
                </c:pt>
                <c:pt idx="232">
                  <c:v>1.0840486368</c:v>
                </c:pt>
                <c:pt idx="233">
                  <c:v>1.0833333292</c:v>
                </c:pt>
                <c:pt idx="234">
                  <c:v>1.0826180216000001</c:v>
                </c:pt>
                <c:pt idx="235">
                  <c:v>1.0819027139999999</c:v>
                </c:pt>
                <c:pt idx="236">
                  <c:v>1.0811874064</c:v>
                </c:pt>
                <c:pt idx="237">
                  <c:v>1.0804720988000001</c:v>
                </c:pt>
                <c:pt idx="238">
                  <c:v>1.0797567911999999</c:v>
                </c:pt>
                <c:pt idx="239">
                  <c:v>1.0790414836</c:v>
                </c:pt>
                <c:pt idx="240">
                  <c:v>1.078326176</c:v>
                </c:pt>
                <c:pt idx="241">
                  <c:v>1.0776108684000001</c:v>
                </c:pt>
                <c:pt idx="242">
                  <c:v>1.0768955607999999</c:v>
                </c:pt>
                <c:pt idx="243">
                  <c:v>1.0761802532</c:v>
                </c:pt>
                <c:pt idx="244">
                  <c:v>1.0754649456000001</c:v>
                </c:pt>
                <c:pt idx="245">
                  <c:v>1.0747496380000001</c:v>
                </c:pt>
                <c:pt idx="246">
                  <c:v>1.0740343304</c:v>
                </c:pt>
                <c:pt idx="247">
                  <c:v>1.0733190228</c:v>
                </c:pt>
                <c:pt idx="248">
                  <c:v>1.0726037152000001</c:v>
                </c:pt>
                <c:pt idx="249">
                  <c:v>1.0718884075999999</c:v>
                </c:pt>
                <c:pt idx="250">
                  <c:v>1.0711731</c:v>
                </c:pt>
                <c:pt idx="251">
                  <c:v>1.0704577924000001</c:v>
                </c:pt>
                <c:pt idx="252">
                  <c:v>1.0697424847999999</c:v>
                </c:pt>
                <c:pt idx="253">
                  <c:v>1.0690271772</c:v>
                </c:pt>
                <c:pt idx="254">
                  <c:v>1.0683118696</c:v>
                </c:pt>
                <c:pt idx="255">
                  <c:v>1.0675965620000001</c:v>
                </c:pt>
                <c:pt idx="256">
                  <c:v>1.0668812543999999</c:v>
                </c:pt>
                <c:pt idx="257">
                  <c:v>1.0661659468</c:v>
                </c:pt>
                <c:pt idx="258">
                  <c:v>1.0654506392</c:v>
                </c:pt>
                <c:pt idx="259">
                  <c:v>1.0647353316000001</c:v>
                </c:pt>
                <c:pt idx="260">
                  <c:v>1.064020024</c:v>
                </c:pt>
                <c:pt idx="261">
                  <c:v>1.0633047164</c:v>
                </c:pt>
                <c:pt idx="262">
                  <c:v>1.0625894088000001</c:v>
                </c:pt>
                <c:pt idx="263">
                  <c:v>1.0618741011999999</c:v>
                </c:pt>
                <c:pt idx="264">
                  <c:v>1.0611587936</c:v>
                </c:pt>
                <c:pt idx="265">
                  <c:v>1.060443486</c:v>
                </c:pt>
                <c:pt idx="266">
                  <c:v>1.0597281783999999</c:v>
                </c:pt>
                <c:pt idx="267">
                  <c:v>1.0590128708</c:v>
                </c:pt>
                <c:pt idx="268">
                  <c:v>1.0582975632</c:v>
                </c:pt>
                <c:pt idx="269">
                  <c:v>1.0575822556000001</c:v>
                </c:pt>
                <c:pt idx="270">
                  <c:v>1.0568669479999999</c:v>
                </c:pt>
                <c:pt idx="271">
                  <c:v>1.0561516404</c:v>
                </c:pt>
                <c:pt idx="272">
                  <c:v>1.0554363328</c:v>
                </c:pt>
                <c:pt idx="273">
                  <c:v>1.0547210252000001</c:v>
                </c:pt>
                <c:pt idx="274">
                  <c:v>1.0540057175999999</c:v>
                </c:pt>
                <c:pt idx="275">
                  <c:v>1.05329041</c:v>
                </c:pt>
                <c:pt idx="276">
                  <c:v>1.0525751024000001</c:v>
                </c:pt>
                <c:pt idx="277">
                  <c:v>1.0518597947999999</c:v>
                </c:pt>
                <c:pt idx="278">
                  <c:v>1.0511444872</c:v>
                </c:pt>
                <c:pt idx="279">
                  <c:v>1.0504291796</c:v>
                </c:pt>
                <c:pt idx="280">
                  <c:v>1.0497138720000001</c:v>
                </c:pt>
                <c:pt idx="281">
                  <c:v>1.0489985643999999</c:v>
                </c:pt>
                <c:pt idx="282">
                  <c:v>1.0482832568</c:v>
                </c:pt>
                <c:pt idx="283">
                  <c:v>1.0475679492000001</c:v>
                </c:pt>
                <c:pt idx="284">
                  <c:v>1.0468526415999999</c:v>
                </c:pt>
                <c:pt idx="285">
                  <c:v>1.046137334</c:v>
                </c:pt>
                <c:pt idx="286">
                  <c:v>1.0454220264</c:v>
                </c:pt>
                <c:pt idx="287">
                  <c:v>1.0447067188000001</c:v>
                </c:pt>
                <c:pt idx="288">
                  <c:v>1.0439914111999999</c:v>
                </c:pt>
                <c:pt idx="289">
                  <c:v>1.0432761036</c:v>
                </c:pt>
                <c:pt idx="290">
                  <c:v>1.0425607960000001</c:v>
                </c:pt>
                <c:pt idx="291">
                  <c:v>1.0418454883999999</c:v>
                </c:pt>
                <c:pt idx="292">
                  <c:v>1.0411301808</c:v>
                </c:pt>
                <c:pt idx="293">
                  <c:v>1.0404148732</c:v>
                </c:pt>
                <c:pt idx="294">
                  <c:v>1.0396995656000001</c:v>
                </c:pt>
                <c:pt idx="295">
                  <c:v>1.0389842579999999</c:v>
                </c:pt>
                <c:pt idx="296">
                  <c:v>1.0382689504</c:v>
                </c:pt>
                <c:pt idx="297">
                  <c:v>1.0375536428000001</c:v>
                </c:pt>
                <c:pt idx="298">
                  <c:v>1.0368383352000001</c:v>
                </c:pt>
                <c:pt idx="299">
                  <c:v>1.0361230276</c:v>
                </c:pt>
                <c:pt idx="300">
                  <c:v>1.03540772</c:v>
                </c:pt>
                <c:pt idx="301">
                  <c:v>1.0346924124000001</c:v>
                </c:pt>
                <c:pt idx="302">
                  <c:v>1.0339771047999999</c:v>
                </c:pt>
                <c:pt idx="303">
                  <c:v>1.0332617972</c:v>
                </c:pt>
                <c:pt idx="304">
                  <c:v>1.0325464896000001</c:v>
                </c:pt>
                <c:pt idx="305">
                  <c:v>1.0318311819999999</c:v>
                </c:pt>
                <c:pt idx="306">
                  <c:v>1.0311158744</c:v>
                </c:pt>
                <c:pt idx="307">
                  <c:v>1.0304005668</c:v>
                </c:pt>
                <c:pt idx="308">
                  <c:v>1.0296852592000001</c:v>
                </c:pt>
                <c:pt idx="309">
                  <c:v>1.0289699515999999</c:v>
                </c:pt>
                <c:pt idx="310">
                  <c:v>1.028254644</c:v>
                </c:pt>
                <c:pt idx="311">
                  <c:v>1.0275393364000001</c:v>
                </c:pt>
                <c:pt idx="312">
                  <c:v>1.0268240288000001</c:v>
                </c:pt>
                <c:pt idx="313">
                  <c:v>1.0261087212</c:v>
                </c:pt>
                <c:pt idx="314">
                  <c:v>1.0253934136</c:v>
                </c:pt>
                <c:pt idx="315">
                  <c:v>1.0246781060000001</c:v>
                </c:pt>
                <c:pt idx="316">
                  <c:v>1.0239627983999999</c:v>
                </c:pt>
                <c:pt idx="317">
                  <c:v>1.0232474908</c:v>
                </c:pt>
                <c:pt idx="318">
                  <c:v>1.0225321832000001</c:v>
                </c:pt>
                <c:pt idx="319">
                  <c:v>1.0218168755999999</c:v>
                </c:pt>
                <c:pt idx="320">
                  <c:v>1.021101568</c:v>
                </c:pt>
                <c:pt idx="321">
                  <c:v>1.0203862604</c:v>
                </c:pt>
                <c:pt idx="322">
                  <c:v>1.0196709528000001</c:v>
                </c:pt>
                <c:pt idx="323">
                  <c:v>1.0189556451999999</c:v>
                </c:pt>
                <c:pt idx="324">
                  <c:v>1.0182403376</c:v>
                </c:pt>
                <c:pt idx="325">
                  <c:v>1.0175250300000001</c:v>
                </c:pt>
                <c:pt idx="326">
                  <c:v>1.0168097224000001</c:v>
                </c:pt>
                <c:pt idx="327">
                  <c:v>1.0160944148</c:v>
                </c:pt>
                <c:pt idx="328">
                  <c:v>1.0153791072</c:v>
                </c:pt>
                <c:pt idx="329">
                  <c:v>1.0146637996000001</c:v>
                </c:pt>
                <c:pt idx="330">
                  <c:v>1.0139484919999999</c:v>
                </c:pt>
                <c:pt idx="331">
                  <c:v>1.0132331844</c:v>
                </c:pt>
                <c:pt idx="332">
                  <c:v>1.0125178768</c:v>
                </c:pt>
                <c:pt idx="333">
                  <c:v>1.0118025691999999</c:v>
                </c:pt>
                <c:pt idx="334">
                  <c:v>1.0110872616</c:v>
                </c:pt>
                <c:pt idx="335">
                  <c:v>1.010371954</c:v>
                </c:pt>
                <c:pt idx="336">
                  <c:v>1.0096566464000001</c:v>
                </c:pt>
                <c:pt idx="337">
                  <c:v>1.0089413387999999</c:v>
                </c:pt>
                <c:pt idx="338">
                  <c:v>1.0082260312</c:v>
                </c:pt>
                <c:pt idx="339">
                  <c:v>1.0075107236</c:v>
                </c:pt>
                <c:pt idx="340">
                  <c:v>1.0067954160000001</c:v>
                </c:pt>
                <c:pt idx="341">
                  <c:v>1.0060801084</c:v>
                </c:pt>
                <c:pt idx="342">
                  <c:v>1.0053648008</c:v>
                </c:pt>
                <c:pt idx="343">
                  <c:v>1.0046494932000001</c:v>
                </c:pt>
                <c:pt idx="344">
                  <c:v>1.0039341855999999</c:v>
                </c:pt>
                <c:pt idx="345">
                  <c:v>1.003218878</c:v>
                </c:pt>
                <c:pt idx="346">
                  <c:v>1.0025035704</c:v>
                </c:pt>
                <c:pt idx="347">
                  <c:v>1.0017882627999999</c:v>
                </c:pt>
                <c:pt idx="348">
                  <c:v>1.0010729551999999</c:v>
                </c:pt>
                <c:pt idx="349">
                  <c:v>1.0003576476</c:v>
                </c:pt>
                <c:pt idx="350">
                  <c:v>0.99964234000000007</c:v>
                </c:pt>
                <c:pt idx="351">
                  <c:v>0.99892703240000003</c:v>
                </c:pt>
                <c:pt idx="352">
                  <c:v>0.99821172479999998</c:v>
                </c:pt>
                <c:pt idx="353">
                  <c:v>0.99749641720000004</c:v>
                </c:pt>
                <c:pt idx="354">
                  <c:v>0.99678110959999999</c:v>
                </c:pt>
                <c:pt idx="355">
                  <c:v>0.99606580199999994</c:v>
                </c:pt>
                <c:pt idx="356">
                  <c:v>0.99535049440000001</c:v>
                </c:pt>
                <c:pt idx="357">
                  <c:v>0.99463518680000007</c:v>
                </c:pt>
                <c:pt idx="358">
                  <c:v>0.99391987920000002</c:v>
                </c:pt>
                <c:pt idx="359">
                  <c:v>0.99320457159999997</c:v>
                </c:pt>
                <c:pt idx="360">
                  <c:v>0.99248926400000004</c:v>
                </c:pt>
                <c:pt idx="361">
                  <c:v>0.99177395639999999</c:v>
                </c:pt>
                <c:pt idx="362">
                  <c:v>0.99105864879999994</c:v>
                </c:pt>
                <c:pt idx="363">
                  <c:v>0.9903433412</c:v>
                </c:pt>
                <c:pt idx="364">
                  <c:v>0.98962803360000007</c:v>
                </c:pt>
                <c:pt idx="365">
                  <c:v>0.98891272600000002</c:v>
                </c:pt>
                <c:pt idx="366">
                  <c:v>0.98819741839999997</c:v>
                </c:pt>
                <c:pt idx="367">
                  <c:v>0.98748211080000003</c:v>
                </c:pt>
                <c:pt idx="368">
                  <c:v>0.98676680319999999</c:v>
                </c:pt>
                <c:pt idx="369">
                  <c:v>0.98605149559999994</c:v>
                </c:pt>
                <c:pt idx="370">
                  <c:v>0.985336188</c:v>
                </c:pt>
                <c:pt idx="371">
                  <c:v>0.98462088040000006</c:v>
                </c:pt>
                <c:pt idx="372">
                  <c:v>0.98390557280000002</c:v>
                </c:pt>
                <c:pt idx="373">
                  <c:v>0.98319026519999997</c:v>
                </c:pt>
                <c:pt idx="374">
                  <c:v>0.98247495760000003</c:v>
                </c:pt>
                <c:pt idx="375">
                  <c:v>0.98175964999999998</c:v>
                </c:pt>
                <c:pt idx="376">
                  <c:v>0.98104434239999994</c:v>
                </c:pt>
                <c:pt idx="377">
                  <c:v>0.9803290348</c:v>
                </c:pt>
                <c:pt idx="378">
                  <c:v>0.97961372720000006</c:v>
                </c:pt>
                <c:pt idx="379">
                  <c:v>0.97889841960000001</c:v>
                </c:pt>
                <c:pt idx="380">
                  <c:v>0.97818311199999997</c:v>
                </c:pt>
                <c:pt idx="381">
                  <c:v>0.97746780440000003</c:v>
                </c:pt>
                <c:pt idx="382">
                  <c:v>0.97675249680000009</c:v>
                </c:pt>
                <c:pt idx="383">
                  <c:v>0.97603718919999993</c:v>
                </c:pt>
                <c:pt idx="384">
                  <c:v>0.9753218816</c:v>
                </c:pt>
                <c:pt idx="385">
                  <c:v>0.97460657400000006</c:v>
                </c:pt>
                <c:pt idx="386">
                  <c:v>0.97389126640000001</c:v>
                </c:pt>
                <c:pt idx="387">
                  <c:v>0.97317595879999996</c:v>
                </c:pt>
                <c:pt idx="388">
                  <c:v>0.97246065120000003</c:v>
                </c:pt>
                <c:pt idx="389">
                  <c:v>0.97174534360000009</c:v>
                </c:pt>
                <c:pt idx="390">
                  <c:v>0.97103003599999993</c:v>
                </c:pt>
                <c:pt idx="391">
                  <c:v>0.97031472839999999</c:v>
                </c:pt>
                <c:pt idx="392">
                  <c:v>0.96959942080000006</c:v>
                </c:pt>
                <c:pt idx="393">
                  <c:v>0.96888411320000001</c:v>
                </c:pt>
                <c:pt idx="394">
                  <c:v>0.96816880559999996</c:v>
                </c:pt>
                <c:pt idx="395">
                  <c:v>0.96745349800000002</c:v>
                </c:pt>
                <c:pt idx="396">
                  <c:v>0.96673819040000009</c:v>
                </c:pt>
                <c:pt idx="397">
                  <c:v>0.96602288279999993</c:v>
                </c:pt>
                <c:pt idx="398">
                  <c:v>0.96530757519999999</c:v>
                </c:pt>
                <c:pt idx="399">
                  <c:v>0.96459226760000005</c:v>
                </c:pt>
                <c:pt idx="400">
                  <c:v>0.96387696</c:v>
                </c:pt>
                <c:pt idx="401">
                  <c:v>0.96316165239999996</c:v>
                </c:pt>
                <c:pt idx="402">
                  <c:v>0.96244634480000002</c:v>
                </c:pt>
                <c:pt idx="403">
                  <c:v>0.96173103720000008</c:v>
                </c:pt>
                <c:pt idx="404">
                  <c:v>0.96101572960000003</c:v>
                </c:pt>
                <c:pt idx="405">
                  <c:v>0.96030042199999999</c:v>
                </c:pt>
                <c:pt idx="406">
                  <c:v>0.95958511440000005</c:v>
                </c:pt>
                <c:pt idx="407">
                  <c:v>0.9588698068</c:v>
                </c:pt>
                <c:pt idx="408">
                  <c:v>0.95815449919999995</c:v>
                </c:pt>
                <c:pt idx="409">
                  <c:v>0.95743919160000002</c:v>
                </c:pt>
                <c:pt idx="410">
                  <c:v>0.95672388400000008</c:v>
                </c:pt>
                <c:pt idx="411">
                  <c:v>0.95600857640000003</c:v>
                </c:pt>
                <c:pt idx="412">
                  <c:v>0.95529326879999998</c:v>
                </c:pt>
                <c:pt idx="413">
                  <c:v>0.95457796120000005</c:v>
                </c:pt>
                <c:pt idx="414">
                  <c:v>0.9538626536</c:v>
                </c:pt>
                <c:pt idx="415">
                  <c:v>0.95314734599999995</c:v>
                </c:pt>
                <c:pt idx="416">
                  <c:v>0.95243203840000001</c:v>
                </c:pt>
                <c:pt idx="417">
                  <c:v>0.95171673080000008</c:v>
                </c:pt>
                <c:pt idx="418">
                  <c:v>0.95100142320000003</c:v>
                </c:pt>
                <c:pt idx="419">
                  <c:v>0.95028611559999998</c:v>
                </c:pt>
                <c:pt idx="420">
                  <c:v>0.94957080800000004</c:v>
                </c:pt>
                <c:pt idx="421">
                  <c:v>0.9488555004</c:v>
                </c:pt>
                <c:pt idx="422">
                  <c:v>0.94814019279999995</c:v>
                </c:pt>
                <c:pt idx="423">
                  <c:v>0.94742488520000001</c:v>
                </c:pt>
                <c:pt idx="424">
                  <c:v>0.94670957760000007</c:v>
                </c:pt>
                <c:pt idx="425">
                  <c:v>0.94599427000000003</c:v>
                </c:pt>
                <c:pt idx="426">
                  <c:v>0.94527896239999998</c:v>
                </c:pt>
                <c:pt idx="427">
                  <c:v>0.94456365480000004</c:v>
                </c:pt>
                <c:pt idx="428">
                  <c:v>0.94384834719999999</c:v>
                </c:pt>
                <c:pt idx="429">
                  <c:v>0.94313303959999994</c:v>
                </c:pt>
                <c:pt idx="430">
                  <c:v>0.94241773200000001</c:v>
                </c:pt>
                <c:pt idx="431">
                  <c:v>0.94170242440000007</c:v>
                </c:pt>
                <c:pt idx="432">
                  <c:v>0.94098711680000002</c:v>
                </c:pt>
                <c:pt idx="433">
                  <c:v>0.94027180919999997</c:v>
                </c:pt>
                <c:pt idx="434">
                  <c:v>0.93955650160000004</c:v>
                </c:pt>
                <c:pt idx="435">
                  <c:v>0.93884119399999999</c:v>
                </c:pt>
                <c:pt idx="436">
                  <c:v>0.93812588639999994</c:v>
                </c:pt>
                <c:pt idx="437">
                  <c:v>0.93741057880000001</c:v>
                </c:pt>
                <c:pt idx="438">
                  <c:v>0.93669527120000007</c:v>
                </c:pt>
                <c:pt idx="439">
                  <c:v>0.93597996360000002</c:v>
                </c:pt>
                <c:pt idx="440">
                  <c:v>0.93526465599999997</c:v>
                </c:pt>
                <c:pt idx="441">
                  <c:v>0.93454934840000004</c:v>
                </c:pt>
                <c:pt idx="442">
                  <c:v>0.93383404079999999</c:v>
                </c:pt>
                <c:pt idx="443">
                  <c:v>0.93311873319999994</c:v>
                </c:pt>
                <c:pt idx="444">
                  <c:v>0.9324034256</c:v>
                </c:pt>
                <c:pt idx="445">
                  <c:v>0.93168811800000007</c:v>
                </c:pt>
                <c:pt idx="446">
                  <c:v>0.93097281040000002</c:v>
                </c:pt>
                <c:pt idx="447">
                  <c:v>0.93025750279999997</c:v>
                </c:pt>
                <c:pt idx="448">
                  <c:v>0.92954219520000003</c:v>
                </c:pt>
                <c:pt idx="449">
                  <c:v>0.92882688759999998</c:v>
                </c:pt>
                <c:pt idx="450">
                  <c:v>0.92811157999999994</c:v>
                </c:pt>
                <c:pt idx="451">
                  <c:v>0.9273962724</c:v>
                </c:pt>
                <c:pt idx="452">
                  <c:v>0.92668096480000006</c:v>
                </c:pt>
                <c:pt idx="453">
                  <c:v>0.92596565720000001</c:v>
                </c:pt>
                <c:pt idx="454">
                  <c:v>0.92525034959999997</c:v>
                </c:pt>
                <c:pt idx="455">
                  <c:v>0.92453504200000003</c:v>
                </c:pt>
                <c:pt idx="456">
                  <c:v>0.92381973440000009</c:v>
                </c:pt>
                <c:pt idx="457">
                  <c:v>0.92310442679999993</c:v>
                </c:pt>
                <c:pt idx="458">
                  <c:v>0.9223891192</c:v>
                </c:pt>
                <c:pt idx="459">
                  <c:v>0.92167381160000006</c:v>
                </c:pt>
                <c:pt idx="460">
                  <c:v>0.92095850400000001</c:v>
                </c:pt>
                <c:pt idx="461">
                  <c:v>0.92024319639999996</c:v>
                </c:pt>
                <c:pt idx="462">
                  <c:v>0.91952788880000003</c:v>
                </c:pt>
                <c:pt idx="463">
                  <c:v>0.91881258120000009</c:v>
                </c:pt>
                <c:pt idx="464">
                  <c:v>0.91809727359999993</c:v>
                </c:pt>
                <c:pt idx="465">
                  <c:v>0.91738196599999999</c:v>
                </c:pt>
                <c:pt idx="466">
                  <c:v>0.91666665840000006</c:v>
                </c:pt>
                <c:pt idx="467">
                  <c:v>0.91595135080000001</c:v>
                </c:pt>
                <c:pt idx="468">
                  <c:v>0.91523604319999996</c:v>
                </c:pt>
                <c:pt idx="469">
                  <c:v>0.91452073560000002</c:v>
                </c:pt>
                <c:pt idx="470">
                  <c:v>0.91380542800000009</c:v>
                </c:pt>
                <c:pt idx="471">
                  <c:v>0.91309012040000004</c:v>
                </c:pt>
                <c:pt idx="472">
                  <c:v>0.91237481279999999</c:v>
                </c:pt>
                <c:pt idx="473">
                  <c:v>0.91165950520000005</c:v>
                </c:pt>
                <c:pt idx="474">
                  <c:v>0.91094419760000001</c:v>
                </c:pt>
                <c:pt idx="475">
                  <c:v>0.91022888999999996</c:v>
                </c:pt>
                <c:pt idx="476">
                  <c:v>0.90951358240000002</c:v>
                </c:pt>
                <c:pt idx="477">
                  <c:v>0.90879827480000008</c:v>
                </c:pt>
                <c:pt idx="478">
                  <c:v>0.90808296720000004</c:v>
                </c:pt>
                <c:pt idx="479">
                  <c:v>0.90736765959999999</c:v>
                </c:pt>
                <c:pt idx="480">
                  <c:v>0.90665235200000005</c:v>
                </c:pt>
                <c:pt idx="481">
                  <c:v>0.9059370444</c:v>
                </c:pt>
                <c:pt idx="482">
                  <c:v>0.90522173679999995</c:v>
                </c:pt>
                <c:pt idx="483">
                  <c:v>0.90450642920000002</c:v>
                </c:pt>
                <c:pt idx="484">
                  <c:v>0.90379112160000008</c:v>
                </c:pt>
                <c:pt idx="485">
                  <c:v>0.90307581400000003</c:v>
                </c:pt>
                <c:pt idx="486">
                  <c:v>0.90236050639999998</c:v>
                </c:pt>
                <c:pt idx="487">
                  <c:v>0.90164519880000005</c:v>
                </c:pt>
                <c:pt idx="488">
                  <c:v>0.9009298912</c:v>
                </c:pt>
                <c:pt idx="489">
                  <c:v>0.90021458359999995</c:v>
                </c:pt>
                <c:pt idx="490">
                  <c:v>0.89949927600000001</c:v>
                </c:pt>
                <c:pt idx="491">
                  <c:v>0.89878396840000008</c:v>
                </c:pt>
                <c:pt idx="492">
                  <c:v>0.89806866080000003</c:v>
                </c:pt>
                <c:pt idx="493">
                  <c:v>0.89735335319999998</c:v>
                </c:pt>
                <c:pt idx="494">
                  <c:v>0.89663804560000004</c:v>
                </c:pt>
                <c:pt idx="495">
                  <c:v>0.895922738</c:v>
                </c:pt>
                <c:pt idx="496">
                  <c:v>0.89520743039999995</c:v>
                </c:pt>
                <c:pt idx="497">
                  <c:v>0.89449212280000001</c:v>
                </c:pt>
                <c:pt idx="498">
                  <c:v>0.89377681520000007</c:v>
                </c:pt>
                <c:pt idx="499">
                  <c:v>0.89306150760000003</c:v>
                </c:pt>
                <c:pt idx="500">
                  <c:v>0.89234619999999998</c:v>
                </c:pt>
                <c:pt idx="501">
                  <c:v>0.89163089240000004</c:v>
                </c:pt>
                <c:pt idx="502">
                  <c:v>0.89091558479999999</c:v>
                </c:pt>
                <c:pt idx="503">
                  <c:v>0.89020027719999995</c:v>
                </c:pt>
                <c:pt idx="504">
                  <c:v>0.88948496960000001</c:v>
                </c:pt>
                <c:pt idx="505">
                  <c:v>0.88876966200000007</c:v>
                </c:pt>
                <c:pt idx="506">
                  <c:v>0.88805435440000002</c:v>
                </c:pt>
                <c:pt idx="507">
                  <c:v>0.88733904679999998</c:v>
                </c:pt>
                <c:pt idx="508">
                  <c:v>0.88662373920000004</c:v>
                </c:pt>
                <c:pt idx="509">
                  <c:v>0.88590843159999999</c:v>
                </c:pt>
                <c:pt idx="510">
                  <c:v>0.88519312399999994</c:v>
                </c:pt>
                <c:pt idx="511">
                  <c:v>0.88447781640000001</c:v>
                </c:pt>
                <c:pt idx="512">
                  <c:v>0.88376250880000007</c:v>
                </c:pt>
                <c:pt idx="513">
                  <c:v>0.88304720120000002</c:v>
                </c:pt>
                <c:pt idx="514">
                  <c:v>0.88233189359999997</c:v>
                </c:pt>
                <c:pt idx="515">
                  <c:v>0.88161658600000004</c:v>
                </c:pt>
                <c:pt idx="516">
                  <c:v>0.88090127839999999</c:v>
                </c:pt>
                <c:pt idx="517">
                  <c:v>0.88018597079999994</c:v>
                </c:pt>
                <c:pt idx="518">
                  <c:v>0.8794706632</c:v>
                </c:pt>
                <c:pt idx="519">
                  <c:v>0.87875535560000007</c:v>
                </c:pt>
                <c:pt idx="520">
                  <c:v>0.87804004800000002</c:v>
                </c:pt>
                <c:pt idx="521">
                  <c:v>0.87732474039999997</c:v>
                </c:pt>
                <c:pt idx="522">
                  <c:v>0.87660943280000003</c:v>
                </c:pt>
                <c:pt idx="523">
                  <c:v>0.8758941252000001</c:v>
                </c:pt>
                <c:pt idx="524">
                  <c:v>0.87517881759999994</c:v>
                </c:pt>
                <c:pt idx="525">
                  <c:v>0.87446351</c:v>
                </c:pt>
                <c:pt idx="526">
                  <c:v>0.87374820240000006</c:v>
                </c:pt>
                <c:pt idx="527">
                  <c:v>0.87303289480000001</c:v>
                </c:pt>
                <c:pt idx="528">
                  <c:v>0.87231758719999997</c:v>
                </c:pt>
                <c:pt idx="529">
                  <c:v>0.87160227960000003</c:v>
                </c:pt>
                <c:pt idx="530">
                  <c:v>0.87088697200000009</c:v>
                </c:pt>
                <c:pt idx="531">
                  <c:v>0.87017166439999993</c:v>
                </c:pt>
                <c:pt idx="532">
                  <c:v>0.8694563568</c:v>
                </c:pt>
                <c:pt idx="533">
                  <c:v>0.86874104920000006</c:v>
                </c:pt>
                <c:pt idx="534">
                  <c:v>0.86802574160000001</c:v>
                </c:pt>
                <c:pt idx="535">
                  <c:v>0.86731043399999996</c:v>
                </c:pt>
                <c:pt idx="536">
                  <c:v>0.86659512640000003</c:v>
                </c:pt>
                <c:pt idx="537">
                  <c:v>0.86587981880000009</c:v>
                </c:pt>
                <c:pt idx="538">
                  <c:v>0.86516451119999993</c:v>
                </c:pt>
                <c:pt idx="539">
                  <c:v>0.86444920359999999</c:v>
                </c:pt>
                <c:pt idx="540">
                  <c:v>0.86373389600000006</c:v>
                </c:pt>
                <c:pt idx="541">
                  <c:v>0.86301858840000001</c:v>
                </c:pt>
                <c:pt idx="542">
                  <c:v>0.86230328079999996</c:v>
                </c:pt>
                <c:pt idx="543">
                  <c:v>0.86158797320000002</c:v>
                </c:pt>
                <c:pt idx="544">
                  <c:v>0.86087266560000009</c:v>
                </c:pt>
                <c:pt idx="545">
                  <c:v>0.86015735800000004</c:v>
                </c:pt>
                <c:pt idx="546">
                  <c:v>0.85944205039999999</c:v>
                </c:pt>
                <c:pt idx="547">
                  <c:v>0.85872674280000005</c:v>
                </c:pt>
                <c:pt idx="548">
                  <c:v>0.85801143520000001</c:v>
                </c:pt>
                <c:pt idx="549">
                  <c:v>0.85729612759999996</c:v>
                </c:pt>
                <c:pt idx="550">
                  <c:v>0.85658082000000002</c:v>
                </c:pt>
                <c:pt idx="551">
                  <c:v>0.85586551240000008</c:v>
                </c:pt>
                <c:pt idx="552">
                  <c:v>0.85515020480000004</c:v>
                </c:pt>
                <c:pt idx="553">
                  <c:v>0.85443489719999999</c:v>
                </c:pt>
                <c:pt idx="554">
                  <c:v>0.85371958960000005</c:v>
                </c:pt>
                <c:pt idx="555">
                  <c:v>0.853004282</c:v>
                </c:pt>
                <c:pt idx="556">
                  <c:v>0.85228897439999995</c:v>
                </c:pt>
                <c:pt idx="557">
                  <c:v>0.85157366680000002</c:v>
                </c:pt>
                <c:pt idx="558">
                  <c:v>0.85085835920000008</c:v>
                </c:pt>
                <c:pt idx="559">
                  <c:v>0.85014305160000003</c:v>
                </c:pt>
                <c:pt idx="560">
                  <c:v>0.84942774399999998</c:v>
                </c:pt>
                <c:pt idx="561">
                  <c:v>0.84871243640000005</c:v>
                </c:pt>
                <c:pt idx="562">
                  <c:v>0.8479971288</c:v>
                </c:pt>
                <c:pt idx="563">
                  <c:v>0.84728182119999995</c:v>
                </c:pt>
                <c:pt idx="564">
                  <c:v>0.84656651360000001</c:v>
                </c:pt>
                <c:pt idx="565">
                  <c:v>0.84585120600000008</c:v>
                </c:pt>
                <c:pt idx="566">
                  <c:v>0.84513589840000003</c:v>
                </c:pt>
                <c:pt idx="567">
                  <c:v>0.84442059079999998</c:v>
                </c:pt>
                <c:pt idx="568">
                  <c:v>0.84370528320000004</c:v>
                </c:pt>
                <c:pt idx="569">
                  <c:v>0.8429899756</c:v>
                </c:pt>
                <c:pt idx="570">
                  <c:v>0.84227466799999995</c:v>
                </c:pt>
                <c:pt idx="571">
                  <c:v>0.84155936040000001</c:v>
                </c:pt>
                <c:pt idx="572">
                  <c:v>0.84084405280000007</c:v>
                </c:pt>
                <c:pt idx="573">
                  <c:v>0.84012874520000003</c:v>
                </c:pt>
                <c:pt idx="574">
                  <c:v>0.83941343759999998</c:v>
                </c:pt>
                <c:pt idx="575">
                  <c:v>0.83869813000000004</c:v>
                </c:pt>
                <c:pt idx="576">
                  <c:v>0.83798282239999999</c:v>
                </c:pt>
                <c:pt idx="577">
                  <c:v>0.83726751479999995</c:v>
                </c:pt>
                <c:pt idx="578">
                  <c:v>0.83655220720000001</c:v>
                </c:pt>
                <c:pt idx="579">
                  <c:v>0.83583689960000007</c:v>
                </c:pt>
                <c:pt idx="580">
                  <c:v>0.83512159200000002</c:v>
                </c:pt>
                <c:pt idx="581">
                  <c:v>0.83440628439999998</c:v>
                </c:pt>
                <c:pt idx="582">
                  <c:v>0.83369097680000004</c:v>
                </c:pt>
                <c:pt idx="583">
                  <c:v>0.83297566919999999</c:v>
                </c:pt>
                <c:pt idx="584">
                  <c:v>0.83226036159999994</c:v>
                </c:pt>
                <c:pt idx="585">
                  <c:v>0.83154505400000001</c:v>
                </c:pt>
                <c:pt idx="586">
                  <c:v>0.83082974640000007</c:v>
                </c:pt>
                <c:pt idx="587">
                  <c:v>0.83011443880000002</c:v>
                </c:pt>
                <c:pt idx="588">
                  <c:v>0.82939913119999997</c:v>
                </c:pt>
                <c:pt idx="589">
                  <c:v>0.82868382360000004</c:v>
                </c:pt>
                <c:pt idx="590">
                  <c:v>0.82796851599999999</c:v>
                </c:pt>
                <c:pt idx="591">
                  <c:v>0.82725320839999994</c:v>
                </c:pt>
                <c:pt idx="592">
                  <c:v>0.8265379008</c:v>
                </c:pt>
                <c:pt idx="593">
                  <c:v>0.82582259320000007</c:v>
                </c:pt>
                <c:pt idx="594">
                  <c:v>0.82510728560000002</c:v>
                </c:pt>
                <c:pt idx="595">
                  <c:v>0.82439197799999997</c:v>
                </c:pt>
                <c:pt idx="596">
                  <c:v>0.82367667040000003</c:v>
                </c:pt>
                <c:pt idx="597">
                  <c:v>0.8229613628000001</c:v>
                </c:pt>
                <c:pt idx="598">
                  <c:v>0.82224605519999994</c:v>
                </c:pt>
                <c:pt idx="599">
                  <c:v>0.8215307476</c:v>
                </c:pt>
                <c:pt idx="600">
                  <c:v>0.82081544000000006</c:v>
                </c:pt>
                <c:pt idx="601">
                  <c:v>0.82010013240000001</c:v>
                </c:pt>
                <c:pt idx="602">
                  <c:v>0.81938482479999997</c:v>
                </c:pt>
                <c:pt idx="603">
                  <c:v>0.81866951720000003</c:v>
                </c:pt>
                <c:pt idx="604">
                  <c:v>0.81795420960000009</c:v>
                </c:pt>
                <c:pt idx="605">
                  <c:v>0.81723890199999993</c:v>
                </c:pt>
                <c:pt idx="606">
                  <c:v>0.8165235944</c:v>
                </c:pt>
                <c:pt idx="607">
                  <c:v>0.81580828680000006</c:v>
                </c:pt>
                <c:pt idx="608">
                  <c:v>0.81509297920000001</c:v>
                </c:pt>
                <c:pt idx="609">
                  <c:v>0.81437767159999996</c:v>
                </c:pt>
                <c:pt idx="610">
                  <c:v>0.81366236400000003</c:v>
                </c:pt>
                <c:pt idx="611">
                  <c:v>0.81294705640000009</c:v>
                </c:pt>
                <c:pt idx="612">
                  <c:v>0.81223174880000004</c:v>
                </c:pt>
                <c:pt idx="613">
                  <c:v>0.81151644119999999</c:v>
                </c:pt>
                <c:pt idx="614">
                  <c:v>0.81080113360000006</c:v>
                </c:pt>
                <c:pt idx="615">
                  <c:v>0.81008582600000001</c:v>
                </c:pt>
                <c:pt idx="616">
                  <c:v>0.80937051839999996</c:v>
                </c:pt>
                <c:pt idx="617">
                  <c:v>0.80865521080000002</c:v>
                </c:pt>
                <c:pt idx="618">
                  <c:v>0.80793990320000009</c:v>
                </c:pt>
                <c:pt idx="619">
                  <c:v>0.80722459560000004</c:v>
                </c:pt>
                <c:pt idx="620">
                  <c:v>0.80650928799999999</c:v>
                </c:pt>
                <c:pt idx="621">
                  <c:v>0.80579398040000005</c:v>
                </c:pt>
                <c:pt idx="622">
                  <c:v>0.80507867280000001</c:v>
                </c:pt>
                <c:pt idx="623">
                  <c:v>0.80436336519999996</c:v>
                </c:pt>
                <c:pt idx="624">
                  <c:v>0.80364805760000002</c:v>
                </c:pt>
                <c:pt idx="625">
                  <c:v>0.80293275000000008</c:v>
                </c:pt>
                <c:pt idx="626">
                  <c:v>0.80221744240000004</c:v>
                </c:pt>
                <c:pt idx="627">
                  <c:v>0.80150213479999999</c:v>
                </c:pt>
                <c:pt idx="628">
                  <c:v>0.80078682720000005</c:v>
                </c:pt>
                <c:pt idx="629">
                  <c:v>0.8000715196</c:v>
                </c:pt>
                <c:pt idx="630">
                  <c:v>0.79935621199999995</c:v>
                </c:pt>
                <c:pt idx="631">
                  <c:v>0.79864090440000002</c:v>
                </c:pt>
                <c:pt idx="632">
                  <c:v>0.79792559680000008</c:v>
                </c:pt>
                <c:pt idx="633">
                  <c:v>0.79721028920000003</c:v>
                </c:pt>
                <c:pt idx="634">
                  <c:v>0.79649498159999998</c:v>
                </c:pt>
                <c:pt idx="635">
                  <c:v>0.79577967400000005</c:v>
                </c:pt>
                <c:pt idx="636">
                  <c:v>0.7950643664</c:v>
                </c:pt>
                <c:pt idx="637">
                  <c:v>0.79434905879999995</c:v>
                </c:pt>
                <c:pt idx="638">
                  <c:v>0.79363375120000001</c:v>
                </c:pt>
                <c:pt idx="639">
                  <c:v>0.79291844360000008</c:v>
                </c:pt>
                <c:pt idx="640">
                  <c:v>0.79220313600000003</c:v>
                </c:pt>
                <c:pt idx="641">
                  <c:v>0.79148782839999998</c:v>
                </c:pt>
                <c:pt idx="642">
                  <c:v>0.79077252080000004</c:v>
                </c:pt>
                <c:pt idx="643">
                  <c:v>0.7900572132</c:v>
                </c:pt>
                <c:pt idx="644">
                  <c:v>0.78934190559999995</c:v>
                </c:pt>
                <c:pt idx="645">
                  <c:v>0.78862659800000001</c:v>
                </c:pt>
                <c:pt idx="646">
                  <c:v>0.78791129040000007</c:v>
                </c:pt>
                <c:pt idx="647">
                  <c:v>0.78719598280000003</c:v>
                </c:pt>
                <c:pt idx="648">
                  <c:v>0.78648067519999998</c:v>
                </c:pt>
                <c:pt idx="649">
                  <c:v>0.78576536760000004</c:v>
                </c:pt>
                <c:pt idx="650">
                  <c:v>0.78505005999999999</c:v>
                </c:pt>
                <c:pt idx="651">
                  <c:v>0.78433475239999995</c:v>
                </c:pt>
                <c:pt idx="652">
                  <c:v>0.78361944480000001</c:v>
                </c:pt>
                <c:pt idx="653">
                  <c:v>0.78290413720000007</c:v>
                </c:pt>
                <c:pt idx="654">
                  <c:v>0.78218882960000002</c:v>
                </c:pt>
                <c:pt idx="655">
                  <c:v>0.78147352199999998</c:v>
                </c:pt>
                <c:pt idx="656">
                  <c:v>0.78075821440000004</c:v>
                </c:pt>
                <c:pt idx="657">
                  <c:v>0.78004290679999999</c:v>
                </c:pt>
                <c:pt idx="658">
                  <c:v>0.77932759919999994</c:v>
                </c:pt>
                <c:pt idx="659">
                  <c:v>0.77861229160000001</c:v>
                </c:pt>
                <c:pt idx="660">
                  <c:v>0.77789698400000007</c:v>
                </c:pt>
                <c:pt idx="661">
                  <c:v>0.77718167640000002</c:v>
                </c:pt>
                <c:pt idx="662">
                  <c:v>0.77646636879999997</c:v>
                </c:pt>
                <c:pt idx="663">
                  <c:v>0.77575106120000004</c:v>
                </c:pt>
                <c:pt idx="664">
                  <c:v>0.7750357536000001</c:v>
                </c:pt>
                <c:pt idx="665">
                  <c:v>0.77432044599999994</c:v>
                </c:pt>
                <c:pt idx="666">
                  <c:v>0.7736051384</c:v>
                </c:pt>
                <c:pt idx="667">
                  <c:v>0.77288983080000007</c:v>
                </c:pt>
                <c:pt idx="668">
                  <c:v>0.77217452320000002</c:v>
                </c:pt>
                <c:pt idx="669">
                  <c:v>0.77145921559999997</c:v>
                </c:pt>
                <c:pt idx="670">
                  <c:v>0.77074390800000003</c:v>
                </c:pt>
                <c:pt idx="671">
                  <c:v>0.7700286004000001</c:v>
                </c:pt>
                <c:pt idx="672">
                  <c:v>0.76931329279999994</c:v>
                </c:pt>
                <c:pt idx="673">
                  <c:v>0.7685979852</c:v>
                </c:pt>
                <c:pt idx="674">
                  <c:v>0.76788267760000006</c:v>
                </c:pt>
                <c:pt idx="675">
                  <c:v>0.76716737000000002</c:v>
                </c:pt>
                <c:pt idx="676">
                  <c:v>0.76645206239999997</c:v>
                </c:pt>
                <c:pt idx="677">
                  <c:v>0.76573675480000003</c:v>
                </c:pt>
                <c:pt idx="678">
                  <c:v>0.76502144720000009</c:v>
                </c:pt>
                <c:pt idx="679">
                  <c:v>0.76430613959999993</c:v>
                </c:pt>
                <c:pt idx="680">
                  <c:v>0.763590832</c:v>
                </c:pt>
                <c:pt idx="681">
                  <c:v>0.76287552440000006</c:v>
                </c:pt>
                <c:pt idx="682">
                  <c:v>0.76216021680000001</c:v>
                </c:pt>
                <c:pt idx="683">
                  <c:v>0.76144490919999996</c:v>
                </c:pt>
                <c:pt idx="684">
                  <c:v>0.76072960160000003</c:v>
                </c:pt>
                <c:pt idx="685">
                  <c:v>0.76001429400000009</c:v>
                </c:pt>
                <c:pt idx="686">
                  <c:v>0.75929898640000004</c:v>
                </c:pt>
                <c:pt idx="687">
                  <c:v>0.75858367879999999</c:v>
                </c:pt>
                <c:pt idx="688">
                  <c:v>0.75786837120000006</c:v>
                </c:pt>
                <c:pt idx="689">
                  <c:v>0.75715306360000001</c:v>
                </c:pt>
                <c:pt idx="690">
                  <c:v>0.75643775599999996</c:v>
                </c:pt>
                <c:pt idx="691">
                  <c:v>0.75572244840000002</c:v>
                </c:pt>
                <c:pt idx="692">
                  <c:v>0.75500714080000009</c:v>
                </c:pt>
                <c:pt idx="693">
                  <c:v>0.75429183320000004</c:v>
                </c:pt>
                <c:pt idx="694">
                  <c:v>0.75357652559999999</c:v>
                </c:pt>
                <c:pt idx="695">
                  <c:v>0.75286121800000005</c:v>
                </c:pt>
                <c:pt idx="696">
                  <c:v>0.75214591040000001</c:v>
                </c:pt>
                <c:pt idx="697">
                  <c:v>0.75143060279999996</c:v>
                </c:pt>
                <c:pt idx="698">
                  <c:v>0.75071529520000002</c:v>
                </c:pt>
                <c:pt idx="699">
                  <c:v>0.74999998759999997</c:v>
                </c:pt>
              </c:numCache>
            </c:numRef>
          </c:xVal>
          <c:yVal>
            <c:numRef>
              <c:f>'Desc cycles'!ydata3</c:f>
              <c:numCache>
                <c:formatCode>General</c:formatCode>
                <c:ptCount val="700"/>
                <c:pt idx="0">
                  <c:v>52</c:v>
                </c:pt>
                <c:pt idx="1">
                  <c:v>35.25</c:v>
                </c:pt>
                <c:pt idx="2">
                  <c:v>52</c:v>
                </c:pt>
                <c:pt idx="3">
                  <c:v>35.25</c:v>
                </c:pt>
                <c:pt idx="4">
                  <c:v>52</c:v>
                </c:pt>
                <c:pt idx="5">
                  <c:v>35.25</c:v>
                </c:pt>
                <c:pt idx="6">
                  <c:v>52</c:v>
                </c:pt>
                <c:pt idx="7">
                  <c:v>35.25</c:v>
                </c:pt>
                <c:pt idx="8">
                  <c:v>52</c:v>
                </c:pt>
                <c:pt idx="9">
                  <c:v>35.25</c:v>
                </c:pt>
                <c:pt idx="10">
                  <c:v>52</c:v>
                </c:pt>
                <c:pt idx="11">
                  <c:v>35.25</c:v>
                </c:pt>
                <c:pt idx="12">
                  <c:v>52</c:v>
                </c:pt>
                <c:pt idx="13">
                  <c:v>35.25</c:v>
                </c:pt>
                <c:pt idx="14">
                  <c:v>52</c:v>
                </c:pt>
                <c:pt idx="15">
                  <c:v>35.25</c:v>
                </c:pt>
                <c:pt idx="16">
                  <c:v>52</c:v>
                </c:pt>
                <c:pt idx="17">
                  <c:v>35.25</c:v>
                </c:pt>
                <c:pt idx="18">
                  <c:v>52</c:v>
                </c:pt>
                <c:pt idx="19">
                  <c:v>35.25</c:v>
                </c:pt>
                <c:pt idx="20">
                  <c:v>52</c:v>
                </c:pt>
                <c:pt idx="21">
                  <c:v>35.25</c:v>
                </c:pt>
                <c:pt idx="22">
                  <c:v>52</c:v>
                </c:pt>
                <c:pt idx="23">
                  <c:v>35.25</c:v>
                </c:pt>
                <c:pt idx="24">
                  <c:v>52</c:v>
                </c:pt>
                <c:pt idx="25">
                  <c:v>35.25</c:v>
                </c:pt>
                <c:pt idx="26">
                  <c:v>52</c:v>
                </c:pt>
                <c:pt idx="27">
                  <c:v>35.25</c:v>
                </c:pt>
                <c:pt idx="28">
                  <c:v>52</c:v>
                </c:pt>
                <c:pt idx="29">
                  <c:v>35.25</c:v>
                </c:pt>
                <c:pt idx="30">
                  <c:v>52</c:v>
                </c:pt>
                <c:pt idx="31">
                  <c:v>35.25</c:v>
                </c:pt>
                <c:pt idx="32">
                  <c:v>52</c:v>
                </c:pt>
                <c:pt idx="33">
                  <c:v>35.25</c:v>
                </c:pt>
                <c:pt idx="34">
                  <c:v>52</c:v>
                </c:pt>
                <c:pt idx="35">
                  <c:v>35.25</c:v>
                </c:pt>
                <c:pt idx="36">
                  <c:v>52</c:v>
                </c:pt>
                <c:pt idx="37">
                  <c:v>35.25</c:v>
                </c:pt>
                <c:pt idx="38">
                  <c:v>52</c:v>
                </c:pt>
                <c:pt idx="39">
                  <c:v>35.25</c:v>
                </c:pt>
                <c:pt idx="40">
                  <c:v>52</c:v>
                </c:pt>
                <c:pt idx="41">
                  <c:v>35.25</c:v>
                </c:pt>
                <c:pt idx="42">
                  <c:v>52</c:v>
                </c:pt>
                <c:pt idx="43">
                  <c:v>35.25</c:v>
                </c:pt>
                <c:pt idx="44">
                  <c:v>52</c:v>
                </c:pt>
                <c:pt idx="45">
                  <c:v>35.25</c:v>
                </c:pt>
                <c:pt idx="46">
                  <c:v>52</c:v>
                </c:pt>
                <c:pt idx="47">
                  <c:v>35.25</c:v>
                </c:pt>
                <c:pt idx="48">
                  <c:v>52</c:v>
                </c:pt>
                <c:pt idx="49">
                  <c:v>35.25</c:v>
                </c:pt>
                <c:pt idx="50">
                  <c:v>52</c:v>
                </c:pt>
                <c:pt idx="51">
                  <c:v>35.25</c:v>
                </c:pt>
                <c:pt idx="52">
                  <c:v>52</c:v>
                </c:pt>
                <c:pt idx="53">
                  <c:v>35.25</c:v>
                </c:pt>
                <c:pt idx="54">
                  <c:v>52</c:v>
                </c:pt>
                <c:pt idx="55">
                  <c:v>35.25</c:v>
                </c:pt>
                <c:pt idx="56">
                  <c:v>52</c:v>
                </c:pt>
                <c:pt idx="57">
                  <c:v>35.25</c:v>
                </c:pt>
                <c:pt idx="58">
                  <c:v>52</c:v>
                </c:pt>
                <c:pt idx="59">
                  <c:v>35.25</c:v>
                </c:pt>
                <c:pt idx="60">
                  <c:v>52</c:v>
                </c:pt>
                <c:pt idx="61">
                  <c:v>35.25</c:v>
                </c:pt>
                <c:pt idx="62">
                  <c:v>52</c:v>
                </c:pt>
                <c:pt idx="63">
                  <c:v>35.25</c:v>
                </c:pt>
                <c:pt idx="64">
                  <c:v>52</c:v>
                </c:pt>
                <c:pt idx="65">
                  <c:v>35.25</c:v>
                </c:pt>
                <c:pt idx="66">
                  <c:v>52</c:v>
                </c:pt>
                <c:pt idx="67">
                  <c:v>35.25</c:v>
                </c:pt>
                <c:pt idx="68">
                  <c:v>52</c:v>
                </c:pt>
                <c:pt idx="69">
                  <c:v>35.25</c:v>
                </c:pt>
                <c:pt idx="70">
                  <c:v>52</c:v>
                </c:pt>
                <c:pt idx="71">
                  <c:v>35.25</c:v>
                </c:pt>
                <c:pt idx="72">
                  <c:v>52</c:v>
                </c:pt>
                <c:pt idx="73">
                  <c:v>35.25</c:v>
                </c:pt>
                <c:pt idx="74">
                  <c:v>52</c:v>
                </c:pt>
                <c:pt idx="75">
                  <c:v>35.25</c:v>
                </c:pt>
                <c:pt idx="76">
                  <c:v>52</c:v>
                </c:pt>
                <c:pt idx="77">
                  <c:v>35.25</c:v>
                </c:pt>
                <c:pt idx="78">
                  <c:v>52</c:v>
                </c:pt>
                <c:pt idx="79">
                  <c:v>35.25</c:v>
                </c:pt>
                <c:pt idx="80">
                  <c:v>52</c:v>
                </c:pt>
                <c:pt idx="81">
                  <c:v>35.25</c:v>
                </c:pt>
                <c:pt idx="82">
                  <c:v>52</c:v>
                </c:pt>
                <c:pt idx="83">
                  <c:v>35.25</c:v>
                </c:pt>
                <c:pt idx="84">
                  <c:v>52</c:v>
                </c:pt>
                <c:pt idx="85">
                  <c:v>35.25</c:v>
                </c:pt>
                <c:pt idx="86">
                  <c:v>52</c:v>
                </c:pt>
                <c:pt idx="87">
                  <c:v>35.25</c:v>
                </c:pt>
                <c:pt idx="88">
                  <c:v>52</c:v>
                </c:pt>
                <c:pt idx="89">
                  <c:v>35.25</c:v>
                </c:pt>
                <c:pt idx="90">
                  <c:v>52</c:v>
                </c:pt>
                <c:pt idx="91">
                  <c:v>35.25</c:v>
                </c:pt>
                <c:pt idx="92">
                  <c:v>52</c:v>
                </c:pt>
                <c:pt idx="93">
                  <c:v>35.25</c:v>
                </c:pt>
                <c:pt idx="94">
                  <c:v>52</c:v>
                </c:pt>
                <c:pt idx="95">
                  <c:v>35.25</c:v>
                </c:pt>
                <c:pt idx="96">
                  <c:v>52</c:v>
                </c:pt>
                <c:pt idx="97">
                  <c:v>35.25</c:v>
                </c:pt>
                <c:pt idx="98">
                  <c:v>52</c:v>
                </c:pt>
                <c:pt idx="99">
                  <c:v>35.25</c:v>
                </c:pt>
                <c:pt idx="100">
                  <c:v>52</c:v>
                </c:pt>
                <c:pt idx="101">
                  <c:v>35.25</c:v>
                </c:pt>
                <c:pt idx="102">
                  <c:v>52</c:v>
                </c:pt>
                <c:pt idx="103">
                  <c:v>35.25</c:v>
                </c:pt>
                <c:pt idx="104">
                  <c:v>52</c:v>
                </c:pt>
                <c:pt idx="105">
                  <c:v>35.25</c:v>
                </c:pt>
                <c:pt idx="106">
                  <c:v>52</c:v>
                </c:pt>
                <c:pt idx="107">
                  <c:v>35.25</c:v>
                </c:pt>
                <c:pt idx="108">
                  <c:v>52</c:v>
                </c:pt>
                <c:pt idx="109">
                  <c:v>35.25</c:v>
                </c:pt>
                <c:pt idx="110">
                  <c:v>52</c:v>
                </c:pt>
                <c:pt idx="111">
                  <c:v>35.25</c:v>
                </c:pt>
                <c:pt idx="112">
                  <c:v>52</c:v>
                </c:pt>
                <c:pt idx="113">
                  <c:v>35.25</c:v>
                </c:pt>
                <c:pt idx="114">
                  <c:v>52</c:v>
                </c:pt>
                <c:pt idx="115">
                  <c:v>35.25</c:v>
                </c:pt>
                <c:pt idx="116">
                  <c:v>52</c:v>
                </c:pt>
                <c:pt idx="117">
                  <c:v>35.25</c:v>
                </c:pt>
                <c:pt idx="118">
                  <c:v>52</c:v>
                </c:pt>
                <c:pt idx="119">
                  <c:v>35.25</c:v>
                </c:pt>
                <c:pt idx="120">
                  <c:v>52</c:v>
                </c:pt>
                <c:pt idx="121">
                  <c:v>35.25</c:v>
                </c:pt>
                <c:pt idx="122">
                  <c:v>52</c:v>
                </c:pt>
                <c:pt idx="123">
                  <c:v>35.25</c:v>
                </c:pt>
                <c:pt idx="124">
                  <c:v>52</c:v>
                </c:pt>
                <c:pt idx="125">
                  <c:v>35.25</c:v>
                </c:pt>
                <c:pt idx="126">
                  <c:v>52</c:v>
                </c:pt>
                <c:pt idx="127">
                  <c:v>35.25</c:v>
                </c:pt>
                <c:pt idx="128">
                  <c:v>52</c:v>
                </c:pt>
                <c:pt idx="129">
                  <c:v>35.25</c:v>
                </c:pt>
                <c:pt idx="130">
                  <c:v>52</c:v>
                </c:pt>
                <c:pt idx="131">
                  <c:v>35.25</c:v>
                </c:pt>
                <c:pt idx="132">
                  <c:v>52</c:v>
                </c:pt>
                <c:pt idx="133">
                  <c:v>35.25</c:v>
                </c:pt>
                <c:pt idx="134">
                  <c:v>52</c:v>
                </c:pt>
                <c:pt idx="135">
                  <c:v>35.25</c:v>
                </c:pt>
                <c:pt idx="136">
                  <c:v>52</c:v>
                </c:pt>
                <c:pt idx="137">
                  <c:v>35.25</c:v>
                </c:pt>
                <c:pt idx="138">
                  <c:v>52</c:v>
                </c:pt>
                <c:pt idx="139">
                  <c:v>35.25</c:v>
                </c:pt>
                <c:pt idx="140">
                  <c:v>52</c:v>
                </c:pt>
                <c:pt idx="141">
                  <c:v>35.25</c:v>
                </c:pt>
                <c:pt idx="142">
                  <c:v>52</c:v>
                </c:pt>
                <c:pt idx="143">
                  <c:v>35.25</c:v>
                </c:pt>
                <c:pt idx="144">
                  <c:v>52</c:v>
                </c:pt>
                <c:pt idx="145">
                  <c:v>35.25</c:v>
                </c:pt>
                <c:pt idx="146">
                  <c:v>52</c:v>
                </c:pt>
                <c:pt idx="147">
                  <c:v>35.25</c:v>
                </c:pt>
                <c:pt idx="148">
                  <c:v>52</c:v>
                </c:pt>
                <c:pt idx="149">
                  <c:v>35.25</c:v>
                </c:pt>
                <c:pt idx="150">
                  <c:v>52</c:v>
                </c:pt>
                <c:pt idx="151">
                  <c:v>35.25</c:v>
                </c:pt>
                <c:pt idx="152">
                  <c:v>52</c:v>
                </c:pt>
                <c:pt idx="153">
                  <c:v>35.25</c:v>
                </c:pt>
                <c:pt idx="154">
                  <c:v>52</c:v>
                </c:pt>
                <c:pt idx="155">
                  <c:v>35.25</c:v>
                </c:pt>
                <c:pt idx="156">
                  <c:v>52</c:v>
                </c:pt>
                <c:pt idx="157">
                  <c:v>35.25</c:v>
                </c:pt>
                <c:pt idx="158">
                  <c:v>52</c:v>
                </c:pt>
                <c:pt idx="159">
                  <c:v>35.25</c:v>
                </c:pt>
                <c:pt idx="160">
                  <c:v>52</c:v>
                </c:pt>
                <c:pt idx="161">
                  <c:v>35.25</c:v>
                </c:pt>
                <c:pt idx="162">
                  <c:v>52</c:v>
                </c:pt>
                <c:pt idx="163">
                  <c:v>35.25</c:v>
                </c:pt>
                <c:pt idx="164">
                  <c:v>52</c:v>
                </c:pt>
                <c:pt idx="165">
                  <c:v>35.25</c:v>
                </c:pt>
                <c:pt idx="166">
                  <c:v>52</c:v>
                </c:pt>
                <c:pt idx="167">
                  <c:v>35.25</c:v>
                </c:pt>
                <c:pt idx="168">
                  <c:v>52</c:v>
                </c:pt>
                <c:pt idx="169">
                  <c:v>35.25</c:v>
                </c:pt>
                <c:pt idx="170">
                  <c:v>52</c:v>
                </c:pt>
                <c:pt idx="171">
                  <c:v>35.25</c:v>
                </c:pt>
                <c:pt idx="172">
                  <c:v>52</c:v>
                </c:pt>
                <c:pt idx="173">
                  <c:v>35.25</c:v>
                </c:pt>
                <c:pt idx="174">
                  <c:v>52</c:v>
                </c:pt>
                <c:pt idx="175">
                  <c:v>35.25</c:v>
                </c:pt>
                <c:pt idx="176">
                  <c:v>52</c:v>
                </c:pt>
                <c:pt idx="177">
                  <c:v>35.25</c:v>
                </c:pt>
                <c:pt idx="178">
                  <c:v>52</c:v>
                </c:pt>
                <c:pt idx="179">
                  <c:v>35.25</c:v>
                </c:pt>
                <c:pt idx="180">
                  <c:v>52</c:v>
                </c:pt>
                <c:pt idx="181">
                  <c:v>35.25</c:v>
                </c:pt>
                <c:pt idx="182">
                  <c:v>52</c:v>
                </c:pt>
                <c:pt idx="183">
                  <c:v>35.25</c:v>
                </c:pt>
                <c:pt idx="184">
                  <c:v>52</c:v>
                </c:pt>
                <c:pt idx="185">
                  <c:v>35.25</c:v>
                </c:pt>
                <c:pt idx="186">
                  <c:v>52</c:v>
                </c:pt>
                <c:pt idx="187">
                  <c:v>35.25</c:v>
                </c:pt>
                <c:pt idx="188">
                  <c:v>52</c:v>
                </c:pt>
                <c:pt idx="189">
                  <c:v>35.25</c:v>
                </c:pt>
                <c:pt idx="190">
                  <c:v>52</c:v>
                </c:pt>
                <c:pt idx="191">
                  <c:v>35.25</c:v>
                </c:pt>
                <c:pt idx="192">
                  <c:v>52</c:v>
                </c:pt>
                <c:pt idx="193">
                  <c:v>35.25</c:v>
                </c:pt>
                <c:pt idx="194">
                  <c:v>52</c:v>
                </c:pt>
                <c:pt idx="195">
                  <c:v>35.25</c:v>
                </c:pt>
                <c:pt idx="196">
                  <c:v>52</c:v>
                </c:pt>
                <c:pt idx="197">
                  <c:v>35.25</c:v>
                </c:pt>
                <c:pt idx="198">
                  <c:v>52</c:v>
                </c:pt>
                <c:pt idx="199">
                  <c:v>35.25</c:v>
                </c:pt>
                <c:pt idx="200">
                  <c:v>52</c:v>
                </c:pt>
                <c:pt idx="201">
                  <c:v>35.25</c:v>
                </c:pt>
                <c:pt idx="202">
                  <c:v>52</c:v>
                </c:pt>
                <c:pt idx="203">
                  <c:v>35.25</c:v>
                </c:pt>
                <c:pt idx="204">
                  <c:v>52</c:v>
                </c:pt>
                <c:pt idx="205">
                  <c:v>35.25</c:v>
                </c:pt>
                <c:pt idx="206">
                  <c:v>52</c:v>
                </c:pt>
                <c:pt idx="207">
                  <c:v>35.25</c:v>
                </c:pt>
                <c:pt idx="208">
                  <c:v>52</c:v>
                </c:pt>
                <c:pt idx="209">
                  <c:v>35.25</c:v>
                </c:pt>
                <c:pt idx="210">
                  <c:v>52</c:v>
                </c:pt>
                <c:pt idx="211">
                  <c:v>35.25</c:v>
                </c:pt>
                <c:pt idx="212">
                  <c:v>52</c:v>
                </c:pt>
                <c:pt idx="213">
                  <c:v>35.25</c:v>
                </c:pt>
                <c:pt idx="214">
                  <c:v>52</c:v>
                </c:pt>
                <c:pt idx="215">
                  <c:v>35.25</c:v>
                </c:pt>
                <c:pt idx="216">
                  <c:v>52</c:v>
                </c:pt>
                <c:pt idx="217">
                  <c:v>35.25</c:v>
                </c:pt>
                <c:pt idx="218">
                  <c:v>52</c:v>
                </c:pt>
                <c:pt idx="219">
                  <c:v>35.25</c:v>
                </c:pt>
                <c:pt idx="220">
                  <c:v>52</c:v>
                </c:pt>
                <c:pt idx="221">
                  <c:v>35.25</c:v>
                </c:pt>
                <c:pt idx="222">
                  <c:v>52</c:v>
                </c:pt>
                <c:pt idx="223">
                  <c:v>35.25</c:v>
                </c:pt>
                <c:pt idx="224">
                  <c:v>52</c:v>
                </c:pt>
                <c:pt idx="225">
                  <c:v>35.25</c:v>
                </c:pt>
                <c:pt idx="226">
                  <c:v>52</c:v>
                </c:pt>
                <c:pt idx="227">
                  <c:v>35.25</c:v>
                </c:pt>
                <c:pt idx="228">
                  <c:v>52</c:v>
                </c:pt>
                <c:pt idx="229">
                  <c:v>35.25</c:v>
                </c:pt>
                <c:pt idx="230">
                  <c:v>52</c:v>
                </c:pt>
                <c:pt idx="231">
                  <c:v>35.25</c:v>
                </c:pt>
                <c:pt idx="232">
                  <c:v>52</c:v>
                </c:pt>
                <c:pt idx="233">
                  <c:v>35.25</c:v>
                </c:pt>
                <c:pt idx="234">
                  <c:v>52</c:v>
                </c:pt>
                <c:pt idx="235">
                  <c:v>35.25</c:v>
                </c:pt>
                <c:pt idx="236">
                  <c:v>52</c:v>
                </c:pt>
                <c:pt idx="237">
                  <c:v>35.25</c:v>
                </c:pt>
                <c:pt idx="238">
                  <c:v>52</c:v>
                </c:pt>
                <c:pt idx="239">
                  <c:v>35.25</c:v>
                </c:pt>
                <c:pt idx="240">
                  <c:v>52</c:v>
                </c:pt>
                <c:pt idx="241">
                  <c:v>35.25</c:v>
                </c:pt>
                <c:pt idx="242">
                  <c:v>52</c:v>
                </c:pt>
                <c:pt idx="243">
                  <c:v>35.25</c:v>
                </c:pt>
                <c:pt idx="244">
                  <c:v>52</c:v>
                </c:pt>
                <c:pt idx="245">
                  <c:v>35.25</c:v>
                </c:pt>
                <c:pt idx="246">
                  <c:v>52</c:v>
                </c:pt>
                <c:pt idx="247">
                  <c:v>35.25</c:v>
                </c:pt>
                <c:pt idx="248">
                  <c:v>52</c:v>
                </c:pt>
                <c:pt idx="249">
                  <c:v>35.25</c:v>
                </c:pt>
                <c:pt idx="250">
                  <c:v>52</c:v>
                </c:pt>
                <c:pt idx="251">
                  <c:v>35.25</c:v>
                </c:pt>
                <c:pt idx="252">
                  <c:v>52</c:v>
                </c:pt>
                <c:pt idx="253">
                  <c:v>35.25</c:v>
                </c:pt>
                <c:pt idx="254">
                  <c:v>52</c:v>
                </c:pt>
                <c:pt idx="255">
                  <c:v>35.25</c:v>
                </c:pt>
                <c:pt idx="256">
                  <c:v>52</c:v>
                </c:pt>
                <c:pt idx="257">
                  <c:v>35.25</c:v>
                </c:pt>
                <c:pt idx="258">
                  <c:v>52</c:v>
                </c:pt>
                <c:pt idx="259">
                  <c:v>35.25</c:v>
                </c:pt>
                <c:pt idx="260">
                  <c:v>52</c:v>
                </c:pt>
                <c:pt idx="261">
                  <c:v>35.25</c:v>
                </c:pt>
                <c:pt idx="262">
                  <c:v>52</c:v>
                </c:pt>
                <c:pt idx="263">
                  <c:v>35.25</c:v>
                </c:pt>
                <c:pt idx="264">
                  <c:v>52</c:v>
                </c:pt>
                <c:pt idx="265">
                  <c:v>35.25</c:v>
                </c:pt>
                <c:pt idx="266">
                  <c:v>52</c:v>
                </c:pt>
                <c:pt idx="267">
                  <c:v>35.25</c:v>
                </c:pt>
                <c:pt idx="268">
                  <c:v>52</c:v>
                </c:pt>
                <c:pt idx="269">
                  <c:v>35.25</c:v>
                </c:pt>
                <c:pt idx="270">
                  <c:v>52</c:v>
                </c:pt>
                <c:pt idx="271">
                  <c:v>35.25</c:v>
                </c:pt>
                <c:pt idx="272">
                  <c:v>52</c:v>
                </c:pt>
                <c:pt idx="273">
                  <c:v>35.25</c:v>
                </c:pt>
                <c:pt idx="274">
                  <c:v>52</c:v>
                </c:pt>
                <c:pt idx="275">
                  <c:v>35.25</c:v>
                </c:pt>
                <c:pt idx="276">
                  <c:v>52</c:v>
                </c:pt>
                <c:pt idx="277">
                  <c:v>35.25</c:v>
                </c:pt>
                <c:pt idx="278">
                  <c:v>52</c:v>
                </c:pt>
                <c:pt idx="279">
                  <c:v>35.25</c:v>
                </c:pt>
                <c:pt idx="280">
                  <c:v>52</c:v>
                </c:pt>
                <c:pt idx="281">
                  <c:v>35.25</c:v>
                </c:pt>
                <c:pt idx="282">
                  <c:v>52</c:v>
                </c:pt>
                <c:pt idx="283">
                  <c:v>35.25</c:v>
                </c:pt>
                <c:pt idx="284">
                  <c:v>52</c:v>
                </c:pt>
                <c:pt idx="285">
                  <c:v>35.25</c:v>
                </c:pt>
                <c:pt idx="286">
                  <c:v>52</c:v>
                </c:pt>
                <c:pt idx="287">
                  <c:v>35.25</c:v>
                </c:pt>
                <c:pt idx="288">
                  <c:v>52</c:v>
                </c:pt>
                <c:pt idx="289">
                  <c:v>35.25</c:v>
                </c:pt>
                <c:pt idx="290">
                  <c:v>52</c:v>
                </c:pt>
                <c:pt idx="291">
                  <c:v>35.25</c:v>
                </c:pt>
                <c:pt idx="292">
                  <c:v>52</c:v>
                </c:pt>
                <c:pt idx="293">
                  <c:v>35.25</c:v>
                </c:pt>
                <c:pt idx="294">
                  <c:v>52</c:v>
                </c:pt>
                <c:pt idx="295">
                  <c:v>35.25</c:v>
                </c:pt>
                <c:pt idx="296">
                  <c:v>52</c:v>
                </c:pt>
                <c:pt idx="297">
                  <c:v>35.25</c:v>
                </c:pt>
                <c:pt idx="298">
                  <c:v>52</c:v>
                </c:pt>
                <c:pt idx="299">
                  <c:v>35.25</c:v>
                </c:pt>
                <c:pt idx="300">
                  <c:v>52</c:v>
                </c:pt>
                <c:pt idx="301">
                  <c:v>35.25</c:v>
                </c:pt>
                <c:pt idx="302">
                  <c:v>52</c:v>
                </c:pt>
                <c:pt idx="303">
                  <c:v>35.25</c:v>
                </c:pt>
                <c:pt idx="304">
                  <c:v>52</c:v>
                </c:pt>
                <c:pt idx="305">
                  <c:v>35.25</c:v>
                </c:pt>
                <c:pt idx="306">
                  <c:v>52</c:v>
                </c:pt>
                <c:pt idx="307">
                  <c:v>35.25</c:v>
                </c:pt>
                <c:pt idx="308">
                  <c:v>52</c:v>
                </c:pt>
                <c:pt idx="309">
                  <c:v>35.25</c:v>
                </c:pt>
                <c:pt idx="310">
                  <c:v>52</c:v>
                </c:pt>
                <c:pt idx="311">
                  <c:v>35.25</c:v>
                </c:pt>
                <c:pt idx="312">
                  <c:v>52</c:v>
                </c:pt>
                <c:pt idx="313">
                  <c:v>35.25</c:v>
                </c:pt>
                <c:pt idx="314">
                  <c:v>52</c:v>
                </c:pt>
                <c:pt idx="315">
                  <c:v>35.25</c:v>
                </c:pt>
                <c:pt idx="316">
                  <c:v>52</c:v>
                </c:pt>
                <c:pt idx="317">
                  <c:v>35.25</c:v>
                </c:pt>
                <c:pt idx="318">
                  <c:v>52</c:v>
                </c:pt>
                <c:pt idx="319">
                  <c:v>35.25</c:v>
                </c:pt>
                <c:pt idx="320">
                  <c:v>52</c:v>
                </c:pt>
                <c:pt idx="321">
                  <c:v>35.25</c:v>
                </c:pt>
                <c:pt idx="322">
                  <c:v>52</c:v>
                </c:pt>
                <c:pt idx="323">
                  <c:v>35.25</c:v>
                </c:pt>
                <c:pt idx="324">
                  <c:v>52</c:v>
                </c:pt>
                <c:pt idx="325">
                  <c:v>35.25</c:v>
                </c:pt>
                <c:pt idx="326">
                  <c:v>52</c:v>
                </c:pt>
                <c:pt idx="327">
                  <c:v>35.25</c:v>
                </c:pt>
                <c:pt idx="328">
                  <c:v>52</c:v>
                </c:pt>
                <c:pt idx="329">
                  <c:v>35.25</c:v>
                </c:pt>
                <c:pt idx="330">
                  <c:v>52</c:v>
                </c:pt>
                <c:pt idx="331">
                  <c:v>35.25</c:v>
                </c:pt>
                <c:pt idx="332">
                  <c:v>52</c:v>
                </c:pt>
                <c:pt idx="333">
                  <c:v>35.25</c:v>
                </c:pt>
                <c:pt idx="334">
                  <c:v>52</c:v>
                </c:pt>
                <c:pt idx="335">
                  <c:v>35.25</c:v>
                </c:pt>
                <c:pt idx="336">
                  <c:v>52</c:v>
                </c:pt>
                <c:pt idx="337">
                  <c:v>35.25</c:v>
                </c:pt>
                <c:pt idx="338">
                  <c:v>52</c:v>
                </c:pt>
                <c:pt idx="339">
                  <c:v>35.25</c:v>
                </c:pt>
                <c:pt idx="340">
                  <c:v>52</c:v>
                </c:pt>
                <c:pt idx="341">
                  <c:v>35.25</c:v>
                </c:pt>
                <c:pt idx="342">
                  <c:v>52</c:v>
                </c:pt>
                <c:pt idx="343">
                  <c:v>35.25</c:v>
                </c:pt>
                <c:pt idx="344">
                  <c:v>52</c:v>
                </c:pt>
                <c:pt idx="345">
                  <c:v>35.25</c:v>
                </c:pt>
                <c:pt idx="346">
                  <c:v>52</c:v>
                </c:pt>
                <c:pt idx="347">
                  <c:v>35.25</c:v>
                </c:pt>
                <c:pt idx="348">
                  <c:v>52</c:v>
                </c:pt>
                <c:pt idx="349">
                  <c:v>35.25</c:v>
                </c:pt>
                <c:pt idx="350">
                  <c:v>52</c:v>
                </c:pt>
                <c:pt idx="351">
                  <c:v>35.25</c:v>
                </c:pt>
                <c:pt idx="352">
                  <c:v>52</c:v>
                </c:pt>
                <c:pt idx="353">
                  <c:v>35.25</c:v>
                </c:pt>
                <c:pt idx="354">
                  <c:v>52</c:v>
                </c:pt>
                <c:pt idx="355">
                  <c:v>35.25</c:v>
                </c:pt>
                <c:pt idx="356">
                  <c:v>52</c:v>
                </c:pt>
                <c:pt idx="357">
                  <c:v>35.25</c:v>
                </c:pt>
                <c:pt idx="358">
                  <c:v>52</c:v>
                </c:pt>
                <c:pt idx="359">
                  <c:v>35.25</c:v>
                </c:pt>
                <c:pt idx="360">
                  <c:v>52</c:v>
                </c:pt>
                <c:pt idx="361">
                  <c:v>35.25</c:v>
                </c:pt>
                <c:pt idx="362">
                  <c:v>52</c:v>
                </c:pt>
                <c:pt idx="363">
                  <c:v>35.25</c:v>
                </c:pt>
                <c:pt idx="364">
                  <c:v>52</c:v>
                </c:pt>
                <c:pt idx="365">
                  <c:v>35.25</c:v>
                </c:pt>
                <c:pt idx="366">
                  <c:v>52</c:v>
                </c:pt>
                <c:pt idx="367">
                  <c:v>35.25</c:v>
                </c:pt>
                <c:pt idx="368">
                  <c:v>52</c:v>
                </c:pt>
                <c:pt idx="369">
                  <c:v>35.25</c:v>
                </c:pt>
                <c:pt idx="370">
                  <c:v>52</c:v>
                </c:pt>
                <c:pt idx="371">
                  <c:v>35.25</c:v>
                </c:pt>
                <c:pt idx="372">
                  <c:v>52</c:v>
                </c:pt>
                <c:pt idx="373">
                  <c:v>35.25</c:v>
                </c:pt>
                <c:pt idx="374">
                  <c:v>52</c:v>
                </c:pt>
                <c:pt idx="375">
                  <c:v>35.25</c:v>
                </c:pt>
                <c:pt idx="376">
                  <c:v>52</c:v>
                </c:pt>
                <c:pt idx="377">
                  <c:v>35.25</c:v>
                </c:pt>
                <c:pt idx="378">
                  <c:v>52</c:v>
                </c:pt>
                <c:pt idx="379">
                  <c:v>35.25</c:v>
                </c:pt>
                <c:pt idx="380">
                  <c:v>52</c:v>
                </c:pt>
                <c:pt idx="381">
                  <c:v>35.25</c:v>
                </c:pt>
                <c:pt idx="382">
                  <c:v>52</c:v>
                </c:pt>
                <c:pt idx="383">
                  <c:v>35.25</c:v>
                </c:pt>
                <c:pt idx="384">
                  <c:v>52</c:v>
                </c:pt>
                <c:pt idx="385">
                  <c:v>35.25</c:v>
                </c:pt>
                <c:pt idx="386">
                  <c:v>52</c:v>
                </c:pt>
                <c:pt idx="387">
                  <c:v>35.25</c:v>
                </c:pt>
                <c:pt idx="388">
                  <c:v>52</c:v>
                </c:pt>
                <c:pt idx="389">
                  <c:v>35.25</c:v>
                </c:pt>
                <c:pt idx="390">
                  <c:v>52</c:v>
                </c:pt>
                <c:pt idx="391">
                  <c:v>35.25</c:v>
                </c:pt>
                <c:pt idx="392">
                  <c:v>52</c:v>
                </c:pt>
                <c:pt idx="393">
                  <c:v>35.25</c:v>
                </c:pt>
                <c:pt idx="394">
                  <c:v>52</c:v>
                </c:pt>
                <c:pt idx="395">
                  <c:v>35.25</c:v>
                </c:pt>
                <c:pt idx="396">
                  <c:v>52</c:v>
                </c:pt>
                <c:pt idx="397">
                  <c:v>35.25</c:v>
                </c:pt>
                <c:pt idx="398">
                  <c:v>52</c:v>
                </c:pt>
                <c:pt idx="399">
                  <c:v>35.25</c:v>
                </c:pt>
                <c:pt idx="400">
                  <c:v>52</c:v>
                </c:pt>
                <c:pt idx="401">
                  <c:v>35.25</c:v>
                </c:pt>
                <c:pt idx="402">
                  <c:v>52</c:v>
                </c:pt>
                <c:pt idx="403">
                  <c:v>35.25</c:v>
                </c:pt>
                <c:pt idx="404">
                  <c:v>52</c:v>
                </c:pt>
                <c:pt idx="405">
                  <c:v>35.25</c:v>
                </c:pt>
                <c:pt idx="406">
                  <c:v>52</c:v>
                </c:pt>
                <c:pt idx="407">
                  <c:v>35.25</c:v>
                </c:pt>
                <c:pt idx="408">
                  <c:v>52</c:v>
                </c:pt>
                <c:pt idx="409">
                  <c:v>35.25</c:v>
                </c:pt>
                <c:pt idx="410">
                  <c:v>52</c:v>
                </c:pt>
                <c:pt idx="411">
                  <c:v>35.25</c:v>
                </c:pt>
                <c:pt idx="412">
                  <c:v>52</c:v>
                </c:pt>
                <c:pt idx="413">
                  <c:v>35.25</c:v>
                </c:pt>
                <c:pt idx="414">
                  <c:v>52</c:v>
                </c:pt>
                <c:pt idx="415">
                  <c:v>35.25</c:v>
                </c:pt>
                <c:pt idx="416">
                  <c:v>52</c:v>
                </c:pt>
                <c:pt idx="417">
                  <c:v>35.25</c:v>
                </c:pt>
                <c:pt idx="418">
                  <c:v>52</c:v>
                </c:pt>
                <c:pt idx="419">
                  <c:v>35.25</c:v>
                </c:pt>
                <c:pt idx="420">
                  <c:v>52</c:v>
                </c:pt>
                <c:pt idx="421">
                  <c:v>35.25</c:v>
                </c:pt>
                <c:pt idx="422">
                  <c:v>52</c:v>
                </c:pt>
                <c:pt idx="423">
                  <c:v>35.25</c:v>
                </c:pt>
                <c:pt idx="424">
                  <c:v>52</c:v>
                </c:pt>
                <c:pt idx="425">
                  <c:v>35.25</c:v>
                </c:pt>
                <c:pt idx="426">
                  <c:v>52</c:v>
                </c:pt>
                <c:pt idx="427">
                  <c:v>35.25</c:v>
                </c:pt>
                <c:pt idx="428">
                  <c:v>52</c:v>
                </c:pt>
                <c:pt idx="429">
                  <c:v>35.25</c:v>
                </c:pt>
                <c:pt idx="430">
                  <c:v>52</c:v>
                </c:pt>
                <c:pt idx="431">
                  <c:v>35.25</c:v>
                </c:pt>
                <c:pt idx="432">
                  <c:v>52</c:v>
                </c:pt>
                <c:pt idx="433">
                  <c:v>35.25</c:v>
                </c:pt>
                <c:pt idx="434">
                  <c:v>52</c:v>
                </c:pt>
                <c:pt idx="435">
                  <c:v>35.25</c:v>
                </c:pt>
                <c:pt idx="436">
                  <c:v>52</c:v>
                </c:pt>
                <c:pt idx="437">
                  <c:v>35.25</c:v>
                </c:pt>
                <c:pt idx="438">
                  <c:v>52</c:v>
                </c:pt>
                <c:pt idx="439">
                  <c:v>35.25</c:v>
                </c:pt>
                <c:pt idx="440">
                  <c:v>52</c:v>
                </c:pt>
                <c:pt idx="441">
                  <c:v>35.25</c:v>
                </c:pt>
                <c:pt idx="442">
                  <c:v>52</c:v>
                </c:pt>
                <c:pt idx="443">
                  <c:v>35.25</c:v>
                </c:pt>
                <c:pt idx="444">
                  <c:v>52</c:v>
                </c:pt>
                <c:pt idx="445">
                  <c:v>35.25</c:v>
                </c:pt>
                <c:pt idx="446">
                  <c:v>52</c:v>
                </c:pt>
                <c:pt idx="447">
                  <c:v>35.25</c:v>
                </c:pt>
                <c:pt idx="448">
                  <c:v>52</c:v>
                </c:pt>
                <c:pt idx="449">
                  <c:v>35.25</c:v>
                </c:pt>
                <c:pt idx="450">
                  <c:v>52</c:v>
                </c:pt>
                <c:pt idx="451">
                  <c:v>35.25</c:v>
                </c:pt>
                <c:pt idx="452">
                  <c:v>52</c:v>
                </c:pt>
                <c:pt idx="453">
                  <c:v>35.25</c:v>
                </c:pt>
                <c:pt idx="454">
                  <c:v>52</c:v>
                </c:pt>
                <c:pt idx="455">
                  <c:v>35.25</c:v>
                </c:pt>
                <c:pt idx="456">
                  <c:v>52</c:v>
                </c:pt>
                <c:pt idx="457">
                  <c:v>35.25</c:v>
                </c:pt>
                <c:pt idx="458">
                  <c:v>52</c:v>
                </c:pt>
                <c:pt idx="459">
                  <c:v>35.25</c:v>
                </c:pt>
                <c:pt idx="460">
                  <c:v>52</c:v>
                </c:pt>
                <c:pt idx="461">
                  <c:v>35.25</c:v>
                </c:pt>
                <c:pt idx="462">
                  <c:v>52</c:v>
                </c:pt>
                <c:pt idx="463">
                  <c:v>35.25</c:v>
                </c:pt>
                <c:pt idx="464">
                  <c:v>52</c:v>
                </c:pt>
                <c:pt idx="465">
                  <c:v>35.25</c:v>
                </c:pt>
                <c:pt idx="466">
                  <c:v>52</c:v>
                </c:pt>
                <c:pt idx="467">
                  <c:v>35.25</c:v>
                </c:pt>
                <c:pt idx="468">
                  <c:v>52</c:v>
                </c:pt>
                <c:pt idx="469">
                  <c:v>35.25</c:v>
                </c:pt>
                <c:pt idx="470">
                  <c:v>52</c:v>
                </c:pt>
                <c:pt idx="471">
                  <c:v>35.25</c:v>
                </c:pt>
                <c:pt idx="472">
                  <c:v>52</c:v>
                </c:pt>
                <c:pt idx="473">
                  <c:v>35.25</c:v>
                </c:pt>
                <c:pt idx="474">
                  <c:v>52</c:v>
                </c:pt>
                <c:pt idx="475">
                  <c:v>35.25</c:v>
                </c:pt>
                <c:pt idx="476">
                  <c:v>52</c:v>
                </c:pt>
                <c:pt idx="477">
                  <c:v>35.25</c:v>
                </c:pt>
                <c:pt idx="478">
                  <c:v>52</c:v>
                </c:pt>
                <c:pt idx="479">
                  <c:v>35.25</c:v>
                </c:pt>
                <c:pt idx="480">
                  <c:v>52</c:v>
                </c:pt>
                <c:pt idx="481">
                  <c:v>35.25</c:v>
                </c:pt>
                <c:pt idx="482">
                  <c:v>52</c:v>
                </c:pt>
                <c:pt idx="483">
                  <c:v>35.25</c:v>
                </c:pt>
                <c:pt idx="484">
                  <c:v>52</c:v>
                </c:pt>
                <c:pt idx="485">
                  <c:v>35.25</c:v>
                </c:pt>
                <c:pt idx="486">
                  <c:v>52</c:v>
                </c:pt>
                <c:pt idx="487">
                  <c:v>35.25</c:v>
                </c:pt>
                <c:pt idx="488">
                  <c:v>52</c:v>
                </c:pt>
                <c:pt idx="489">
                  <c:v>35.25</c:v>
                </c:pt>
                <c:pt idx="490">
                  <c:v>52</c:v>
                </c:pt>
                <c:pt idx="491">
                  <c:v>35.25</c:v>
                </c:pt>
                <c:pt idx="492">
                  <c:v>52</c:v>
                </c:pt>
                <c:pt idx="493">
                  <c:v>35.25</c:v>
                </c:pt>
                <c:pt idx="494">
                  <c:v>52</c:v>
                </c:pt>
                <c:pt idx="495">
                  <c:v>35.25</c:v>
                </c:pt>
                <c:pt idx="496">
                  <c:v>52</c:v>
                </c:pt>
                <c:pt idx="497">
                  <c:v>35.25</c:v>
                </c:pt>
                <c:pt idx="498">
                  <c:v>52</c:v>
                </c:pt>
                <c:pt idx="499">
                  <c:v>35.25</c:v>
                </c:pt>
                <c:pt idx="500">
                  <c:v>52</c:v>
                </c:pt>
                <c:pt idx="501">
                  <c:v>35.25</c:v>
                </c:pt>
                <c:pt idx="502">
                  <c:v>52</c:v>
                </c:pt>
                <c:pt idx="503">
                  <c:v>35.25</c:v>
                </c:pt>
                <c:pt idx="504">
                  <c:v>52</c:v>
                </c:pt>
                <c:pt idx="505">
                  <c:v>35.25</c:v>
                </c:pt>
                <c:pt idx="506">
                  <c:v>52</c:v>
                </c:pt>
                <c:pt idx="507">
                  <c:v>35.25</c:v>
                </c:pt>
                <c:pt idx="508">
                  <c:v>52</c:v>
                </c:pt>
                <c:pt idx="509">
                  <c:v>35.25</c:v>
                </c:pt>
                <c:pt idx="510">
                  <c:v>52</c:v>
                </c:pt>
                <c:pt idx="511">
                  <c:v>35.25</c:v>
                </c:pt>
                <c:pt idx="512">
                  <c:v>52</c:v>
                </c:pt>
                <c:pt idx="513">
                  <c:v>35.25</c:v>
                </c:pt>
                <c:pt idx="514">
                  <c:v>52</c:v>
                </c:pt>
                <c:pt idx="515">
                  <c:v>35.25</c:v>
                </c:pt>
                <c:pt idx="516">
                  <c:v>52</c:v>
                </c:pt>
                <c:pt idx="517">
                  <c:v>35.25</c:v>
                </c:pt>
                <c:pt idx="518">
                  <c:v>52</c:v>
                </c:pt>
                <c:pt idx="519">
                  <c:v>35.25</c:v>
                </c:pt>
                <c:pt idx="520">
                  <c:v>52</c:v>
                </c:pt>
                <c:pt idx="521">
                  <c:v>35.25</c:v>
                </c:pt>
                <c:pt idx="522">
                  <c:v>52</c:v>
                </c:pt>
                <c:pt idx="523">
                  <c:v>35.25</c:v>
                </c:pt>
                <c:pt idx="524">
                  <c:v>52</c:v>
                </c:pt>
                <c:pt idx="525">
                  <c:v>35.25</c:v>
                </c:pt>
                <c:pt idx="526">
                  <c:v>52</c:v>
                </c:pt>
                <c:pt idx="527">
                  <c:v>35.25</c:v>
                </c:pt>
                <c:pt idx="528">
                  <c:v>52</c:v>
                </c:pt>
                <c:pt idx="529">
                  <c:v>35.25</c:v>
                </c:pt>
                <c:pt idx="530">
                  <c:v>52</c:v>
                </c:pt>
                <c:pt idx="531">
                  <c:v>35.25</c:v>
                </c:pt>
                <c:pt idx="532">
                  <c:v>52</c:v>
                </c:pt>
                <c:pt idx="533">
                  <c:v>35.25</c:v>
                </c:pt>
                <c:pt idx="534">
                  <c:v>52</c:v>
                </c:pt>
                <c:pt idx="535">
                  <c:v>35.25</c:v>
                </c:pt>
                <c:pt idx="536">
                  <c:v>52</c:v>
                </c:pt>
                <c:pt idx="537">
                  <c:v>35.25</c:v>
                </c:pt>
                <c:pt idx="538">
                  <c:v>52</c:v>
                </c:pt>
                <c:pt idx="539">
                  <c:v>35.25</c:v>
                </c:pt>
                <c:pt idx="540">
                  <c:v>52</c:v>
                </c:pt>
                <c:pt idx="541">
                  <c:v>35.25</c:v>
                </c:pt>
                <c:pt idx="542">
                  <c:v>52</c:v>
                </c:pt>
                <c:pt idx="543">
                  <c:v>35.25</c:v>
                </c:pt>
                <c:pt idx="544">
                  <c:v>52</c:v>
                </c:pt>
                <c:pt idx="545">
                  <c:v>35.25</c:v>
                </c:pt>
                <c:pt idx="546">
                  <c:v>52</c:v>
                </c:pt>
                <c:pt idx="547">
                  <c:v>35.25</c:v>
                </c:pt>
                <c:pt idx="548">
                  <c:v>52</c:v>
                </c:pt>
                <c:pt idx="549">
                  <c:v>35.25</c:v>
                </c:pt>
                <c:pt idx="550">
                  <c:v>52</c:v>
                </c:pt>
                <c:pt idx="551">
                  <c:v>35.25</c:v>
                </c:pt>
                <c:pt idx="552">
                  <c:v>52</c:v>
                </c:pt>
                <c:pt idx="553">
                  <c:v>35.25</c:v>
                </c:pt>
                <c:pt idx="554">
                  <c:v>52</c:v>
                </c:pt>
                <c:pt idx="555">
                  <c:v>35.25</c:v>
                </c:pt>
                <c:pt idx="556">
                  <c:v>52</c:v>
                </c:pt>
                <c:pt idx="557">
                  <c:v>35.25</c:v>
                </c:pt>
                <c:pt idx="558">
                  <c:v>52</c:v>
                </c:pt>
                <c:pt idx="559">
                  <c:v>35.25</c:v>
                </c:pt>
                <c:pt idx="560">
                  <c:v>52</c:v>
                </c:pt>
                <c:pt idx="561">
                  <c:v>35.25</c:v>
                </c:pt>
                <c:pt idx="562">
                  <c:v>52</c:v>
                </c:pt>
                <c:pt idx="563">
                  <c:v>35.25</c:v>
                </c:pt>
                <c:pt idx="564">
                  <c:v>52</c:v>
                </c:pt>
                <c:pt idx="565">
                  <c:v>35.25</c:v>
                </c:pt>
                <c:pt idx="566">
                  <c:v>52</c:v>
                </c:pt>
                <c:pt idx="567">
                  <c:v>35.25</c:v>
                </c:pt>
                <c:pt idx="568">
                  <c:v>52</c:v>
                </c:pt>
                <c:pt idx="569">
                  <c:v>35.25</c:v>
                </c:pt>
                <c:pt idx="570">
                  <c:v>52</c:v>
                </c:pt>
                <c:pt idx="571">
                  <c:v>35.25</c:v>
                </c:pt>
                <c:pt idx="572">
                  <c:v>52</c:v>
                </c:pt>
                <c:pt idx="573">
                  <c:v>35.25</c:v>
                </c:pt>
                <c:pt idx="574">
                  <c:v>52</c:v>
                </c:pt>
                <c:pt idx="575">
                  <c:v>35.25</c:v>
                </c:pt>
                <c:pt idx="576">
                  <c:v>52</c:v>
                </c:pt>
                <c:pt idx="577">
                  <c:v>35.25</c:v>
                </c:pt>
                <c:pt idx="578">
                  <c:v>52</c:v>
                </c:pt>
                <c:pt idx="579">
                  <c:v>35.25</c:v>
                </c:pt>
                <c:pt idx="580">
                  <c:v>52</c:v>
                </c:pt>
                <c:pt idx="581">
                  <c:v>35.25</c:v>
                </c:pt>
                <c:pt idx="582">
                  <c:v>52</c:v>
                </c:pt>
                <c:pt idx="583">
                  <c:v>35.25</c:v>
                </c:pt>
                <c:pt idx="584">
                  <c:v>52</c:v>
                </c:pt>
                <c:pt idx="585">
                  <c:v>35.25</c:v>
                </c:pt>
                <c:pt idx="586">
                  <c:v>52</c:v>
                </c:pt>
                <c:pt idx="587">
                  <c:v>35.25</c:v>
                </c:pt>
                <c:pt idx="588">
                  <c:v>52</c:v>
                </c:pt>
                <c:pt idx="589">
                  <c:v>35.25</c:v>
                </c:pt>
                <c:pt idx="590">
                  <c:v>52</c:v>
                </c:pt>
                <c:pt idx="591">
                  <c:v>35.25</c:v>
                </c:pt>
                <c:pt idx="592">
                  <c:v>52</c:v>
                </c:pt>
                <c:pt idx="593">
                  <c:v>35.25</c:v>
                </c:pt>
                <c:pt idx="594">
                  <c:v>52</c:v>
                </c:pt>
                <c:pt idx="595">
                  <c:v>35.25</c:v>
                </c:pt>
                <c:pt idx="596">
                  <c:v>52</c:v>
                </c:pt>
                <c:pt idx="597">
                  <c:v>35.25</c:v>
                </c:pt>
                <c:pt idx="598">
                  <c:v>52</c:v>
                </c:pt>
                <c:pt idx="599">
                  <c:v>35.25</c:v>
                </c:pt>
                <c:pt idx="600">
                  <c:v>52</c:v>
                </c:pt>
                <c:pt idx="601">
                  <c:v>35.25</c:v>
                </c:pt>
                <c:pt idx="602">
                  <c:v>52</c:v>
                </c:pt>
                <c:pt idx="603">
                  <c:v>35.25</c:v>
                </c:pt>
                <c:pt idx="604">
                  <c:v>52</c:v>
                </c:pt>
                <c:pt idx="605">
                  <c:v>35.25</c:v>
                </c:pt>
                <c:pt idx="606">
                  <c:v>52</c:v>
                </c:pt>
                <c:pt idx="607">
                  <c:v>35.25</c:v>
                </c:pt>
                <c:pt idx="608">
                  <c:v>52</c:v>
                </c:pt>
                <c:pt idx="609">
                  <c:v>35.25</c:v>
                </c:pt>
                <c:pt idx="610">
                  <c:v>52</c:v>
                </c:pt>
                <c:pt idx="611">
                  <c:v>35.25</c:v>
                </c:pt>
                <c:pt idx="612">
                  <c:v>52</c:v>
                </c:pt>
                <c:pt idx="613">
                  <c:v>35.25</c:v>
                </c:pt>
                <c:pt idx="614">
                  <c:v>52</c:v>
                </c:pt>
                <c:pt idx="615">
                  <c:v>35.25</c:v>
                </c:pt>
                <c:pt idx="616">
                  <c:v>52</c:v>
                </c:pt>
                <c:pt idx="617">
                  <c:v>35.25</c:v>
                </c:pt>
                <c:pt idx="618">
                  <c:v>52</c:v>
                </c:pt>
                <c:pt idx="619">
                  <c:v>35.25</c:v>
                </c:pt>
                <c:pt idx="620">
                  <c:v>52</c:v>
                </c:pt>
                <c:pt idx="621">
                  <c:v>35.25</c:v>
                </c:pt>
                <c:pt idx="622">
                  <c:v>52</c:v>
                </c:pt>
                <c:pt idx="623">
                  <c:v>35.25</c:v>
                </c:pt>
                <c:pt idx="624">
                  <c:v>52</c:v>
                </c:pt>
                <c:pt idx="625">
                  <c:v>35.25</c:v>
                </c:pt>
                <c:pt idx="626">
                  <c:v>52</c:v>
                </c:pt>
                <c:pt idx="627">
                  <c:v>35.25</c:v>
                </c:pt>
                <c:pt idx="628">
                  <c:v>52</c:v>
                </c:pt>
                <c:pt idx="629">
                  <c:v>35.25</c:v>
                </c:pt>
                <c:pt idx="630">
                  <c:v>52</c:v>
                </c:pt>
                <c:pt idx="631">
                  <c:v>35.25</c:v>
                </c:pt>
                <c:pt idx="632">
                  <c:v>52</c:v>
                </c:pt>
                <c:pt idx="633">
                  <c:v>35.25</c:v>
                </c:pt>
                <c:pt idx="634">
                  <c:v>52</c:v>
                </c:pt>
                <c:pt idx="635">
                  <c:v>35.25</c:v>
                </c:pt>
                <c:pt idx="636">
                  <c:v>52</c:v>
                </c:pt>
                <c:pt idx="637">
                  <c:v>35.25</c:v>
                </c:pt>
                <c:pt idx="638">
                  <c:v>52</c:v>
                </c:pt>
                <c:pt idx="639">
                  <c:v>35.25</c:v>
                </c:pt>
                <c:pt idx="640">
                  <c:v>52</c:v>
                </c:pt>
                <c:pt idx="641">
                  <c:v>35.25</c:v>
                </c:pt>
                <c:pt idx="642">
                  <c:v>52</c:v>
                </c:pt>
                <c:pt idx="643">
                  <c:v>35.25</c:v>
                </c:pt>
                <c:pt idx="644">
                  <c:v>52</c:v>
                </c:pt>
                <c:pt idx="645">
                  <c:v>35.25</c:v>
                </c:pt>
                <c:pt idx="646">
                  <c:v>52</c:v>
                </c:pt>
                <c:pt idx="647">
                  <c:v>35.25</c:v>
                </c:pt>
                <c:pt idx="648">
                  <c:v>52</c:v>
                </c:pt>
                <c:pt idx="649">
                  <c:v>35.25</c:v>
                </c:pt>
                <c:pt idx="650">
                  <c:v>52</c:v>
                </c:pt>
                <c:pt idx="651">
                  <c:v>35.25</c:v>
                </c:pt>
                <c:pt idx="652">
                  <c:v>52</c:v>
                </c:pt>
                <c:pt idx="653">
                  <c:v>35.25</c:v>
                </c:pt>
                <c:pt idx="654">
                  <c:v>52</c:v>
                </c:pt>
                <c:pt idx="655">
                  <c:v>35.25</c:v>
                </c:pt>
                <c:pt idx="656">
                  <c:v>52</c:v>
                </c:pt>
                <c:pt idx="657">
                  <c:v>35.25</c:v>
                </c:pt>
                <c:pt idx="658">
                  <c:v>52</c:v>
                </c:pt>
                <c:pt idx="659">
                  <c:v>35.25</c:v>
                </c:pt>
                <c:pt idx="660">
                  <c:v>52</c:v>
                </c:pt>
                <c:pt idx="661">
                  <c:v>35.25</c:v>
                </c:pt>
                <c:pt idx="662">
                  <c:v>52</c:v>
                </c:pt>
                <c:pt idx="663">
                  <c:v>35.25</c:v>
                </c:pt>
                <c:pt idx="664">
                  <c:v>52</c:v>
                </c:pt>
                <c:pt idx="665">
                  <c:v>35.25</c:v>
                </c:pt>
                <c:pt idx="666">
                  <c:v>52</c:v>
                </c:pt>
                <c:pt idx="667">
                  <c:v>35.25</c:v>
                </c:pt>
                <c:pt idx="668">
                  <c:v>52</c:v>
                </c:pt>
                <c:pt idx="669">
                  <c:v>35.25</c:v>
                </c:pt>
                <c:pt idx="670">
                  <c:v>52</c:v>
                </c:pt>
                <c:pt idx="671">
                  <c:v>35.25</c:v>
                </c:pt>
                <c:pt idx="672">
                  <c:v>52</c:v>
                </c:pt>
                <c:pt idx="673">
                  <c:v>35.25</c:v>
                </c:pt>
                <c:pt idx="674">
                  <c:v>52</c:v>
                </c:pt>
                <c:pt idx="675">
                  <c:v>35.25</c:v>
                </c:pt>
                <c:pt idx="676">
                  <c:v>52</c:v>
                </c:pt>
                <c:pt idx="677">
                  <c:v>35.25</c:v>
                </c:pt>
                <c:pt idx="678">
                  <c:v>52</c:v>
                </c:pt>
                <c:pt idx="679">
                  <c:v>35.25</c:v>
                </c:pt>
                <c:pt idx="680">
                  <c:v>52</c:v>
                </c:pt>
                <c:pt idx="681">
                  <c:v>35.25</c:v>
                </c:pt>
                <c:pt idx="682">
                  <c:v>52</c:v>
                </c:pt>
                <c:pt idx="683">
                  <c:v>35.25</c:v>
                </c:pt>
                <c:pt idx="684">
                  <c:v>52</c:v>
                </c:pt>
                <c:pt idx="685">
                  <c:v>35.25</c:v>
                </c:pt>
                <c:pt idx="686">
                  <c:v>52</c:v>
                </c:pt>
                <c:pt idx="687">
                  <c:v>35.25</c:v>
                </c:pt>
                <c:pt idx="688">
                  <c:v>52</c:v>
                </c:pt>
                <c:pt idx="689">
                  <c:v>35.25</c:v>
                </c:pt>
                <c:pt idx="690">
                  <c:v>52</c:v>
                </c:pt>
                <c:pt idx="691">
                  <c:v>35.25</c:v>
                </c:pt>
                <c:pt idx="692">
                  <c:v>52</c:v>
                </c:pt>
                <c:pt idx="693">
                  <c:v>35.25</c:v>
                </c:pt>
                <c:pt idx="694">
                  <c:v>52</c:v>
                </c:pt>
                <c:pt idx="695">
                  <c:v>35.25</c:v>
                </c:pt>
                <c:pt idx="696">
                  <c:v>52</c:v>
                </c:pt>
                <c:pt idx="697">
                  <c:v>35.25</c:v>
                </c:pt>
                <c:pt idx="698">
                  <c:v>52</c:v>
                </c:pt>
                <c:pt idx="699">
                  <c:v>35.25</c:v>
                </c:pt>
              </c:numCache>
            </c:numRef>
          </c:yVal>
          <c:smooth val="0"/>
          <c:extLst>
            <c:ext xmlns:c16="http://schemas.microsoft.com/office/drawing/2014/chart" uri="{C3380CC4-5D6E-409C-BE32-E72D297353CC}">
              <c16:uniqueId val="{00000004-4CFD-42B6-9E7F-2C957A2D2BE3}"/>
            </c:ext>
          </c:extLst>
        </c:ser>
        <c:ser>
          <c:idx val="3"/>
          <c:order val="3"/>
          <c:tx>
            <c:v/>
          </c:tx>
          <c:spPr>
            <a:ln w="12700">
              <a:solidFill>
                <a:srgbClr val="000000"/>
              </a:solidFill>
              <a:prstDash val="solid"/>
            </a:ln>
            <a:effectLst/>
          </c:spPr>
          <c:marker>
            <c:symbol val="none"/>
          </c:marker>
          <c:xVal>
            <c:numLit>
              <c:formatCode>General</c:formatCode>
              <c:ptCount val="23"/>
              <c:pt idx="0">
                <c:v>0.9</c:v>
              </c:pt>
              <c:pt idx="1">
                <c:v>1.1000000000000001</c:v>
              </c:pt>
              <c:pt idx="2">
                <c:v>1</c:v>
              </c:pt>
              <c:pt idx="3">
                <c:v>1</c:v>
              </c:pt>
              <c:pt idx="4">
                <c:v>0.75</c:v>
              </c:pt>
              <c:pt idx="5">
                <c:v>1.25</c:v>
              </c:pt>
              <c:pt idx="6">
                <c:v>1.25</c:v>
              </c:pt>
              <c:pt idx="7">
                <c:v>1.25</c:v>
              </c:pt>
              <c:pt idx="8">
                <c:v>1.25</c:v>
              </c:pt>
              <c:pt idx="9">
                <c:v>1.25</c:v>
              </c:pt>
              <c:pt idx="10">
                <c:v>1</c:v>
              </c:pt>
              <c:pt idx="11">
                <c:v>1</c:v>
              </c:pt>
              <c:pt idx="12">
                <c:v>1.1000000000000001</c:v>
              </c:pt>
              <c:pt idx="13">
                <c:v>0.9</c:v>
              </c:pt>
              <c:pt idx="14">
                <c:v>1</c:v>
              </c:pt>
              <c:pt idx="15">
                <c:v>1</c:v>
              </c:pt>
              <c:pt idx="16">
                <c:v>0.75</c:v>
              </c:pt>
              <c:pt idx="17">
                <c:v>0.75</c:v>
              </c:pt>
              <c:pt idx="18">
                <c:v>0.75</c:v>
              </c:pt>
              <c:pt idx="19">
                <c:v>1.25</c:v>
              </c:pt>
              <c:pt idx="20">
                <c:v>0.75</c:v>
              </c:pt>
              <c:pt idx="21">
                <c:v>0.75</c:v>
              </c:pt>
              <c:pt idx="22">
                <c:v>0.75</c:v>
              </c:pt>
            </c:numLit>
          </c:xVal>
          <c:yVal>
            <c:numLit>
              <c:formatCode>General</c:formatCode>
              <c:ptCount val="23"/>
              <c:pt idx="0">
                <c:v>71</c:v>
              </c:pt>
              <c:pt idx="1">
                <c:v>71</c:v>
              </c:pt>
              <c:pt idx="2">
                <c:v>71</c:v>
              </c:pt>
              <c:pt idx="3">
                <c:v>52</c:v>
              </c:pt>
              <c:pt idx="4">
                <c:v>52</c:v>
              </c:pt>
              <c:pt idx="5">
                <c:v>52</c:v>
              </c:pt>
              <c:pt idx="6">
                <c:v>52</c:v>
              </c:pt>
              <c:pt idx="7">
                <c:v>48</c:v>
              </c:pt>
              <c:pt idx="8">
                <c:v>35.25</c:v>
              </c:pt>
              <c:pt idx="9">
                <c:v>35.25</c:v>
              </c:pt>
              <c:pt idx="10">
                <c:v>35.25</c:v>
              </c:pt>
              <c:pt idx="11">
                <c:v>25</c:v>
              </c:pt>
              <c:pt idx="12">
                <c:v>25</c:v>
              </c:pt>
              <c:pt idx="13">
                <c:v>25</c:v>
              </c:pt>
              <c:pt idx="14">
                <c:v>25</c:v>
              </c:pt>
              <c:pt idx="15">
                <c:v>35.25</c:v>
              </c:pt>
              <c:pt idx="16">
                <c:v>35.25</c:v>
              </c:pt>
              <c:pt idx="17">
                <c:v>35.25</c:v>
              </c:pt>
              <c:pt idx="18">
                <c:v>48</c:v>
              </c:pt>
              <c:pt idx="19">
                <c:v>48</c:v>
              </c:pt>
              <c:pt idx="20">
                <c:v>48</c:v>
              </c:pt>
              <c:pt idx="21">
                <c:v>52</c:v>
              </c:pt>
              <c:pt idx="22">
                <c:v>52</c:v>
              </c:pt>
            </c:numLit>
          </c:yVal>
          <c:smooth val="0"/>
          <c:extLst>
            <c:ext xmlns:c16="http://schemas.microsoft.com/office/drawing/2014/chart" uri="{C3380CC4-5D6E-409C-BE32-E72D297353CC}">
              <c16:uniqueId val="{00000005-4CFD-42B6-9E7F-2C957A2D2BE3}"/>
            </c:ext>
          </c:extLst>
        </c:ser>
        <c:ser>
          <c:idx val="4"/>
          <c:order val="4"/>
          <c:tx>
            <c:v/>
          </c:tx>
          <c:spPr>
            <a:ln w="12700">
              <a:solidFill>
                <a:schemeClr val="accent4"/>
              </a:solidFill>
              <a:prstDash val="solid"/>
            </a:ln>
            <a:effectLst/>
          </c:spPr>
          <c:marker>
            <c:symbol val="none"/>
          </c:marker>
          <c:xVal>
            <c:numRef>
              <c:f>'Desc cycles'!xdata5</c:f>
              <c:numCache>
                <c:formatCode>General</c:formatCode>
                <c:ptCount val="700"/>
                <c:pt idx="0">
                  <c:v>2.25</c:v>
                </c:pt>
                <c:pt idx="1">
                  <c:v>2.2492846923999998</c:v>
                </c:pt>
                <c:pt idx="2">
                  <c:v>2.2485693848000001</c:v>
                </c:pt>
                <c:pt idx="3">
                  <c:v>2.2478540772</c:v>
                </c:pt>
                <c:pt idx="4">
                  <c:v>2.2471387695999998</c:v>
                </c:pt>
                <c:pt idx="5">
                  <c:v>2.2464234620000001</c:v>
                </c:pt>
                <c:pt idx="6">
                  <c:v>2.2457081543999999</c:v>
                </c:pt>
                <c:pt idx="7">
                  <c:v>2.2449928468000002</c:v>
                </c:pt>
                <c:pt idx="8">
                  <c:v>2.2442775392000001</c:v>
                </c:pt>
                <c:pt idx="9">
                  <c:v>2.2435622315999999</c:v>
                </c:pt>
                <c:pt idx="10">
                  <c:v>2.2428469240000002</c:v>
                </c:pt>
                <c:pt idx="11">
                  <c:v>2.2421316164</c:v>
                </c:pt>
                <c:pt idx="12">
                  <c:v>2.2414163087999999</c:v>
                </c:pt>
                <c:pt idx="13">
                  <c:v>2.2407010012000002</c:v>
                </c:pt>
                <c:pt idx="14">
                  <c:v>2.2399856936</c:v>
                </c:pt>
                <c:pt idx="15">
                  <c:v>2.2392703859999998</c:v>
                </c:pt>
                <c:pt idx="16">
                  <c:v>2.2385550784000001</c:v>
                </c:pt>
                <c:pt idx="17">
                  <c:v>2.2378397708</c:v>
                </c:pt>
                <c:pt idx="18">
                  <c:v>2.2371244631999998</c:v>
                </c:pt>
                <c:pt idx="19">
                  <c:v>2.2364091556000001</c:v>
                </c:pt>
                <c:pt idx="20">
                  <c:v>2.2356938479999999</c:v>
                </c:pt>
                <c:pt idx="21">
                  <c:v>2.2349785404000002</c:v>
                </c:pt>
                <c:pt idx="22">
                  <c:v>2.2342632328000001</c:v>
                </c:pt>
                <c:pt idx="23">
                  <c:v>2.2335479251999999</c:v>
                </c:pt>
                <c:pt idx="24">
                  <c:v>2.2328326176000002</c:v>
                </c:pt>
                <c:pt idx="25">
                  <c:v>2.23211731</c:v>
                </c:pt>
                <c:pt idx="26">
                  <c:v>2.2314020023999999</c:v>
                </c:pt>
                <c:pt idx="27">
                  <c:v>2.2306866948000001</c:v>
                </c:pt>
                <c:pt idx="28">
                  <c:v>2.2299713872</c:v>
                </c:pt>
                <c:pt idx="29">
                  <c:v>2.2292560795999998</c:v>
                </c:pt>
                <c:pt idx="30">
                  <c:v>2.2285407720000001</c:v>
                </c:pt>
                <c:pt idx="31">
                  <c:v>2.2278254644</c:v>
                </c:pt>
                <c:pt idx="32">
                  <c:v>2.2271101567999998</c:v>
                </c:pt>
                <c:pt idx="33">
                  <c:v>2.2263948492000001</c:v>
                </c:pt>
                <c:pt idx="34">
                  <c:v>2.2256795415999999</c:v>
                </c:pt>
                <c:pt idx="35">
                  <c:v>2.2249642340000002</c:v>
                </c:pt>
                <c:pt idx="36">
                  <c:v>2.2242489264</c:v>
                </c:pt>
                <c:pt idx="37">
                  <c:v>2.2235336187999999</c:v>
                </c:pt>
                <c:pt idx="38">
                  <c:v>2.2228183112000002</c:v>
                </c:pt>
                <c:pt idx="39">
                  <c:v>2.2221030036</c:v>
                </c:pt>
                <c:pt idx="40">
                  <c:v>2.2213876959999999</c:v>
                </c:pt>
                <c:pt idx="41">
                  <c:v>2.2206723884000001</c:v>
                </c:pt>
                <c:pt idx="42">
                  <c:v>2.2199570808</c:v>
                </c:pt>
                <c:pt idx="43">
                  <c:v>2.2192417731999998</c:v>
                </c:pt>
                <c:pt idx="44">
                  <c:v>2.2185264656000001</c:v>
                </c:pt>
                <c:pt idx="45">
                  <c:v>2.2178111579999999</c:v>
                </c:pt>
                <c:pt idx="46">
                  <c:v>2.2170958503999998</c:v>
                </c:pt>
                <c:pt idx="47">
                  <c:v>2.2163805428000001</c:v>
                </c:pt>
                <c:pt idx="48">
                  <c:v>2.2156652351999999</c:v>
                </c:pt>
                <c:pt idx="49">
                  <c:v>2.2149499276000002</c:v>
                </c:pt>
                <c:pt idx="50">
                  <c:v>2.21423462</c:v>
                </c:pt>
                <c:pt idx="51">
                  <c:v>2.2135193123999999</c:v>
                </c:pt>
                <c:pt idx="52">
                  <c:v>2.2128040048000002</c:v>
                </c:pt>
                <c:pt idx="53">
                  <c:v>2.2120886972</c:v>
                </c:pt>
                <c:pt idx="54">
                  <c:v>2.2113733895999999</c:v>
                </c:pt>
                <c:pt idx="55">
                  <c:v>2.2106580820000001</c:v>
                </c:pt>
                <c:pt idx="56">
                  <c:v>2.2099427744</c:v>
                </c:pt>
                <c:pt idx="57">
                  <c:v>2.2092274667999998</c:v>
                </c:pt>
                <c:pt idx="58">
                  <c:v>2.2085121592000001</c:v>
                </c:pt>
                <c:pt idx="59">
                  <c:v>2.2077968515999999</c:v>
                </c:pt>
                <c:pt idx="60">
                  <c:v>2.2070815439999998</c:v>
                </c:pt>
                <c:pt idx="61">
                  <c:v>2.2063662364000001</c:v>
                </c:pt>
                <c:pt idx="62">
                  <c:v>2.2056509287999999</c:v>
                </c:pt>
                <c:pt idx="63">
                  <c:v>2.2049356212000002</c:v>
                </c:pt>
                <c:pt idx="64">
                  <c:v>2.2042203136</c:v>
                </c:pt>
                <c:pt idx="65">
                  <c:v>2.2035050059999999</c:v>
                </c:pt>
                <c:pt idx="66">
                  <c:v>2.2027896984000002</c:v>
                </c:pt>
                <c:pt idx="67">
                  <c:v>2.2020743908</c:v>
                </c:pt>
                <c:pt idx="68">
                  <c:v>2.2013590831999998</c:v>
                </c:pt>
                <c:pt idx="69">
                  <c:v>2.2006437756000001</c:v>
                </c:pt>
                <c:pt idx="70">
                  <c:v>2.199928468</c:v>
                </c:pt>
                <c:pt idx="71">
                  <c:v>2.1992131603999998</c:v>
                </c:pt>
                <c:pt idx="72">
                  <c:v>2.1984978528000001</c:v>
                </c:pt>
                <c:pt idx="73">
                  <c:v>2.1977825451999999</c:v>
                </c:pt>
                <c:pt idx="74">
                  <c:v>2.1970672375999998</c:v>
                </c:pt>
                <c:pt idx="75">
                  <c:v>2.1963519300000001</c:v>
                </c:pt>
                <c:pt idx="76">
                  <c:v>2.1956366223999999</c:v>
                </c:pt>
                <c:pt idx="77">
                  <c:v>2.1949213148000002</c:v>
                </c:pt>
                <c:pt idx="78">
                  <c:v>2.1942060072</c:v>
                </c:pt>
                <c:pt idx="79">
                  <c:v>2.1934906995999999</c:v>
                </c:pt>
                <c:pt idx="80">
                  <c:v>2.1927753920000002</c:v>
                </c:pt>
                <c:pt idx="81">
                  <c:v>2.1920600844</c:v>
                </c:pt>
                <c:pt idx="82">
                  <c:v>2.1913447767999998</c:v>
                </c:pt>
                <c:pt idx="83">
                  <c:v>2.1906294692000001</c:v>
                </c:pt>
                <c:pt idx="84">
                  <c:v>2.1899141616</c:v>
                </c:pt>
                <c:pt idx="85">
                  <c:v>2.1891988539999998</c:v>
                </c:pt>
                <c:pt idx="86">
                  <c:v>2.1884835464000001</c:v>
                </c:pt>
                <c:pt idx="87">
                  <c:v>2.1877682387999999</c:v>
                </c:pt>
                <c:pt idx="88">
                  <c:v>2.1870529312000002</c:v>
                </c:pt>
                <c:pt idx="89">
                  <c:v>2.1863376236000001</c:v>
                </c:pt>
                <c:pt idx="90">
                  <c:v>2.1856223159999999</c:v>
                </c:pt>
                <c:pt idx="91">
                  <c:v>2.1849070084000002</c:v>
                </c:pt>
                <c:pt idx="92">
                  <c:v>2.1841917008</c:v>
                </c:pt>
                <c:pt idx="93">
                  <c:v>2.1834763931999999</c:v>
                </c:pt>
                <c:pt idx="94">
                  <c:v>2.1827610856000002</c:v>
                </c:pt>
                <c:pt idx="95">
                  <c:v>2.182045778</c:v>
                </c:pt>
                <c:pt idx="96">
                  <c:v>2.1813304703999998</c:v>
                </c:pt>
                <c:pt idx="97">
                  <c:v>2.1806151628000001</c:v>
                </c:pt>
                <c:pt idx="98">
                  <c:v>2.1798998552</c:v>
                </c:pt>
                <c:pt idx="99">
                  <c:v>2.1791845475999998</c:v>
                </c:pt>
                <c:pt idx="100">
                  <c:v>2.1784692400000001</c:v>
                </c:pt>
                <c:pt idx="101">
                  <c:v>2.1777539323999999</c:v>
                </c:pt>
                <c:pt idx="102">
                  <c:v>2.1770386248000002</c:v>
                </c:pt>
                <c:pt idx="103">
                  <c:v>2.1763233172000001</c:v>
                </c:pt>
                <c:pt idx="104">
                  <c:v>2.1756080095999999</c:v>
                </c:pt>
                <c:pt idx="105">
                  <c:v>2.1748927020000002</c:v>
                </c:pt>
                <c:pt idx="106">
                  <c:v>2.1741773944</c:v>
                </c:pt>
                <c:pt idx="107">
                  <c:v>2.1734620867999999</c:v>
                </c:pt>
                <c:pt idx="108">
                  <c:v>2.1727467792000001</c:v>
                </c:pt>
                <c:pt idx="109">
                  <c:v>2.1720314716</c:v>
                </c:pt>
                <c:pt idx="110">
                  <c:v>2.1713161639999998</c:v>
                </c:pt>
                <c:pt idx="111">
                  <c:v>2.1706008564000001</c:v>
                </c:pt>
                <c:pt idx="112">
                  <c:v>2.1698855488</c:v>
                </c:pt>
                <c:pt idx="113">
                  <c:v>2.1691702411999998</c:v>
                </c:pt>
                <c:pt idx="114">
                  <c:v>2.1684549336000001</c:v>
                </c:pt>
                <c:pt idx="115">
                  <c:v>2.1677396259999999</c:v>
                </c:pt>
                <c:pt idx="116">
                  <c:v>2.1670243184000002</c:v>
                </c:pt>
                <c:pt idx="117">
                  <c:v>2.1663090108</c:v>
                </c:pt>
                <c:pt idx="118">
                  <c:v>2.1655937031999999</c:v>
                </c:pt>
                <c:pt idx="119">
                  <c:v>2.1648783956000002</c:v>
                </c:pt>
                <c:pt idx="120">
                  <c:v>2.164163088</c:v>
                </c:pt>
                <c:pt idx="121">
                  <c:v>2.1634477803999999</c:v>
                </c:pt>
                <c:pt idx="122">
                  <c:v>2.1627324728000001</c:v>
                </c:pt>
                <c:pt idx="123">
                  <c:v>2.1620171652</c:v>
                </c:pt>
                <c:pt idx="124">
                  <c:v>2.1613018575999998</c:v>
                </c:pt>
                <c:pt idx="125">
                  <c:v>2.1605865500000001</c:v>
                </c:pt>
                <c:pt idx="126">
                  <c:v>2.1598712423999999</c:v>
                </c:pt>
                <c:pt idx="127">
                  <c:v>2.1591559348000002</c:v>
                </c:pt>
                <c:pt idx="128">
                  <c:v>2.1584406272000001</c:v>
                </c:pt>
                <c:pt idx="129">
                  <c:v>2.1577253195999999</c:v>
                </c:pt>
                <c:pt idx="130">
                  <c:v>2.1570100120000002</c:v>
                </c:pt>
                <c:pt idx="131">
                  <c:v>2.1562947044</c:v>
                </c:pt>
                <c:pt idx="132">
                  <c:v>2.1555793967999999</c:v>
                </c:pt>
                <c:pt idx="133">
                  <c:v>2.1548640892000002</c:v>
                </c:pt>
                <c:pt idx="134">
                  <c:v>2.1541487816</c:v>
                </c:pt>
                <c:pt idx="135">
                  <c:v>2.1534334739999998</c:v>
                </c:pt>
                <c:pt idx="136">
                  <c:v>2.1527181664000001</c:v>
                </c:pt>
                <c:pt idx="137">
                  <c:v>2.1520028588</c:v>
                </c:pt>
                <c:pt idx="138">
                  <c:v>2.1512875511999998</c:v>
                </c:pt>
                <c:pt idx="139">
                  <c:v>2.1505722436000001</c:v>
                </c:pt>
                <c:pt idx="140">
                  <c:v>2.1498569359999999</c:v>
                </c:pt>
                <c:pt idx="141">
                  <c:v>2.1491416283999998</c:v>
                </c:pt>
                <c:pt idx="142">
                  <c:v>2.1484263208000001</c:v>
                </c:pt>
                <c:pt idx="143">
                  <c:v>2.1477110131999999</c:v>
                </c:pt>
                <c:pt idx="144">
                  <c:v>2.1469957056000002</c:v>
                </c:pt>
                <c:pt idx="145">
                  <c:v>2.146280398</c:v>
                </c:pt>
                <c:pt idx="146">
                  <c:v>2.1455650903999999</c:v>
                </c:pt>
                <c:pt idx="147">
                  <c:v>2.1448497828000002</c:v>
                </c:pt>
                <c:pt idx="148">
                  <c:v>2.1441344752</c:v>
                </c:pt>
                <c:pt idx="149">
                  <c:v>2.1434191675999998</c:v>
                </c:pt>
                <c:pt idx="150">
                  <c:v>2.1427038600000001</c:v>
                </c:pt>
                <c:pt idx="151">
                  <c:v>2.1419885524</c:v>
                </c:pt>
                <c:pt idx="152">
                  <c:v>2.1412732447999998</c:v>
                </c:pt>
                <c:pt idx="153">
                  <c:v>2.1405579372000001</c:v>
                </c:pt>
                <c:pt idx="154">
                  <c:v>2.1398426295999999</c:v>
                </c:pt>
                <c:pt idx="155">
                  <c:v>2.1391273220000002</c:v>
                </c:pt>
                <c:pt idx="156">
                  <c:v>2.1384120144000001</c:v>
                </c:pt>
                <c:pt idx="157">
                  <c:v>2.1376967067999999</c:v>
                </c:pt>
                <c:pt idx="158">
                  <c:v>2.1369813992000002</c:v>
                </c:pt>
                <c:pt idx="159">
                  <c:v>2.1362660916</c:v>
                </c:pt>
                <c:pt idx="160">
                  <c:v>2.1355507839999999</c:v>
                </c:pt>
                <c:pt idx="161">
                  <c:v>2.1348354764000002</c:v>
                </c:pt>
                <c:pt idx="162">
                  <c:v>2.1341201688</c:v>
                </c:pt>
                <c:pt idx="163">
                  <c:v>2.1334048611999998</c:v>
                </c:pt>
                <c:pt idx="164">
                  <c:v>2.1326895536000001</c:v>
                </c:pt>
                <c:pt idx="165">
                  <c:v>2.131974246</c:v>
                </c:pt>
                <c:pt idx="166">
                  <c:v>2.1312589383999998</c:v>
                </c:pt>
                <c:pt idx="167">
                  <c:v>2.1305436308000001</c:v>
                </c:pt>
                <c:pt idx="168">
                  <c:v>2.1298283231999999</c:v>
                </c:pt>
                <c:pt idx="169">
                  <c:v>2.1291130156000002</c:v>
                </c:pt>
                <c:pt idx="170">
                  <c:v>2.1283977080000001</c:v>
                </c:pt>
                <c:pt idx="171">
                  <c:v>2.1276824003999999</c:v>
                </c:pt>
                <c:pt idx="172">
                  <c:v>2.1269670928000002</c:v>
                </c:pt>
                <c:pt idx="173">
                  <c:v>2.1262517852</c:v>
                </c:pt>
                <c:pt idx="174">
                  <c:v>2.1255364775999999</c:v>
                </c:pt>
                <c:pt idx="175">
                  <c:v>2.1248211700000001</c:v>
                </c:pt>
                <c:pt idx="176">
                  <c:v>2.1241058624</c:v>
                </c:pt>
                <c:pt idx="177">
                  <c:v>2.1233905547999998</c:v>
                </c:pt>
                <c:pt idx="178">
                  <c:v>2.1226752472000001</c:v>
                </c:pt>
                <c:pt idx="179">
                  <c:v>2.1219599396</c:v>
                </c:pt>
                <c:pt idx="180">
                  <c:v>2.1212446319999998</c:v>
                </c:pt>
                <c:pt idx="181">
                  <c:v>2.1205293244000001</c:v>
                </c:pt>
                <c:pt idx="182">
                  <c:v>2.1198140167999999</c:v>
                </c:pt>
                <c:pt idx="183">
                  <c:v>2.1190987092000002</c:v>
                </c:pt>
                <c:pt idx="184">
                  <c:v>2.1183834016</c:v>
                </c:pt>
                <c:pt idx="185">
                  <c:v>2.1176680939999999</c:v>
                </c:pt>
                <c:pt idx="186">
                  <c:v>2.1169527864000002</c:v>
                </c:pt>
                <c:pt idx="187">
                  <c:v>2.1162374788</c:v>
                </c:pt>
                <c:pt idx="188">
                  <c:v>2.1155221711999999</c:v>
                </c:pt>
                <c:pt idx="189">
                  <c:v>2.1148068636000001</c:v>
                </c:pt>
                <c:pt idx="190">
                  <c:v>2.114091556</c:v>
                </c:pt>
                <c:pt idx="191">
                  <c:v>2.1133762483999998</c:v>
                </c:pt>
                <c:pt idx="192">
                  <c:v>2.1126609408000001</c:v>
                </c:pt>
                <c:pt idx="193">
                  <c:v>2.1119456331999999</c:v>
                </c:pt>
                <c:pt idx="194">
                  <c:v>2.1112303256000002</c:v>
                </c:pt>
                <c:pt idx="195">
                  <c:v>2.1105150180000001</c:v>
                </c:pt>
                <c:pt idx="196">
                  <c:v>2.1097997103999999</c:v>
                </c:pt>
                <c:pt idx="197">
                  <c:v>2.1090844028000002</c:v>
                </c:pt>
                <c:pt idx="198">
                  <c:v>2.1083690952</c:v>
                </c:pt>
                <c:pt idx="199">
                  <c:v>2.1076537875999999</c:v>
                </c:pt>
                <c:pt idx="200">
                  <c:v>2.1069384800000002</c:v>
                </c:pt>
                <c:pt idx="201">
                  <c:v>2.1062231724</c:v>
                </c:pt>
                <c:pt idx="202">
                  <c:v>2.1055078647999999</c:v>
                </c:pt>
                <c:pt idx="203">
                  <c:v>2.1047925572000001</c:v>
                </c:pt>
                <c:pt idx="204">
                  <c:v>2.1040772496</c:v>
                </c:pt>
                <c:pt idx="205">
                  <c:v>2.1033619419999998</c:v>
                </c:pt>
                <c:pt idx="206">
                  <c:v>2.1026466344000001</c:v>
                </c:pt>
                <c:pt idx="207">
                  <c:v>2.1019313267999999</c:v>
                </c:pt>
                <c:pt idx="208">
                  <c:v>2.1012160191999998</c:v>
                </c:pt>
                <c:pt idx="209">
                  <c:v>2.1005007116000001</c:v>
                </c:pt>
                <c:pt idx="210">
                  <c:v>2.0997854039999999</c:v>
                </c:pt>
                <c:pt idx="211">
                  <c:v>2.0990700964000002</c:v>
                </c:pt>
                <c:pt idx="212">
                  <c:v>2.0983547888</c:v>
                </c:pt>
                <c:pt idx="213">
                  <c:v>2.0976394811999999</c:v>
                </c:pt>
                <c:pt idx="214">
                  <c:v>2.0969241736000002</c:v>
                </c:pt>
                <c:pt idx="215">
                  <c:v>2.096208866</c:v>
                </c:pt>
                <c:pt idx="216">
                  <c:v>2.0954935583999998</c:v>
                </c:pt>
                <c:pt idx="217">
                  <c:v>2.0947782508000001</c:v>
                </c:pt>
                <c:pt idx="218">
                  <c:v>2.0940629432</c:v>
                </c:pt>
                <c:pt idx="219">
                  <c:v>2.0933476355999998</c:v>
                </c:pt>
                <c:pt idx="220">
                  <c:v>2.0926323280000001</c:v>
                </c:pt>
                <c:pt idx="221">
                  <c:v>2.0919170203999999</c:v>
                </c:pt>
                <c:pt idx="222">
                  <c:v>2.0912017128000002</c:v>
                </c:pt>
                <c:pt idx="223">
                  <c:v>2.0904864052000001</c:v>
                </c:pt>
                <c:pt idx="224">
                  <c:v>2.0897710975999999</c:v>
                </c:pt>
                <c:pt idx="225">
                  <c:v>2.0890557900000002</c:v>
                </c:pt>
                <c:pt idx="226">
                  <c:v>2.0883404824</c:v>
                </c:pt>
                <c:pt idx="227">
                  <c:v>2.0876251747999999</c:v>
                </c:pt>
                <c:pt idx="228">
                  <c:v>2.0869098672000002</c:v>
                </c:pt>
                <c:pt idx="229">
                  <c:v>2.0861945596</c:v>
                </c:pt>
                <c:pt idx="230">
                  <c:v>2.0854792519999998</c:v>
                </c:pt>
                <c:pt idx="231">
                  <c:v>2.0847639444000001</c:v>
                </c:pt>
                <c:pt idx="232">
                  <c:v>2.0840486368</c:v>
                </c:pt>
                <c:pt idx="233">
                  <c:v>2.0833333291999998</c:v>
                </c:pt>
                <c:pt idx="234">
                  <c:v>2.0826180216000001</c:v>
                </c:pt>
                <c:pt idx="235">
                  <c:v>2.0819027139999999</c:v>
                </c:pt>
                <c:pt idx="236">
                  <c:v>2.0811874063999998</c:v>
                </c:pt>
                <c:pt idx="237">
                  <c:v>2.0804720988000001</c:v>
                </c:pt>
                <c:pt idx="238">
                  <c:v>2.0797567911999999</c:v>
                </c:pt>
                <c:pt idx="239">
                  <c:v>2.0790414836000002</c:v>
                </c:pt>
                <c:pt idx="240">
                  <c:v>2.078326176</c:v>
                </c:pt>
                <c:pt idx="241">
                  <c:v>2.0776108683999999</c:v>
                </c:pt>
                <c:pt idx="242">
                  <c:v>2.0768955608000002</c:v>
                </c:pt>
                <c:pt idx="243">
                  <c:v>2.0761802532</c:v>
                </c:pt>
                <c:pt idx="244">
                  <c:v>2.0754649455999998</c:v>
                </c:pt>
                <c:pt idx="245">
                  <c:v>2.0747496380000001</c:v>
                </c:pt>
                <c:pt idx="246">
                  <c:v>2.0740343304</c:v>
                </c:pt>
                <c:pt idx="247">
                  <c:v>2.0733190227999998</c:v>
                </c:pt>
                <c:pt idx="248">
                  <c:v>2.0726037152000001</c:v>
                </c:pt>
                <c:pt idx="249">
                  <c:v>2.0718884075999999</c:v>
                </c:pt>
                <c:pt idx="250">
                  <c:v>2.0711731000000002</c:v>
                </c:pt>
                <c:pt idx="251">
                  <c:v>2.0704577924000001</c:v>
                </c:pt>
                <c:pt idx="252">
                  <c:v>2.0697424847999999</c:v>
                </c:pt>
                <c:pt idx="253">
                  <c:v>2.0690271772000002</c:v>
                </c:pt>
                <c:pt idx="254">
                  <c:v>2.0683118696</c:v>
                </c:pt>
                <c:pt idx="255">
                  <c:v>2.0675965619999999</c:v>
                </c:pt>
                <c:pt idx="256">
                  <c:v>2.0668812544000001</c:v>
                </c:pt>
                <c:pt idx="257">
                  <c:v>2.0661659468</c:v>
                </c:pt>
                <c:pt idx="258">
                  <c:v>2.0654506391999998</c:v>
                </c:pt>
                <c:pt idx="259">
                  <c:v>2.0647353316000001</c:v>
                </c:pt>
                <c:pt idx="260">
                  <c:v>2.064020024</c:v>
                </c:pt>
                <c:pt idx="261">
                  <c:v>2.0633047164000002</c:v>
                </c:pt>
                <c:pt idx="262">
                  <c:v>2.0625894088000001</c:v>
                </c:pt>
                <c:pt idx="263">
                  <c:v>2.0618741011999999</c:v>
                </c:pt>
                <c:pt idx="264">
                  <c:v>2.0611587936000002</c:v>
                </c:pt>
                <c:pt idx="265">
                  <c:v>2.060443486</c:v>
                </c:pt>
                <c:pt idx="266">
                  <c:v>2.0597281783999999</c:v>
                </c:pt>
                <c:pt idx="267">
                  <c:v>2.0590128708000002</c:v>
                </c:pt>
                <c:pt idx="268">
                  <c:v>2.0582975632</c:v>
                </c:pt>
                <c:pt idx="269">
                  <c:v>2.0575822555999999</c:v>
                </c:pt>
                <c:pt idx="270">
                  <c:v>2.0568669480000001</c:v>
                </c:pt>
                <c:pt idx="271">
                  <c:v>2.0561516404</c:v>
                </c:pt>
                <c:pt idx="272">
                  <c:v>2.0554363327999998</c:v>
                </c:pt>
                <c:pt idx="273">
                  <c:v>2.0547210252000001</c:v>
                </c:pt>
                <c:pt idx="274">
                  <c:v>2.0540057175999999</c:v>
                </c:pt>
                <c:pt idx="275">
                  <c:v>2.0532904099999998</c:v>
                </c:pt>
                <c:pt idx="276">
                  <c:v>2.0525751024000001</c:v>
                </c:pt>
                <c:pt idx="277">
                  <c:v>2.0518597947999999</c:v>
                </c:pt>
                <c:pt idx="278">
                  <c:v>2.0511444872000002</c:v>
                </c:pt>
                <c:pt idx="279">
                  <c:v>2.0504291796</c:v>
                </c:pt>
                <c:pt idx="280">
                  <c:v>2.0497138719999999</c:v>
                </c:pt>
                <c:pt idx="281">
                  <c:v>2.0489985644000002</c:v>
                </c:pt>
                <c:pt idx="282">
                  <c:v>2.0482832568</c:v>
                </c:pt>
                <c:pt idx="283">
                  <c:v>2.0475679491999998</c:v>
                </c:pt>
                <c:pt idx="284">
                  <c:v>2.0468526416000001</c:v>
                </c:pt>
                <c:pt idx="285">
                  <c:v>2.046137334</c:v>
                </c:pt>
                <c:pt idx="286">
                  <c:v>2.0454220263999998</c:v>
                </c:pt>
                <c:pt idx="287">
                  <c:v>2.0447067188000001</c:v>
                </c:pt>
                <c:pt idx="288">
                  <c:v>2.0439914111999999</c:v>
                </c:pt>
                <c:pt idx="289">
                  <c:v>2.0432761036000002</c:v>
                </c:pt>
                <c:pt idx="290">
                  <c:v>2.0425607960000001</c:v>
                </c:pt>
                <c:pt idx="291">
                  <c:v>2.0418454883999999</c:v>
                </c:pt>
                <c:pt idx="292">
                  <c:v>2.0411301808000002</c:v>
                </c:pt>
                <c:pt idx="293">
                  <c:v>2.0404148732</c:v>
                </c:pt>
                <c:pt idx="294">
                  <c:v>2.0396995655999999</c:v>
                </c:pt>
                <c:pt idx="295">
                  <c:v>2.0389842580000002</c:v>
                </c:pt>
                <c:pt idx="296">
                  <c:v>2.0382689504</c:v>
                </c:pt>
                <c:pt idx="297">
                  <c:v>2.0375536427999998</c:v>
                </c:pt>
                <c:pt idx="298">
                  <c:v>2.0368383352000001</c:v>
                </c:pt>
                <c:pt idx="299">
                  <c:v>2.0361230276</c:v>
                </c:pt>
                <c:pt idx="300">
                  <c:v>2.0354077199999998</c:v>
                </c:pt>
                <c:pt idx="301">
                  <c:v>2.0346924124000001</c:v>
                </c:pt>
                <c:pt idx="302">
                  <c:v>2.0339771047999999</c:v>
                </c:pt>
                <c:pt idx="303">
                  <c:v>2.0332617971999998</c:v>
                </c:pt>
                <c:pt idx="304">
                  <c:v>2.0325464896000001</c:v>
                </c:pt>
                <c:pt idx="305">
                  <c:v>2.0318311819999999</c:v>
                </c:pt>
                <c:pt idx="306">
                  <c:v>2.0311158744000002</c:v>
                </c:pt>
                <c:pt idx="307">
                  <c:v>2.0304005668</c:v>
                </c:pt>
                <c:pt idx="308">
                  <c:v>2.0296852591999999</c:v>
                </c:pt>
                <c:pt idx="309">
                  <c:v>2.0289699516000002</c:v>
                </c:pt>
                <c:pt idx="310">
                  <c:v>2.028254644</c:v>
                </c:pt>
                <c:pt idx="311">
                  <c:v>2.0275393363999998</c:v>
                </c:pt>
                <c:pt idx="312">
                  <c:v>2.0268240288000001</c:v>
                </c:pt>
                <c:pt idx="313">
                  <c:v>2.0261087212</c:v>
                </c:pt>
                <c:pt idx="314">
                  <c:v>2.0253934135999998</c:v>
                </c:pt>
                <c:pt idx="315">
                  <c:v>2.0246781060000001</c:v>
                </c:pt>
                <c:pt idx="316">
                  <c:v>2.0239627983999999</c:v>
                </c:pt>
                <c:pt idx="317">
                  <c:v>2.0232474908000002</c:v>
                </c:pt>
                <c:pt idx="318">
                  <c:v>2.0225321832000001</c:v>
                </c:pt>
                <c:pt idx="319">
                  <c:v>2.0218168755999999</c:v>
                </c:pt>
                <c:pt idx="320">
                  <c:v>2.0211015680000002</c:v>
                </c:pt>
                <c:pt idx="321">
                  <c:v>2.0203862604</c:v>
                </c:pt>
                <c:pt idx="322">
                  <c:v>2.0196709527999999</c:v>
                </c:pt>
                <c:pt idx="323">
                  <c:v>2.0189556452000001</c:v>
                </c:pt>
                <c:pt idx="324">
                  <c:v>2.0182403376</c:v>
                </c:pt>
                <c:pt idx="325">
                  <c:v>2.0175250299999998</c:v>
                </c:pt>
                <c:pt idx="326">
                  <c:v>2.0168097224000001</c:v>
                </c:pt>
                <c:pt idx="327">
                  <c:v>2.0160944148</c:v>
                </c:pt>
                <c:pt idx="328">
                  <c:v>2.0153791072000002</c:v>
                </c:pt>
                <c:pt idx="329">
                  <c:v>2.0146637996000001</c:v>
                </c:pt>
                <c:pt idx="330">
                  <c:v>2.0139484919999999</c:v>
                </c:pt>
                <c:pt idx="331">
                  <c:v>2.0132331844000002</c:v>
                </c:pt>
                <c:pt idx="332">
                  <c:v>2.0125178768</c:v>
                </c:pt>
                <c:pt idx="333">
                  <c:v>2.0118025691999999</c:v>
                </c:pt>
                <c:pt idx="334">
                  <c:v>2.0110872616000002</c:v>
                </c:pt>
                <c:pt idx="335">
                  <c:v>2.010371954</c:v>
                </c:pt>
                <c:pt idx="336">
                  <c:v>2.0096566463999999</c:v>
                </c:pt>
                <c:pt idx="337">
                  <c:v>2.0089413388000001</c:v>
                </c:pt>
                <c:pt idx="338">
                  <c:v>2.0082260312</c:v>
                </c:pt>
                <c:pt idx="339">
                  <c:v>2.0075107235999998</c:v>
                </c:pt>
                <c:pt idx="340">
                  <c:v>2.0067954160000001</c:v>
                </c:pt>
                <c:pt idx="341">
                  <c:v>2.0060801084</c:v>
                </c:pt>
                <c:pt idx="342">
                  <c:v>2.0053648007999998</c:v>
                </c:pt>
                <c:pt idx="343">
                  <c:v>2.0046494932000001</c:v>
                </c:pt>
                <c:pt idx="344">
                  <c:v>2.0039341855999999</c:v>
                </c:pt>
                <c:pt idx="345">
                  <c:v>2.0032188780000002</c:v>
                </c:pt>
                <c:pt idx="346">
                  <c:v>2.0025035704</c:v>
                </c:pt>
                <c:pt idx="347">
                  <c:v>2.0017882627999999</c:v>
                </c:pt>
                <c:pt idx="348">
                  <c:v>2.0010729552000002</c:v>
                </c:pt>
                <c:pt idx="349">
                  <c:v>2.0003576476</c:v>
                </c:pt>
                <c:pt idx="350">
                  <c:v>1.9996423400000001</c:v>
                </c:pt>
                <c:pt idx="351">
                  <c:v>1.9989270324000001</c:v>
                </c:pt>
                <c:pt idx="352">
                  <c:v>1.9982117248</c:v>
                </c:pt>
                <c:pt idx="353">
                  <c:v>1.9974964172</c:v>
                </c:pt>
                <c:pt idx="354">
                  <c:v>1.9967811096000001</c:v>
                </c:pt>
                <c:pt idx="355">
                  <c:v>1.9960658019999999</c:v>
                </c:pt>
                <c:pt idx="356">
                  <c:v>1.9953504944</c:v>
                </c:pt>
                <c:pt idx="357">
                  <c:v>1.9946351868000001</c:v>
                </c:pt>
                <c:pt idx="358">
                  <c:v>1.9939198791999999</c:v>
                </c:pt>
                <c:pt idx="359">
                  <c:v>1.9932045716</c:v>
                </c:pt>
                <c:pt idx="360">
                  <c:v>1.992489264</c:v>
                </c:pt>
                <c:pt idx="361">
                  <c:v>1.9917739563999999</c:v>
                </c:pt>
                <c:pt idx="362">
                  <c:v>1.9910586487999999</c:v>
                </c:pt>
                <c:pt idx="363">
                  <c:v>1.9903433412</c:v>
                </c:pt>
                <c:pt idx="364">
                  <c:v>1.9896280336000001</c:v>
                </c:pt>
                <c:pt idx="365">
                  <c:v>1.9889127260000001</c:v>
                </c:pt>
                <c:pt idx="366">
                  <c:v>1.9881974184</c:v>
                </c:pt>
                <c:pt idx="367">
                  <c:v>1.9874821108</c:v>
                </c:pt>
                <c:pt idx="368">
                  <c:v>1.9867668032000001</c:v>
                </c:pt>
                <c:pt idx="369">
                  <c:v>1.9860514955999999</c:v>
                </c:pt>
                <c:pt idx="370">
                  <c:v>1.985336188</c:v>
                </c:pt>
                <c:pt idx="371">
                  <c:v>1.9846208804000001</c:v>
                </c:pt>
                <c:pt idx="372">
                  <c:v>1.9839055727999999</c:v>
                </c:pt>
                <c:pt idx="373">
                  <c:v>1.9831902652</c:v>
                </c:pt>
                <c:pt idx="374">
                  <c:v>1.9824749576</c:v>
                </c:pt>
                <c:pt idx="375">
                  <c:v>1.9817596499999999</c:v>
                </c:pt>
                <c:pt idx="376">
                  <c:v>1.9810443423999999</c:v>
                </c:pt>
                <c:pt idx="377">
                  <c:v>1.9803290348</c:v>
                </c:pt>
                <c:pt idx="378">
                  <c:v>1.9796137272000001</c:v>
                </c:pt>
                <c:pt idx="379">
                  <c:v>1.9788984196000001</c:v>
                </c:pt>
                <c:pt idx="380">
                  <c:v>1.978183112</c:v>
                </c:pt>
                <c:pt idx="381">
                  <c:v>1.9774678044</c:v>
                </c:pt>
                <c:pt idx="382">
                  <c:v>1.9767524968000001</c:v>
                </c:pt>
                <c:pt idx="383">
                  <c:v>1.9760371891999999</c:v>
                </c:pt>
                <c:pt idx="384">
                  <c:v>1.9753218816</c:v>
                </c:pt>
                <c:pt idx="385">
                  <c:v>1.9746065740000001</c:v>
                </c:pt>
                <c:pt idx="386">
                  <c:v>1.9738912663999999</c:v>
                </c:pt>
                <c:pt idx="387">
                  <c:v>1.9731759588</c:v>
                </c:pt>
                <c:pt idx="388">
                  <c:v>1.9724606512</c:v>
                </c:pt>
                <c:pt idx="389">
                  <c:v>1.9717453436000001</c:v>
                </c:pt>
                <c:pt idx="390">
                  <c:v>1.9710300359999999</c:v>
                </c:pt>
                <c:pt idx="391">
                  <c:v>1.9703147284</c:v>
                </c:pt>
                <c:pt idx="392">
                  <c:v>1.9695994208000001</c:v>
                </c:pt>
                <c:pt idx="393">
                  <c:v>1.9688841132000001</c:v>
                </c:pt>
                <c:pt idx="394">
                  <c:v>1.9681688056</c:v>
                </c:pt>
                <c:pt idx="395">
                  <c:v>1.967453498</c:v>
                </c:pt>
                <c:pt idx="396">
                  <c:v>1.9667381904000001</c:v>
                </c:pt>
                <c:pt idx="397">
                  <c:v>1.9660228827999999</c:v>
                </c:pt>
                <c:pt idx="398">
                  <c:v>1.9653075752</c:v>
                </c:pt>
                <c:pt idx="399">
                  <c:v>1.9645922676000001</c:v>
                </c:pt>
                <c:pt idx="400">
                  <c:v>1.9638769599999999</c:v>
                </c:pt>
                <c:pt idx="401">
                  <c:v>1.9631616524</c:v>
                </c:pt>
                <c:pt idx="402">
                  <c:v>1.9624463448</c:v>
                </c:pt>
                <c:pt idx="403">
                  <c:v>1.9617310372000001</c:v>
                </c:pt>
                <c:pt idx="404">
                  <c:v>1.9610157296000001</c:v>
                </c:pt>
                <c:pt idx="405">
                  <c:v>1.960300422</c:v>
                </c:pt>
                <c:pt idx="406">
                  <c:v>1.9595851144</c:v>
                </c:pt>
                <c:pt idx="407">
                  <c:v>1.9588698068000001</c:v>
                </c:pt>
                <c:pt idx="408">
                  <c:v>1.9581544992</c:v>
                </c:pt>
                <c:pt idx="409">
                  <c:v>1.9574391916</c:v>
                </c:pt>
                <c:pt idx="410">
                  <c:v>1.9567238840000001</c:v>
                </c:pt>
                <c:pt idx="411">
                  <c:v>1.9560085763999999</c:v>
                </c:pt>
                <c:pt idx="412">
                  <c:v>1.9552932688</c:v>
                </c:pt>
                <c:pt idx="413">
                  <c:v>1.9545779612</c:v>
                </c:pt>
                <c:pt idx="414">
                  <c:v>1.9538626535999999</c:v>
                </c:pt>
                <c:pt idx="415">
                  <c:v>1.953147346</c:v>
                </c:pt>
                <c:pt idx="416">
                  <c:v>1.9524320384</c:v>
                </c:pt>
                <c:pt idx="417">
                  <c:v>1.9517167308000001</c:v>
                </c:pt>
                <c:pt idx="418">
                  <c:v>1.9510014232000001</c:v>
                </c:pt>
                <c:pt idx="419">
                  <c:v>1.9502861156</c:v>
                </c:pt>
                <c:pt idx="420">
                  <c:v>1.949570808</c:v>
                </c:pt>
                <c:pt idx="421">
                  <c:v>1.9488555004000001</c:v>
                </c:pt>
                <c:pt idx="422">
                  <c:v>1.9481401927999999</c:v>
                </c:pt>
                <c:pt idx="423">
                  <c:v>1.9474248852</c:v>
                </c:pt>
                <c:pt idx="424">
                  <c:v>1.9467095776000001</c:v>
                </c:pt>
                <c:pt idx="425">
                  <c:v>1.9459942699999999</c:v>
                </c:pt>
                <c:pt idx="426">
                  <c:v>1.9452789624</c:v>
                </c:pt>
                <c:pt idx="427">
                  <c:v>1.9445636548</c:v>
                </c:pt>
                <c:pt idx="428">
                  <c:v>1.9438483471999999</c:v>
                </c:pt>
                <c:pt idx="429">
                  <c:v>1.9431330395999999</c:v>
                </c:pt>
                <c:pt idx="430">
                  <c:v>1.942417732</c:v>
                </c:pt>
                <c:pt idx="431">
                  <c:v>1.9417024244000001</c:v>
                </c:pt>
                <c:pt idx="432">
                  <c:v>1.9409871168000001</c:v>
                </c:pt>
                <c:pt idx="433">
                  <c:v>1.9402718092</c:v>
                </c:pt>
                <c:pt idx="434">
                  <c:v>1.9395565016</c:v>
                </c:pt>
                <c:pt idx="435">
                  <c:v>1.9388411940000001</c:v>
                </c:pt>
                <c:pt idx="436">
                  <c:v>1.9381258863999999</c:v>
                </c:pt>
                <c:pt idx="437">
                  <c:v>1.9374105788</c:v>
                </c:pt>
                <c:pt idx="438">
                  <c:v>1.9366952712000001</c:v>
                </c:pt>
                <c:pt idx="439">
                  <c:v>1.9359799635999999</c:v>
                </c:pt>
                <c:pt idx="440">
                  <c:v>1.935264656</c:v>
                </c:pt>
                <c:pt idx="441">
                  <c:v>1.9345493484</c:v>
                </c:pt>
                <c:pt idx="442">
                  <c:v>1.9338340407999999</c:v>
                </c:pt>
                <c:pt idx="443">
                  <c:v>1.9331187331999999</c:v>
                </c:pt>
                <c:pt idx="444">
                  <c:v>1.9324034256</c:v>
                </c:pt>
                <c:pt idx="445">
                  <c:v>1.9316881180000001</c:v>
                </c:pt>
                <c:pt idx="446">
                  <c:v>1.9309728104000001</c:v>
                </c:pt>
                <c:pt idx="447">
                  <c:v>1.9302575028</c:v>
                </c:pt>
                <c:pt idx="448">
                  <c:v>1.9295421952</c:v>
                </c:pt>
                <c:pt idx="449">
                  <c:v>1.9288268876000001</c:v>
                </c:pt>
                <c:pt idx="450">
                  <c:v>1.9281115799999999</c:v>
                </c:pt>
                <c:pt idx="451">
                  <c:v>1.9273962724</c:v>
                </c:pt>
                <c:pt idx="452">
                  <c:v>1.9266809648000001</c:v>
                </c:pt>
                <c:pt idx="453">
                  <c:v>1.9259656571999999</c:v>
                </c:pt>
                <c:pt idx="454">
                  <c:v>1.9252503496</c:v>
                </c:pt>
                <c:pt idx="455">
                  <c:v>1.924535042</c:v>
                </c:pt>
                <c:pt idx="456">
                  <c:v>1.9238197344000001</c:v>
                </c:pt>
                <c:pt idx="457">
                  <c:v>1.9231044267999999</c:v>
                </c:pt>
                <c:pt idx="458">
                  <c:v>1.9223891192</c:v>
                </c:pt>
                <c:pt idx="459">
                  <c:v>1.9216738116000001</c:v>
                </c:pt>
                <c:pt idx="460">
                  <c:v>1.9209585040000001</c:v>
                </c:pt>
                <c:pt idx="461">
                  <c:v>1.9202431964</c:v>
                </c:pt>
                <c:pt idx="462">
                  <c:v>1.9195278888</c:v>
                </c:pt>
                <c:pt idx="463">
                  <c:v>1.9188125812000001</c:v>
                </c:pt>
                <c:pt idx="464">
                  <c:v>1.9180972735999999</c:v>
                </c:pt>
                <c:pt idx="465">
                  <c:v>1.917381966</c:v>
                </c:pt>
                <c:pt idx="466">
                  <c:v>1.9166666584000001</c:v>
                </c:pt>
                <c:pt idx="467">
                  <c:v>1.9159513507999999</c:v>
                </c:pt>
                <c:pt idx="468">
                  <c:v>1.9152360432</c:v>
                </c:pt>
                <c:pt idx="469">
                  <c:v>1.9145207356</c:v>
                </c:pt>
                <c:pt idx="470">
                  <c:v>1.9138054280000001</c:v>
                </c:pt>
                <c:pt idx="471">
                  <c:v>1.9130901204000001</c:v>
                </c:pt>
                <c:pt idx="472">
                  <c:v>1.9123748128</c:v>
                </c:pt>
                <c:pt idx="473">
                  <c:v>1.9116595052000001</c:v>
                </c:pt>
                <c:pt idx="474">
                  <c:v>1.9109441976000001</c:v>
                </c:pt>
                <c:pt idx="475">
                  <c:v>1.91022889</c:v>
                </c:pt>
                <c:pt idx="476">
                  <c:v>1.9095135824</c:v>
                </c:pt>
                <c:pt idx="477">
                  <c:v>1.9087982748000001</c:v>
                </c:pt>
                <c:pt idx="478">
                  <c:v>1.9080829671999999</c:v>
                </c:pt>
                <c:pt idx="479">
                  <c:v>1.9073676596</c:v>
                </c:pt>
                <c:pt idx="480">
                  <c:v>1.9066523520000001</c:v>
                </c:pt>
                <c:pt idx="481">
                  <c:v>1.9059370443999999</c:v>
                </c:pt>
                <c:pt idx="482">
                  <c:v>1.9052217368</c:v>
                </c:pt>
                <c:pt idx="483">
                  <c:v>1.9045064292</c:v>
                </c:pt>
                <c:pt idx="484">
                  <c:v>1.9037911216000001</c:v>
                </c:pt>
                <c:pt idx="485">
                  <c:v>1.9030758140000001</c:v>
                </c:pt>
                <c:pt idx="486">
                  <c:v>1.9023605064</c:v>
                </c:pt>
                <c:pt idx="487">
                  <c:v>1.9016451988</c:v>
                </c:pt>
                <c:pt idx="488">
                  <c:v>1.9009298912000001</c:v>
                </c:pt>
                <c:pt idx="489">
                  <c:v>1.9002145836</c:v>
                </c:pt>
                <c:pt idx="490">
                  <c:v>1.899499276</c:v>
                </c:pt>
                <c:pt idx="491">
                  <c:v>1.8987839684000001</c:v>
                </c:pt>
                <c:pt idx="492">
                  <c:v>1.8980686607999999</c:v>
                </c:pt>
                <c:pt idx="493">
                  <c:v>1.8973533532</c:v>
                </c:pt>
                <c:pt idx="494">
                  <c:v>1.8966380456</c:v>
                </c:pt>
                <c:pt idx="495">
                  <c:v>1.8959227379999999</c:v>
                </c:pt>
                <c:pt idx="496">
                  <c:v>1.8952074303999999</c:v>
                </c:pt>
                <c:pt idx="497">
                  <c:v>1.8944921228</c:v>
                </c:pt>
                <c:pt idx="498">
                  <c:v>1.8937768152000001</c:v>
                </c:pt>
                <c:pt idx="499">
                  <c:v>1.8930615076000001</c:v>
                </c:pt>
                <c:pt idx="500">
                  <c:v>1.8923462</c:v>
                </c:pt>
                <c:pt idx="501">
                  <c:v>1.8916308924</c:v>
                </c:pt>
                <c:pt idx="502">
                  <c:v>1.8909155848000001</c:v>
                </c:pt>
                <c:pt idx="503">
                  <c:v>1.8902002771999999</c:v>
                </c:pt>
                <c:pt idx="504">
                  <c:v>1.8894849696</c:v>
                </c:pt>
                <c:pt idx="505">
                  <c:v>1.8887696620000001</c:v>
                </c:pt>
                <c:pt idx="506">
                  <c:v>1.8880543543999999</c:v>
                </c:pt>
                <c:pt idx="507">
                  <c:v>1.8873390468</c:v>
                </c:pt>
                <c:pt idx="508">
                  <c:v>1.8866237392</c:v>
                </c:pt>
                <c:pt idx="509">
                  <c:v>1.8859084315999999</c:v>
                </c:pt>
                <c:pt idx="510">
                  <c:v>1.8851931239999999</c:v>
                </c:pt>
                <c:pt idx="511">
                  <c:v>1.8844778164</c:v>
                </c:pt>
                <c:pt idx="512">
                  <c:v>1.8837625088000001</c:v>
                </c:pt>
                <c:pt idx="513">
                  <c:v>1.8830472012000001</c:v>
                </c:pt>
                <c:pt idx="514">
                  <c:v>1.8823318936</c:v>
                </c:pt>
                <c:pt idx="515">
                  <c:v>1.881616586</c:v>
                </c:pt>
                <c:pt idx="516">
                  <c:v>1.8809012784000001</c:v>
                </c:pt>
                <c:pt idx="517">
                  <c:v>1.8801859707999999</c:v>
                </c:pt>
                <c:pt idx="518">
                  <c:v>1.8794706632</c:v>
                </c:pt>
                <c:pt idx="519">
                  <c:v>1.8787553556000001</c:v>
                </c:pt>
                <c:pt idx="520">
                  <c:v>1.8780400479999999</c:v>
                </c:pt>
                <c:pt idx="521">
                  <c:v>1.8773247404</c:v>
                </c:pt>
                <c:pt idx="522">
                  <c:v>1.8766094328</c:v>
                </c:pt>
                <c:pt idx="523">
                  <c:v>1.8758941252000001</c:v>
                </c:pt>
                <c:pt idx="524">
                  <c:v>1.8751788175999999</c:v>
                </c:pt>
                <c:pt idx="525">
                  <c:v>1.87446351</c:v>
                </c:pt>
                <c:pt idx="526">
                  <c:v>1.8737482024000001</c:v>
                </c:pt>
                <c:pt idx="527">
                  <c:v>1.8730328948000001</c:v>
                </c:pt>
                <c:pt idx="528">
                  <c:v>1.8723175872</c:v>
                </c:pt>
                <c:pt idx="529">
                  <c:v>1.8716022796</c:v>
                </c:pt>
                <c:pt idx="530">
                  <c:v>1.8708869720000001</c:v>
                </c:pt>
                <c:pt idx="531">
                  <c:v>1.8701716643999999</c:v>
                </c:pt>
                <c:pt idx="532">
                  <c:v>1.8694563568</c:v>
                </c:pt>
                <c:pt idx="533">
                  <c:v>1.8687410492000001</c:v>
                </c:pt>
                <c:pt idx="534">
                  <c:v>1.8680257415999999</c:v>
                </c:pt>
                <c:pt idx="535">
                  <c:v>1.867310434</c:v>
                </c:pt>
                <c:pt idx="536">
                  <c:v>1.8665951264</c:v>
                </c:pt>
                <c:pt idx="537">
                  <c:v>1.8658798188000001</c:v>
                </c:pt>
                <c:pt idx="538">
                  <c:v>1.8651645111999999</c:v>
                </c:pt>
                <c:pt idx="539">
                  <c:v>1.8644492036</c:v>
                </c:pt>
                <c:pt idx="540">
                  <c:v>1.8637338960000001</c:v>
                </c:pt>
                <c:pt idx="541">
                  <c:v>1.8630185884000001</c:v>
                </c:pt>
                <c:pt idx="542">
                  <c:v>1.8623032808</c:v>
                </c:pt>
                <c:pt idx="543">
                  <c:v>1.8615879732</c:v>
                </c:pt>
                <c:pt idx="544">
                  <c:v>1.8608726656000001</c:v>
                </c:pt>
                <c:pt idx="545">
                  <c:v>1.8601573579999999</c:v>
                </c:pt>
                <c:pt idx="546">
                  <c:v>1.8594420504</c:v>
                </c:pt>
                <c:pt idx="547">
                  <c:v>1.8587267428000001</c:v>
                </c:pt>
                <c:pt idx="548">
                  <c:v>1.8580114351999999</c:v>
                </c:pt>
                <c:pt idx="549">
                  <c:v>1.8572961276</c:v>
                </c:pt>
                <c:pt idx="550">
                  <c:v>1.85658082</c:v>
                </c:pt>
                <c:pt idx="551">
                  <c:v>1.8558655124000001</c:v>
                </c:pt>
                <c:pt idx="552">
                  <c:v>1.8551502048000001</c:v>
                </c:pt>
                <c:pt idx="553">
                  <c:v>1.8544348972</c:v>
                </c:pt>
                <c:pt idx="554">
                  <c:v>1.8537195896000001</c:v>
                </c:pt>
                <c:pt idx="555">
                  <c:v>1.8530042820000001</c:v>
                </c:pt>
                <c:pt idx="556">
                  <c:v>1.8522889744</c:v>
                </c:pt>
                <c:pt idx="557">
                  <c:v>1.8515736668</c:v>
                </c:pt>
                <c:pt idx="558">
                  <c:v>1.8508583592000001</c:v>
                </c:pt>
                <c:pt idx="559">
                  <c:v>1.8501430515999999</c:v>
                </c:pt>
                <c:pt idx="560">
                  <c:v>1.849427744</c:v>
                </c:pt>
                <c:pt idx="561">
                  <c:v>1.8487124364</c:v>
                </c:pt>
                <c:pt idx="562">
                  <c:v>1.8479971287999999</c:v>
                </c:pt>
                <c:pt idx="563">
                  <c:v>1.8472818212</c:v>
                </c:pt>
                <c:pt idx="564">
                  <c:v>1.8465665136</c:v>
                </c:pt>
                <c:pt idx="565">
                  <c:v>1.8458512060000001</c:v>
                </c:pt>
                <c:pt idx="566">
                  <c:v>1.8451358984000001</c:v>
                </c:pt>
                <c:pt idx="567">
                  <c:v>1.8444205908</c:v>
                </c:pt>
                <c:pt idx="568">
                  <c:v>1.8437052832</c:v>
                </c:pt>
                <c:pt idx="569">
                  <c:v>1.8429899756000001</c:v>
                </c:pt>
                <c:pt idx="570">
                  <c:v>1.8422746679999999</c:v>
                </c:pt>
                <c:pt idx="571">
                  <c:v>1.8415593604</c:v>
                </c:pt>
                <c:pt idx="572">
                  <c:v>1.8408440528000001</c:v>
                </c:pt>
                <c:pt idx="573">
                  <c:v>1.8401287451999999</c:v>
                </c:pt>
                <c:pt idx="574">
                  <c:v>1.8394134376</c:v>
                </c:pt>
                <c:pt idx="575">
                  <c:v>1.83869813</c:v>
                </c:pt>
                <c:pt idx="576">
                  <c:v>1.8379828223999999</c:v>
                </c:pt>
                <c:pt idx="577">
                  <c:v>1.8372675147999999</c:v>
                </c:pt>
                <c:pt idx="578">
                  <c:v>1.8365522072</c:v>
                </c:pt>
                <c:pt idx="579">
                  <c:v>1.8358368996000001</c:v>
                </c:pt>
                <c:pt idx="580">
                  <c:v>1.8351215920000001</c:v>
                </c:pt>
                <c:pt idx="581">
                  <c:v>1.8344062844</c:v>
                </c:pt>
                <c:pt idx="582">
                  <c:v>1.8336909768</c:v>
                </c:pt>
                <c:pt idx="583">
                  <c:v>1.8329756692000001</c:v>
                </c:pt>
                <c:pt idx="584">
                  <c:v>1.8322603615999999</c:v>
                </c:pt>
                <c:pt idx="585">
                  <c:v>1.831545054</c:v>
                </c:pt>
                <c:pt idx="586">
                  <c:v>1.8308297464000001</c:v>
                </c:pt>
                <c:pt idx="587">
                  <c:v>1.8301144387999999</c:v>
                </c:pt>
                <c:pt idx="588">
                  <c:v>1.8293991312</c:v>
                </c:pt>
                <c:pt idx="589">
                  <c:v>1.8286838236</c:v>
                </c:pt>
                <c:pt idx="590">
                  <c:v>1.8279685159999999</c:v>
                </c:pt>
                <c:pt idx="591">
                  <c:v>1.8272532083999999</c:v>
                </c:pt>
                <c:pt idx="592">
                  <c:v>1.8265379008</c:v>
                </c:pt>
                <c:pt idx="593">
                  <c:v>1.8258225932000001</c:v>
                </c:pt>
                <c:pt idx="594">
                  <c:v>1.8251072856000001</c:v>
                </c:pt>
                <c:pt idx="595">
                  <c:v>1.824391978</c:v>
                </c:pt>
                <c:pt idx="596">
                  <c:v>1.8236766704</c:v>
                </c:pt>
                <c:pt idx="597">
                  <c:v>1.8229613628000001</c:v>
                </c:pt>
                <c:pt idx="598">
                  <c:v>1.8222460551999999</c:v>
                </c:pt>
                <c:pt idx="599">
                  <c:v>1.8215307476</c:v>
                </c:pt>
                <c:pt idx="600">
                  <c:v>1.8208154400000001</c:v>
                </c:pt>
                <c:pt idx="601">
                  <c:v>1.8201001323999999</c:v>
                </c:pt>
                <c:pt idx="602">
                  <c:v>1.8193848248</c:v>
                </c:pt>
                <c:pt idx="603">
                  <c:v>1.8186695172</c:v>
                </c:pt>
                <c:pt idx="604">
                  <c:v>1.8179542096000001</c:v>
                </c:pt>
                <c:pt idx="605">
                  <c:v>1.8172389019999999</c:v>
                </c:pt>
                <c:pt idx="606">
                  <c:v>1.8165235944</c:v>
                </c:pt>
                <c:pt idx="607">
                  <c:v>1.8158082868000001</c:v>
                </c:pt>
                <c:pt idx="608">
                  <c:v>1.8150929792000001</c:v>
                </c:pt>
                <c:pt idx="609">
                  <c:v>1.8143776716</c:v>
                </c:pt>
                <c:pt idx="610">
                  <c:v>1.813662364</c:v>
                </c:pt>
                <c:pt idx="611">
                  <c:v>1.8129470564000001</c:v>
                </c:pt>
                <c:pt idx="612">
                  <c:v>1.8122317487999999</c:v>
                </c:pt>
                <c:pt idx="613">
                  <c:v>1.8115164412</c:v>
                </c:pt>
                <c:pt idx="614">
                  <c:v>1.8108011336000001</c:v>
                </c:pt>
                <c:pt idx="615">
                  <c:v>1.8100858259999999</c:v>
                </c:pt>
                <c:pt idx="616">
                  <c:v>1.8093705184</c:v>
                </c:pt>
                <c:pt idx="617">
                  <c:v>1.8086552108</c:v>
                </c:pt>
                <c:pt idx="618">
                  <c:v>1.8079399032000001</c:v>
                </c:pt>
                <c:pt idx="619">
                  <c:v>1.8072245956000001</c:v>
                </c:pt>
                <c:pt idx="620">
                  <c:v>1.806509288</c:v>
                </c:pt>
                <c:pt idx="621">
                  <c:v>1.8057939804000001</c:v>
                </c:pt>
                <c:pt idx="622">
                  <c:v>1.8050786728000001</c:v>
                </c:pt>
                <c:pt idx="623">
                  <c:v>1.8043633652</c:v>
                </c:pt>
                <c:pt idx="624">
                  <c:v>1.8036480576</c:v>
                </c:pt>
                <c:pt idx="625">
                  <c:v>1.8029327500000001</c:v>
                </c:pt>
                <c:pt idx="626">
                  <c:v>1.8022174423999999</c:v>
                </c:pt>
                <c:pt idx="627">
                  <c:v>1.8015021348</c:v>
                </c:pt>
                <c:pt idx="628">
                  <c:v>1.8007868272000001</c:v>
                </c:pt>
                <c:pt idx="629">
                  <c:v>1.8000715195999999</c:v>
                </c:pt>
                <c:pt idx="630">
                  <c:v>1.799356212</c:v>
                </c:pt>
                <c:pt idx="631">
                  <c:v>1.7986409044</c:v>
                </c:pt>
                <c:pt idx="632">
                  <c:v>1.7979255968000001</c:v>
                </c:pt>
                <c:pt idx="633">
                  <c:v>1.7972102892000001</c:v>
                </c:pt>
                <c:pt idx="634">
                  <c:v>1.7964949816</c:v>
                </c:pt>
                <c:pt idx="635">
                  <c:v>1.795779674</c:v>
                </c:pt>
                <c:pt idx="636">
                  <c:v>1.7950643664000001</c:v>
                </c:pt>
                <c:pt idx="637">
                  <c:v>1.7943490588</c:v>
                </c:pt>
                <c:pt idx="638">
                  <c:v>1.7936337512</c:v>
                </c:pt>
                <c:pt idx="639">
                  <c:v>1.7929184436000001</c:v>
                </c:pt>
                <c:pt idx="640">
                  <c:v>1.7922031359999999</c:v>
                </c:pt>
                <c:pt idx="641">
                  <c:v>1.7914878284</c:v>
                </c:pt>
                <c:pt idx="642">
                  <c:v>1.7907725208</c:v>
                </c:pt>
                <c:pt idx="643">
                  <c:v>1.7900572131999999</c:v>
                </c:pt>
                <c:pt idx="644">
                  <c:v>1.7893419055999999</c:v>
                </c:pt>
                <c:pt idx="645">
                  <c:v>1.788626598</c:v>
                </c:pt>
                <c:pt idx="646">
                  <c:v>1.7879112904000001</c:v>
                </c:pt>
                <c:pt idx="647">
                  <c:v>1.7871959828000001</c:v>
                </c:pt>
                <c:pt idx="648">
                  <c:v>1.7864806752</c:v>
                </c:pt>
                <c:pt idx="649">
                  <c:v>1.7857653676</c:v>
                </c:pt>
                <c:pt idx="650">
                  <c:v>1.7850500600000001</c:v>
                </c:pt>
                <c:pt idx="651">
                  <c:v>1.7843347523999999</c:v>
                </c:pt>
                <c:pt idx="652">
                  <c:v>1.7836194448</c:v>
                </c:pt>
                <c:pt idx="653">
                  <c:v>1.7829041372000001</c:v>
                </c:pt>
                <c:pt idx="654">
                  <c:v>1.7821888295999999</c:v>
                </c:pt>
                <c:pt idx="655">
                  <c:v>1.781473522</c:v>
                </c:pt>
                <c:pt idx="656">
                  <c:v>1.7807582144</c:v>
                </c:pt>
                <c:pt idx="657">
                  <c:v>1.7800429067999999</c:v>
                </c:pt>
                <c:pt idx="658">
                  <c:v>1.7793275991999999</c:v>
                </c:pt>
                <c:pt idx="659">
                  <c:v>1.7786122916</c:v>
                </c:pt>
                <c:pt idx="660">
                  <c:v>1.7778969840000001</c:v>
                </c:pt>
                <c:pt idx="661">
                  <c:v>1.7771816764000001</c:v>
                </c:pt>
                <c:pt idx="662">
                  <c:v>1.7764663688</c:v>
                </c:pt>
                <c:pt idx="663">
                  <c:v>1.7757510612</c:v>
                </c:pt>
                <c:pt idx="664">
                  <c:v>1.7750357536000001</c:v>
                </c:pt>
                <c:pt idx="665">
                  <c:v>1.7743204459999999</c:v>
                </c:pt>
                <c:pt idx="666">
                  <c:v>1.7736051384</c:v>
                </c:pt>
                <c:pt idx="667">
                  <c:v>1.7728898308000001</c:v>
                </c:pt>
                <c:pt idx="668">
                  <c:v>1.7721745231999999</c:v>
                </c:pt>
                <c:pt idx="669">
                  <c:v>1.7714592156</c:v>
                </c:pt>
                <c:pt idx="670">
                  <c:v>1.770743908</c:v>
                </c:pt>
                <c:pt idx="671">
                  <c:v>1.7700286004000001</c:v>
                </c:pt>
                <c:pt idx="672">
                  <c:v>1.7693132927999999</c:v>
                </c:pt>
                <c:pt idx="673">
                  <c:v>1.7685979852</c:v>
                </c:pt>
                <c:pt idx="674">
                  <c:v>1.7678826776000001</c:v>
                </c:pt>
                <c:pt idx="675">
                  <c:v>1.7671673700000001</c:v>
                </c:pt>
                <c:pt idx="676">
                  <c:v>1.7664520624</c:v>
                </c:pt>
                <c:pt idx="677">
                  <c:v>1.7657367548</c:v>
                </c:pt>
                <c:pt idx="678">
                  <c:v>1.7650214472000001</c:v>
                </c:pt>
                <c:pt idx="679">
                  <c:v>1.7643061395999999</c:v>
                </c:pt>
                <c:pt idx="680">
                  <c:v>1.763590832</c:v>
                </c:pt>
                <c:pt idx="681">
                  <c:v>1.7628755244000001</c:v>
                </c:pt>
                <c:pt idx="682">
                  <c:v>1.7621602167999999</c:v>
                </c:pt>
                <c:pt idx="683">
                  <c:v>1.7614449092</c:v>
                </c:pt>
                <c:pt idx="684">
                  <c:v>1.7607296016</c:v>
                </c:pt>
                <c:pt idx="685">
                  <c:v>1.7600142940000001</c:v>
                </c:pt>
                <c:pt idx="686">
                  <c:v>1.7592989864000002</c:v>
                </c:pt>
                <c:pt idx="687">
                  <c:v>1.7585836788</c:v>
                </c:pt>
                <c:pt idx="688">
                  <c:v>1.7578683712000001</c:v>
                </c:pt>
                <c:pt idx="689">
                  <c:v>1.7571530636000001</c:v>
                </c:pt>
                <c:pt idx="690">
                  <c:v>1.756437756</c:v>
                </c:pt>
                <c:pt idx="691">
                  <c:v>1.7557224484</c:v>
                </c:pt>
                <c:pt idx="692">
                  <c:v>1.7550071408000001</c:v>
                </c:pt>
                <c:pt idx="693">
                  <c:v>1.7542918331999999</c:v>
                </c:pt>
                <c:pt idx="694">
                  <c:v>1.7535765256</c:v>
                </c:pt>
                <c:pt idx="695">
                  <c:v>1.7528612180000001</c:v>
                </c:pt>
                <c:pt idx="696">
                  <c:v>1.7521459103999999</c:v>
                </c:pt>
                <c:pt idx="697">
                  <c:v>1.7514306028</c:v>
                </c:pt>
                <c:pt idx="698">
                  <c:v>1.7507152952</c:v>
                </c:pt>
                <c:pt idx="699">
                  <c:v>1.7499999875999999</c:v>
                </c:pt>
              </c:numCache>
            </c:numRef>
          </c:xVal>
          <c:yVal>
            <c:numRef>
              <c:f>'Desc cycles'!ydata6</c:f>
              <c:numCache>
                <c:formatCode>General</c:formatCode>
                <c:ptCount val="700"/>
                <c:pt idx="0">
                  <c:v>71</c:v>
                </c:pt>
                <c:pt idx="1">
                  <c:v>42.75</c:v>
                </c:pt>
                <c:pt idx="2">
                  <c:v>71</c:v>
                </c:pt>
                <c:pt idx="3">
                  <c:v>42.75</c:v>
                </c:pt>
                <c:pt idx="4">
                  <c:v>71</c:v>
                </c:pt>
                <c:pt idx="5">
                  <c:v>42.75</c:v>
                </c:pt>
                <c:pt idx="6">
                  <c:v>71</c:v>
                </c:pt>
                <c:pt idx="7">
                  <c:v>42.75</c:v>
                </c:pt>
                <c:pt idx="8">
                  <c:v>71</c:v>
                </c:pt>
                <c:pt idx="9">
                  <c:v>42.75</c:v>
                </c:pt>
                <c:pt idx="10">
                  <c:v>71</c:v>
                </c:pt>
                <c:pt idx="11">
                  <c:v>42.75</c:v>
                </c:pt>
                <c:pt idx="12">
                  <c:v>71</c:v>
                </c:pt>
                <c:pt idx="13">
                  <c:v>42.75</c:v>
                </c:pt>
                <c:pt idx="14">
                  <c:v>71</c:v>
                </c:pt>
                <c:pt idx="15">
                  <c:v>42.75</c:v>
                </c:pt>
                <c:pt idx="16">
                  <c:v>71</c:v>
                </c:pt>
                <c:pt idx="17">
                  <c:v>42.75</c:v>
                </c:pt>
                <c:pt idx="18">
                  <c:v>71</c:v>
                </c:pt>
                <c:pt idx="19">
                  <c:v>42.75</c:v>
                </c:pt>
                <c:pt idx="20">
                  <c:v>71</c:v>
                </c:pt>
                <c:pt idx="21">
                  <c:v>42.75</c:v>
                </c:pt>
                <c:pt idx="22">
                  <c:v>71</c:v>
                </c:pt>
                <c:pt idx="23">
                  <c:v>42.75</c:v>
                </c:pt>
                <c:pt idx="24">
                  <c:v>71</c:v>
                </c:pt>
                <c:pt idx="25">
                  <c:v>42.75</c:v>
                </c:pt>
                <c:pt idx="26">
                  <c:v>71</c:v>
                </c:pt>
                <c:pt idx="27">
                  <c:v>42.75</c:v>
                </c:pt>
                <c:pt idx="28">
                  <c:v>71</c:v>
                </c:pt>
                <c:pt idx="29">
                  <c:v>42.75</c:v>
                </c:pt>
                <c:pt idx="30">
                  <c:v>71</c:v>
                </c:pt>
                <c:pt idx="31">
                  <c:v>42.75</c:v>
                </c:pt>
                <c:pt idx="32">
                  <c:v>71</c:v>
                </c:pt>
                <c:pt idx="33">
                  <c:v>42.75</c:v>
                </c:pt>
                <c:pt idx="34">
                  <c:v>71</c:v>
                </c:pt>
                <c:pt idx="35">
                  <c:v>42.75</c:v>
                </c:pt>
                <c:pt idx="36">
                  <c:v>71</c:v>
                </c:pt>
                <c:pt idx="37">
                  <c:v>42.75</c:v>
                </c:pt>
                <c:pt idx="38">
                  <c:v>71</c:v>
                </c:pt>
                <c:pt idx="39">
                  <c:v>42.75</c:v>
                </c:pt>
                <c:pt idx="40">
                  <c:v>71</c:v>
                </c:pt>
                <c:pt idx="41">
                  <c:v>42.75</c:v>
                </c:pt>
                <c:pt idx="42">
                  <c:v>71</c:v>
                </c:pt>
                <c:pt idx="43">
                  <c:v>42.75</c:v>
                </c:pt>
                <c:pt idx="44">
                  <c:v>71</c:v>
                </c:pt>
                <c:pt idx="45">
                  <c:v>42.75</c:v>
                </c:pt>
                <c:pt idx="46">
                  <c:v>71</c:v>
                </c:pt>
                <c:pt idx="47">
                  <c:v>42.75</c:v>
                </c:pt>
                <c:pt idx="48">
                  <c:v>71</c:v>
                </c:pt>
                <c:pt idx="49">
                  <c:v>42.75</c:v>
                </c:pt>
                <c:pt idx="50">
                  <c:v>71</c:v>
                </c:pt>
                <c:pt idx="51">
                  <c:v>42.75</c:v>
                </c:pt>
                <c:pt idx="52">
                  <c:v>71</c:v>
                </c:pt>
                <c:pt idx="53">
                  <c:v>42.75</c:v>
                </c:pt>
                <c:pt idx="54">
                  <c:v>71</c:v>
                </c:pt>
                <c:pt idx="55">
                  <c:v>42.75</c:v>
                </c:pt>
                <c:pt idx="56">
                  <c:v>71</c:v>
                </c:pt>
                <c:pt idx="57">
                  <c:v>42.75</c:v>
                </c:pt>
                <c:pt idx="58">
                  <c:v>71</c:v>
                </c:pt>
                <c:pt idx="59">
                  <c:v>42.75</c:v>
                </c:pt>
                <c:pt idx="60">
                  <c:v>71</c:v>
                </c:pt>
                <c:pt idx="61">
                  <c:v>42.75</c:v>
                </c:pt>
                <c:pt idx="62">
                  <c:v>71</c:v>
                </c:pt>
                <c:pt idx="63">
                  <c:v>42.75</c:v>
                </c:pt>
                <c:pt idx="64">
                  <c:v>71</c:v>
                </c:pt>
                <c:pt idx="65">
                  <c:v>42.75</c:v>
                </c:pt>
                <c:pt idx="66">
                  <c:v>71</c:v>
                </c:pt>
                <c:pt idx="67">
                  <c:v>42.75</c:v>
                </c:pt>
                <c:pt idx="68">
                  <c:v>71</c:v>
                </c:pt>
                <c:pt idx="69">
                  <c:v>42.75</c:v>
                </c:pt>
                <c:pt idx="70">
                  <c:v>71</c:v>
                </c:pt>
                <c:pt idx="71">
                  <c:v>42.75</c:v>
                </c:pt>
                <c:pt idx="72">
                  <c:v>71</c:v>
                </c:pt>
                <c:pt idx="73">
                  <c:v>42.75</c:v>
                </c:pt>
                <c:pt idx="74">
                  <c:v>71</c:v>
                </c:pt>
                <c:pt idx="75">
                  <c:v>42.75</c:v>
                </c:pt>
                <c:pt idx="76">
                  <c:v>71</c:v>
                </c:pt>
                <c:pt idx="77">
                  <c:v>42.75</c:v>
                </c:pt>
                <c:pt idx="78">
                  <c:v>71</c:v>
                </c:pt>
                <c:pt idx="79">
                  <c:v>42.75</c:v>
                </c:pt>
                <c:pt idx="80">
                  <c:v>71</c:v>
                </c:pt>
                <c:pt idx="81">
                  <c:v>42.75</c:v>
                </c:pt>
                <c:pt idx="82">
                  <c:v>71</c:v>
                </c:pt>
                <c:pt idx="83">
                  <c:v>42.75</c:v>
                </c:pt>
                <c:pt idx="84">
                  <c:v>71</c:v>
                </c:pt>
                <c:pt idx="85">
                  <c:v>42.75</c:v>
                </c:pt>
                <c:pt idx="86">
                  <c:v>71</c:v>
                </c:pt>
                <c:pt idx="87">
                  <c:v>42.75</c:v>
                </c:pt>
                <c:pt idx="88">
                  <c:v>71</c:v>
                </c:pt>
                <c:pt idx="89">
                  <c:v>42.75</c:v>
                </c:pt>
                <c:pt idx="90">
                  <c:v>71</c:v>
                </c:pt>
                <c:pt idx="91">
                  <c:v>42.75</c:v>
                </c:pt>
                <c:pt idx="92">
                  <c:v>71</c:v>
                </c:pt>
                <c:pt idx="93">
                  <c:v>42.75</c:v>
                </c:pt>
                <c:pt idx="94">
                  <c:v>71</c:v>
                </c:pt>
                <c:pt idx="95">
                  <c:v>42.75</c:v>
                </c:pt>
                <c:pt idx="96">
                  <c:v>71</c:v>
                </c:pt>
                <c:pt idx="97">
                  <c:v>42.75</c:v>
                </c:pt>
                <c:pt idx="98">
                  <c:v>71</c:v>
                </c:pt>
                <c:pt idx="99">
                  <c:v>42.75</c:v>
                </c:pt>
                <c:pt idx="100">
                  <c:v>71</c:v>
                </c:pt>
                <c:pt idx="101">
                  <c:v>42.75</c:v>
                </c:pt>
                <c:pt idx="102">
                  <c:v>71</c:v>
                </c:pt>
                <c:pt idx="103">
                  <c:v>42.75</c:v>
                </c:pt>
                <c:pt idx="104">
                  <c:v>71</c:v>
                </c:pt>
                <c:pt idx="105">
                  <c:v>42.75</c:v>
                </c:pt>
                <c:pt idx="106">
                  <c:v>71</c:v>
                </c:pt>
                <c:pt idx="107">
                  <c:v>42.75</c:v>
                </c:pt>
                <c:pt idx="108">
                  <c:v>71</c:v>
                </c:pt>
                <c:pt idx="109">
                  <c:v>42.75</c:v>
                </c:pt>
                <c:pt idx="110">
                  <c:v>71</c:v>
                </c:pt>
                <c:pt idx="111">
                  <c:v>42.75</c:v>
                </c:pt>
                <c:pt idx="112">
                  <c:v>71</c:v>
                </c:pt>
                <c:pt idx="113">
                  <c:v>42.75</c:v>
                </c:pt>
                <c:pt idx="114">
                  <c:v>71</c:v>
                </c:pt>
                <c:pt idx="115">
                  <c:v>42.75</c:v>
                </c:pt>
                <c:pt idx="116">
                  <c:v>71</c:v>
                </c:pt>
                <c:pt idx="117">
                  <c:v>42.75</c:v>
                </c:pt>
                <c:pt idx="118">
                  <c:v>71</c:v>
                </c:pt>
                <c:pt idx="119">
                  <c:v>42.75</c:v>
                </c:pt>
                <c:pt idx="120">
                  <c:v>71</c:v>
                </c:pt>
                <c:pt idx="121">
                  <c:v>42.75</c:v>
                </c:pt>
                <c:pt idx="122">
                  <c:v>71</c:v>
                </c:pt>
                <c:pt idx="123">
                  <c:v>42.75</c:v>
                </c:pt>
                <c:pt idx="124">
                  <c:v>71</c:v>
                </c:pt>
                <c:pt idx="125">
                  <c:v>42.75</c:v>
                </c:pt>
                <c:pt idx="126">
                  <c:v>71</c:v>
                </c:pt>
                <c:pt idx="127">
                  <c:v>42.75</c:v>
                </c:pt>
                <c:pt idx="128">
                  <c:v>71</c:v>
                </c:pt>
                <c:pt idx="129">
                  <c:v>42.75</c:v>
                </c:pt>
                <c:pt idx="130">
                  <c:v>71</c:v>
                </c:pt>
                <c:pt idx="131">
                  <c:v>42.75</c:v>
                </c:pt>
                <c:pt idx="132">
                  <c:v>71</c:v>
                </c:pt>
                <c:pt idx="133">
                  <c:v>42.75</c:v>
                </c:pt>
                <c:pt idx="134">
                  <c:v>71</c:v>
                </c:pt>
                <c:pt idx="135">
                  <c:v>42.75</c:v>
                </c:pt>
                <c:pt idx="136">
                  <c:v>71</c:v>
                </c:pt>
                <c:pt idx="137">
                  <c:v>42.75</c:v>
                </c:pt>
                <c:pt idx="138">
                  <c:v>71</c:v>
                </c:pt>
                <c:pt idx="139">
                  <c:v>42.75</c:v>
                </c:pt>
                <c:pt idx="140">
                  <c:v>71</c:v>
                </c:pt>
                <c:pt idx="141">
                  <c:v>42.75</c:v>
                </c:pt>
                <c:pt idx="142">
                  <c:v>71</c:v>
                </c:pt>
                <c:pt idx="143">
                  <c:v>42.75</c:v>
                </c:pt>
                <c:pt idx="144">
                  <c:v>71</c:v>
                </c:pt>
                <c:pt idx="145">
                  <c:v>42.75</c:v>
                </c:pt>
                <c:pt idx="146">
                  <c:v>71</c:v>
                </c:pt>
                <c:pt idx="147">
                  <c:v>42.75</c:v>
                </c:pt>
                <c:pt idx="148">
                  <c:v>71</c:v>
                </c:pt>
                <c:pt idx="149">
                  <c:v>42.75</c:v>
                </c:pt>
                <c:pt idx="150">
                  <c:v>71</c:v>
                </c:pt>
                <c:pt idx="151">
                  <c:v>42.75</c:v>
                </c:pt>
                <c:pt idx="152">
                  <c:v>71</c:v>
                </c:pt>
                <c:pt idx="153">
                  <c:v>42.75</c:v>
                </c:pt>
                <c:pt idx="154">
                  <c:v>71</c:v>
                </c:pt>
                <c:pt idx="155">
                  <c:v>42.75</c:v>
                </c:pt>
                <c:pt idx="156">
                  <c:v>71</c:v>
                </c:pt>
                <c:pt idx="157">
                  <c:v>42.75</c:v>
                </c:pt>
                <c:pt idx="158">
                  <c:v>71</c:v>
                </c:pt>
                <c:pt idx="159">
                  <c:v>42.75</c:v>
                </c:pt>
                <c:pt idx="160">
                  <c:v>71</c:v>
                </c:pt>
                <c:pt idx="161">
                  <c:v>42.75</c:v>
                </c:pt>
                <c:pt idx="162">
                  <c:v>71</c:v>
                </c:pt>
                <c:pt idx="163">
                  <c:v>42.75</c:v>
                </c:pt>
                <c:pt idx="164">
                  <c:v>71</c:v>
                </c:pt>
                <c:pt idx="165">
                  <c:v>42.75</c:v>
                </c:pt>
                <c:pt idx="166">
                  <c:v>71</c:v>
                </c:pt>
                <c:pt idx="167">
                  <c:v>42.75</c:v>
                </c:pt>
                <c:pt idx="168">
                  <c:v>71</c:v>
                </c:pt>
                <c:pt idx="169">
                  <c:v>42.75</c:v>
                </c:pt>
                <c:pt idx="170">
                  <c:v>71</c:v>
                </c:pt>
                <c:pt idx="171">
                  <c:v>42.75</c:v>
                </c:pt>
                <c:pt idx="172">
                  <c:v>71</c:v>
                </c:pt>
                <c:pt idx="173">
                  <c:v>42.75</c:v>
                </c:pt>
                <c:pt idx="174">
                  <c:v>71</c:v>
                </c:pt>
                <c:pt idx="175">
                  <c:v>42.75</c:v>
                </c:pt>
                <c:pt idx="176">
                  <c:v>71</c:v>
                </c:pt>
                <c:pt idx="177">
                  <c:v>42.75</c:v>
                </c:pt>
                <c:pt idx="178">
                  <c:v>71</c:v>
                </c:pt>
                <c:pt idx="179">
                  <c:v>42.75</c:v>
                </c:pt>
                <c:pt idx="180">
                  <c:v>71</c:v>
                </c:pt>
                <c:pt idx="181">
                  <c:v>42.75</c:v>
                </c:pt>
                <c:pt idx="182">
                  <c:v>71</c:v>
                </c:pt>
                <c:pt idx="183">
                  <c:v>42.75</c:v>
                </c:pt>
                <c:pt idx="184">
                  <c:v>71</c:v>
                </c:pt>
                <c:pt idx="185">
                  <c:v>42.75</c:v>
                </c:pt>
                <c:pt idx="186">
                  <c:v>71</c:v>
                </c:pt>
                <c:pt idx="187">
                  <c:v>42.75</c:v>
                </c:pt>
                <c:pt idx="188">
                  <c:v>71</c:v>
                </c:pt>
                <c:pt idx="189">
                  <c:v>42.75</c:v>
                </c:pt>
                <c:pt idx="190">
                  <c:v>71</c:v>
                </c:pt>
                <c:pt idx="191">
                  <c:v>42.75</c:v>
                </c:pt>
                <c:pt idx="192">
                  <c:v>71</c:v>
                </c:pt>
                <c:pt idx="193">
                  <c:v>42.75</c:v>
                </c:pt>
                <c:pt idx="194">
                  <c:v>71</c:v>
                </c:pt>
                <c:pt idx="195">
                  <c:v>42.75</c:v>
                </c:pt>
                <c:pt idx="196">
                  <c:v>71</c:v>
                </c:pt>
                <c:pt idx="197">
                  <c:v>42.75</c:v>
                </c:pt>
                <c:pt idx="198">
                  <c:v>71</c:v>
                </c:pt>
                <c:pt idx="199">
                  <c:v>42.75</c:v>
                </c:pt>
                <c:pt idx="200">
                  <c:v>71</c:v>
                </c:pt>
                <c:pt idx="201">
                  <c:v>42.75</c:v>
                </c:pt>
                <c:pt idx="202">
                  <c:v>71</c:v>
                </c:pt>
                <c:pt idx="203">
                  <c:v>42.75</c:v>
                </c:pt>
                <c:pt idx="204">
                  <c:v>71</c:v>
                </c:pt>
                <c:pt idx="205">
                  <c:v>42.75</c:v>
                </c:pt>
                <c:pt idx="206">
                  <c:v>71</c:v>
                </c:pt>
                <c:pt idx="207">
                  <c:v>42.75</c:v>
                </c:pt>
                <c:pt idx="208">
                  <c:v>71</c:v>
                </c:pt>
                <c:pt idx="209">
                  <c:v>42.75</c:v>
                </c:pt>
                <c:pt idx="210">
                  <c:v>71</c:v>
                </c:pt>
                <c:pt idx="211">
                  <c:v>42.75</c:v>
                </c:pt>
                <c:pt idx="212">
                  <c:v>71</c:v>
                </c:pt>
                <c:pt idx="213">
                  <c:v>42.75</c:v>
                </c:pt>
                <c:pt idx="214">
                  <c:v>71</c:v>
                </c:pt>
                <c:pt idx="215">
                  <c:v>42.75</c:v>
                </c:pt>
                <c:pt idx="216">
                  <c:v>71</c:v>
                </c:pt>
                <c:pt idx="217">
                  <c:v>42.75</c:v>
                </c:pt>
                <c:pt idx="218">
                  <c:v>71</c:v>
                </c:pt>
                <c:pt idx="219">
                  <c:v>42.75</c:v>
                </c:pt>
                <c:pt idx="220">
                  <c:v>71</c:v>
                </c:pt>
                <c:pt idx="221">
                  <c:v>42.75</c:v>
                </c:pt>
                <c:pt idx="222">
                  <c:v>71</c:v>
                </c:pt>
                <c:pt idx="223">
                  <c:v>42.75</c:v>
                </c:pt>
                <c:pt idx="224">
                  <c:v>71</c:v>
                </c:pt>
                <c:pt idx="225">
                  <c:v>42.75</c:v>
                </c:pt>
                <c:pt idx="226">
                  <c:v>71</c:v>
                </c:pt>
                <c:pt idx="227">
                  <c:v>42.75</c:v>
                </c:pt>
                <c:pt idx="228">
                  <c:v>71</c:v>
                </c:pt>
                <c:pt idx="229">
                  <c:v>42.75</c:v>
                </c:pt>
                <c:pt idx="230">
                  <c:v>71</c:v>
                </c:pt>
                <c:pt idx="231">
                  <c:v>42.75</c:v>
                </c:pt>
                <c:pt idx="232">
                  <c:v>71</c:v>
                </c:pt>
                <c:pt idx="233">
                  <c:v>42.75</c:v>
                </c:pt>
                <c:pt idx="234">
                  <c:v>71</c:v>
                </c:pt>
                <c:pt idx="235">
                  <c:v>42.75</c:v>
                </c:pt>
                <c:pt idx="236">
                  <c:v>71</c:v>
                </c:pt>
                <c:pt idx="237">
                  <c:v>42.75</c:v>
                </c:pt>
                <c:pt idx="238">
                  <c:v>71</c:v>
                </c:pt>
                <c:pt idx="239">
                  <c:v>42.75</c:v>
                </c:pt>
                <c:pt idx="240">
                  <c:v>71</c:v>
                </c:pt>
                <c:pt idx="241">
                  <c:v>42.75</c:v>
                </c:pt>
                <c:pt idx="242">
                  <c:v>71</c:v>
                </c:pt>
                <c:pt idx="243">
                  <c:v>42.75</c:v>
                </c:pt>
                <c:pt idx="244">
                  <c:v>71</c:v>
                </c:pt>
                <c:pt idx="245">
                  <c:v>42.75</c:v>
                </c:pt>
                <c:pt idx="246">
                  <c:v>71</c:v>
                </c:pt>
                <c:pt idx="247">
                  <c:v>42.75</c:v>
                </c:pt>
                <c:pt idx="248">
                  <c:v>71</c:v>
                </c:pt>
                <c:pt idx="249">
                  <c:v>42.75</c:v>
                </c:pt>
                <c:pt idx="250">
                  <c:v>71</c:v>
                </c:pt>
                <c:pt idx="251">
                  <c:v>42.75</c:v>
                </c:pt>
                <c:pt idx="252">
                  <c:v>71</c:v>
                </c:pt>
                <c:pt idx="253">
                  <c:v>42.75</c:v>
                </c:pt>
                <c:pt idx="254">
                  <c:v>71</c:v>
                </c:pt>
                <c:pt idx="255">
                  <c:v>42.75</c:v>
                </c:pt>
                <c:pt idx="256">
                  <c:v>71</c:v>
                </c:pt>
                <c:pt idx="257">
                  <c:v>42.75</c:v>
                </c:pt>
                <c:pt idx="258">
                  <c:v>71</c:v>
                </c:pt>
                <c:pt idx="259">
                  <c:v>42.75</c:v>
                </c:pt>
                <c:pt idx="260">
                  <c:v>71</c:v>
                </c:pt>
                <c:pt idx="261">
                  <c:v>42.75</c:v>
                </c:pt>
                <c:pt idx="262">
                  <c:v>71</c:v>
                </c:pt>
                <c:pt idx="263">
                  <c:v>42.75</c:v>
                </c:pt>
                <c:pt idx="264">
                  <c:v>71</c:v>
                </c:pt>
                <c:pt idx="265">
                  <c:v>42.75</c:v>
                </c:pt>
                <c:pt idx="266">
                  <c:v>71</c:v>
                </c:pt>
                <c:pt idx="267">
                  <c:v>42.75</c:v>
                </c:pt>
                <c:pt idx="268">
                  <c:v>71</c:v>
                </c:pt>
                <c:pt idx="269">
                  <c:v>42.75</c:v>
                </c:pt>
                <c:pt idx="270">
                  <c:v>71</c:v>
                </c:pt>
                <c:pt idx="271">
                  <c:v>42.75</c:v>
                </c:pt>
                <c:pt idx="272">
                  <c:v>71</c:v>
                </c:pt>
                <c:pt idx="273">
                  <c:v>42.75</c:v>
                </c:pt>
                <c:pt idx="274">
                  <c:v>71</c:v>
                </c:pt>
                <c:pt idx="275">
                  <c:v>42.75</c:v>
                </c:pt>
                <c:pt idx="276">
                  <c:v>71</c:v>
                </c:pt>
                <c:pt idx="277">
                  <c:v>42.75</c:v>
                </c:pt>
                <c:pt idx="278">
                  <c:v>71</c:v>
                </c:pt>
                <c:pt idx="279">
                  <c:v>42.75</c:v>
                </c:pt>
                <c:pt idx="280">
                  <c:v>71</c:v>
                </c:pt>
                <c:pt idx="281">
                  <c:v>42.75</c:v>
                </c:pt>
                <c:pt idx="282">
                  <c:v>71</c:v>
                </c:pt>
                <c:pt idx="283">
                  <c:v>42.75</c:v>
                </c:pt>
                <c:pt idx="284">
                  <c:v>71</c:v>
                </c:pt>
                <c:pt idx="285">
                  <c:v>42.75</c:v>
                </c:pt>
                <c:pt idx="286">
                  <c:v>71</c:v>
                </c:pt>
                <c:pt idx="287">
                  <c:v>42.75</c:v>
                </c:pt>
                <c:pt idx="288">
                  <c:v>71</c:v>
                </c:pt>
                <c:pt idx="289">
                  <c:v>42.75</c:v>
                </c:pt>
                <c:pt idx="290">
                  <c:v>71</c:v>
                </c:pt>
                <c:pt idx="291">
                  <c:v>42.75</c:v>
                </c:pt>
                <c:pt idx="292">
                  <c:v>71</c:v>
                </c:pt>
                <c:pt idx="293">
                  <c:v>42.75</c:v>
                </c:pt>
                <c:pt idx="294">
                  <c:v>71</c:v>
                </c:pt>
                <c:pt idx="295">
                  <c:v>42.75</c:v>
                </c:pt>
                <c:pt idx="296">
                  <c:v>71</c:v>
                </c:pt>
                <c:pt idx="297">
                  <c:v>42.75</c:v>
                </c:pt>
                <c:pt idx="298">
                  <c:v>71</c:v>
                </c:pt>
                <c:pt idx="299">
                  <c:v>42.75</c:v>
                </c:pt>
                <c:pt idx="300">
                  <c:v>71</c:v>
                </c:pt>
                <c:pt idx="301">
                  <c:v>42.75</c:v>
                </c:pt>
                <c:pt idx="302">
                  <c:v>71</c:v>
                </c:pt>
                <c:pt idx="303">
                  <c:v>42.75</c:v>
                </c:pt>
                <c:pt idx="304">
                  <c:v>71</c:v>
                </c:pt>
                <c:pt idx="305">
                  <c:v>42.75</c:v>
                </c:pt>
                <c:pt idx="306">
                  <c:v>71</c:v>
                </c:pt>
                <c:pt idx="307">
                  <c:v>42.75</c:v>
                </c:pt>
                <c:pt idx="308">
                  <c:v>71</c:v>
                </c:pt>
                <c:pt idx="309">
                  <c:v>42.75</c:v>
                </c:pt>
                <c:pt idx="310">
                  <c:v>71</c:v>
                </c:pt>
                <c:pt idx="311">
                  <c:v>42.75</c:v>
                </c:pt>
                <c:pt idx="312">
                  <c:v>71</c:v>
                </c:pt>
                <c:pt idx="313">
                  <c:v>42.75</c:v>
                </c:pt>
                <c:pt idx="314">
                  <c:v>71</c:v>
                </c:pt>
                <c:pt idx="315">
                  <c:v>42.75</c:v>
                </c:pt>
                <c:pt idx="316">
                  <c:v>71</c:v>
                </c:pt>
                <c:pt idx="317">
                  <c:v>42.75</c:v>
                </c:pt>
                <c:pt idx="318">
                  <c:v>71</c:v>
                </c:pt>
                <c:pt idx="319">
                  <c:v>42.75</c:v>
                </c:pt>
                <c:pt idx="320">
                  <c:v>71</c:v>
                </c:pt>
                <c:pt idx="321">
                  <c:v>42.75</c:v>
                </c:pt>
                <c:pt idx="322">
                  <c:v>71</c:v>
                </c:pt>
                <c:pt idx="323">
                  <c:v>42.75</c:v>
                </c:pt>
                <c:pt idx="324">
                  <c:v>71</c:v>
                </c:pt>
                <c:pt idx="325">
                  <c:v>42.75</c:v>
                </c:pt>
                <c:pt idx="326">
                  <c:v>71</c:v>
                </c:pt>
                <c:pt idx="327">
                  <c:v>42.75</c:v>
                </c:pt>
                <c:pt idx="328">
                  <c:v>71</c:v>
                </c:pt>
                <c:pt idx="329">
                  <c:v>42.75</c:v>
                </c:pt>
                <c:pt idx="330">
                  <c:v>71</c:v>
                </c:pt>
                <c:pt idx="331">
                  <c:v>42.75</c:v>
                </c:pt>
                <c:pt idx="332">
                  <c:v>71</c:v>
                </c:pt>
                <c:pt idx="333">
                  <c:v>42.75</c:v>
                </c:pt>
                <c:pt idx="334">
                  <c:v>71</c:v>
                </c:pt>
                <c:pt idx="335">
                  <c:v>42.75</c:v>
                </c:pt>
                <c:pt idx="336">
                  <c:v>71</c:v>
                </c:pt>
                <c:pt idx="337">
                  <c:v>42.75</c:v>
                </c:pt>
                <c:pt idx="338">
                  <c:v>71</c:v>
                </c:pt>
                <c:pt idx="339">
                  <c:v>42.75</c:v>
                </c:pt>
                <c:pt idx="340">
                  <c:v>71</c:v>
                </c:pt>
                <c:pt idx="341">
                  <c:v>42.75</c:v>
                </c:pt>
                <c:pt idx="342">
                  <c:v>71</c:v>
                </c:pt>
                <c:pt idx="343">
                  <c:v>42.75</c:v>
                </c:pt>
                <c:pt idx="344">
                  <c:v>71</c:v>
                </c:pt>
                <c:pt idx="345">
                  <c:v>42.75</c:v>
                </c:pt>
                <c:pt idx="346">
                  <c:v>71</c:v>
                </c:pt>
                <c:pt idx="347">
                  <c:v>42.75</c:v>
                </c:pt>
                <c:pt idx="348">
                  <c:v>71</c:v>
                </c:pt>
                <c:pt idx="349">
                  <c:v>42.75</c:v>
                </c:pt>
                <c:pt idx="350">
                  <c:v>71</c:v>
                </c:pt>
                <c:pt idx="351">
                  <c:v>42.75</c:v>
                </c:pt>
                <c:pt idx="352">
                  <c:v>71</c:v>
                </c:pt>
                <c:pt idx="353">
                  <c:v>42.75</c:v>
                </c:pt>
                <c:pt idx="354">
                  <c:v>71</c:v>
                </c:pt>
                <c:pt idx="355">
                  <c:v>42.75</c:v>
                </c:pt>
                <c:pt idx="356">
                  <c:v>71</c:v>
                </c:pt>
                <c:pt idx="357">
                  <c:v>42.75</c:v>
                </c:pt>
                <c:pt idx="358">
                  <c:v>71</c:v>
                </c:pt>
                <c:pt idx="359">
                  <c:v>42.75</c:v>
                </c:pt>
                <c:pt idx="360">
                  <c:v>71</c:v>
                </c:pt>
                <c:pt idx="361">
                  <c:v>42.75</c:v>
                </c:pt>
                <c:pt idx="362">
                  <c:v>71</c:v>
                </c:pt>
                <c:pt idx="363">
                  <c:v>42.75</c:v>
                </c:pt>
                <c:pt idx="364">
                  <c:v>71</c:v>
                </c:pt>
                <c:pt idx="365">
                  <c:v>42.75</c:v>
                </c:pt>
                <c:pt idx="366">
                  <c:v>71</c:v>
                </c:pt>
                <c:pt idx="367">
                  <c:v>42.75</c:v>
                </c:pt>
                <c:pt idx="368">
                  <c:v>71</c:v>
                </c:pt>
                <c:pt idx="369">
                  <c:v>42.75</c:v>
                </c:pt>
                <c:pt idx="370">
                  <c:v>71</c:v>
                </c:pt>
                <c:pt idx="371">
                  <c:v>42.75</c:v>
                </c:pt>
                <c:pt idx="372">
                  <c:v>71</c:v>
                </c:pt>
                <c:pt idx="373">
                  <c:v>42.75</c:v>
                </c:pt>
                <c:pt idx="374">
                  <c:v>71</c:v>
                </c:pt>
                <c:pt idx="375">
                  <c:v>42.75</c:v>
                </c:pt>
                <c:pt idx="376">
                  <c:v>71</c:v>
                </c:pt>
                <c:pt idx="377">
                  <c:v>42.75</c:v>
                </c:pt>
                <c:pt idx="378">
                  <c:v>71</c:v>
                </c:pt>
                <c:pt idx="379">
                  <c:v>42.75</c:v>
                </c:pt>
                <c:pt idx="380">
                  <c:v>71</c:v>
                </c:pt>
                <c:pt idx="381">
                  <c:v>42.75</c:v>
                </c:pt>
                <c:pt idx="382">
                  <c:v>71</c:v>
                </c:pt>
                <c:pt idx="383">
                  <c:v>42.75</c:v>
                </c:pt>
                <c:pt idx="384">
                  <c:v>71</c:v>
                </c:pt>
                <c:pt idx="385">
                  <c:v>42.75</c:v>
                </c:pt>
                <c:pt idx="386">
                  <c:v>71</c:v>
                </c:pt>
                <c:pt idx="387">
                  <c:v>42.75</c:v>
                </c:pt>
                <c:pt idx="388">
                  <c:v>71</c:v>
                </c:pt>
                <c:pt idx="389">
                  <c:v>42.75</c:v>
                </c:pt>
                <c:pt idx="390">
                  <c:v>71</c:v>
                </c:pt>
                <c:pt idx="391">
                  <c:v>42.75</c:v>
                </c:pt>
                <c:pt idx="392">
                  <c:v>71</c:v>
                </c:pt>
                <c:pt idx="393">
                  <c:v>42.75</c:v>
                </c:pt>
                <c:pt idx="394">
                  <c:v>71</c:v>
                </c:pt>
                <c:pt idx="395">
                  <c:v>42.75</c:v>
                </c:pt>
                <c:pt idx="396">
                  <c:v>71</c:v>
                </c:pt>
                <c:pt idx="397">
                  <c:v>42.75</c:v>
                </c:pt>
                <c:pt idx="398">
                  <c:v>71</c:v>
                </c:pt>
                <c:pt idx="399">
                  <c:v>42.75</c:v>
                </c:pt>
                <c:pt idx="400">
                  <c:v>71</c:v>
                </c:pt>
                <c:pt idx="401">
                  <c:v>42.75</c:v>
                </c:pt>
                <c:pt idx="402">
                  <c:v>71</c:v>
                </c:pt>
                <c:pt idx="403">
                  <c:v>42.75</c:v>
                </c:pt>
                <c:pt idx="404">
                  <c:v>71</c:v>
                </c:pt>
                <c:pt idx="405">
                  <c:v>42.75</c:v>
                </c:pt>
                <c:pt idx="406">
                  <c:v>71</c:v>
                </c:pt>
                <c:pt idx="407">
                  <c:v>42.75</c:v>
                </c:pt>
                <c:pt idx="408">
                  <c:v>71</c:v>
                </c:pt>
                <c:pt idx="409">
                  <c:v>42.75</c:v>
                </c:pt>
                <c:pt idx="410">
                  <c:v>71</c:v>
                </c:pt>
                <c:pt idx="411">
                  <c:v>42.75</c:v>
                </c:pt>
                <c:pt idx="412">
                  <c:v>71</c:v>
                </c:pt>
                <c:pt idx="413">
                  <c:v>42.75</c:v>
                </c:pt>
                <c:pt idx="414">
                  <c:v>71</c:v>
                </c:pt>
                <c:pt idx="415">
                  <c:v>42.75</c:v>
                </c:pt>
                <c:pt idx="416">
                  <c:v>71</c:v>
                </c:pt>
                <c:pt idx="417">
                  <c:v>42.75</c:v>
                </c:pt>
                <c:pt idx="418">
                  <c:v>71</c:v>
                </c:pt>
                <c:pt idx="419">
                  <c:v>42.75</c:v>
                </c:pt>
                <c:pt idx="420">
                  <c:v>71</c:v>
                </c:pt>
                <c:pt idx="421">
                  <c:v>42.75</c:v>
                </c:pt>
                <c:pt idx="422">
                  <c:v>71</c:v>
                </c:pt>
                <c:pt idx="423">
                  <c:v>42.75</c:v>
                </c:pt>
                <c:pt idx="424">
                  <c:v>71</c:v>
                </c:pt>
                <c:pt idx="425">
                  <c:v>42.75</c:v>
                </c:pt>
                <c:pt idx="426">
                  <c:v>71</c:v>
                </c:pt>
                <c:pt idx="427">
                  <c:v>42.75</c:v>
                </c:pt>
                <c:pt idx="428">
                  <c:v>71</c:v>
                </c:pt>
                <c:pt idx="429">
                  <c:v>42.75</c:v>
                </c:pt>
                <c:pt idx="430">
                  <c:v>71</c:v>
                </c:pt>
                <c:pt idx="431">
                  <c:v>42.75</c:v>
                </c:pt>
                <c:pt idx="432">
                  <c:v>71</c:v>
                </c:pt>
                <c:pt idx="433">
                  <c:v>42.75</c:v>
                </c:pt>
                <c:pt idx="434">
                  <c:v>71</c:v>
                </c:pt>
                <c:pt idx="435">
                  <c:v>42.75</c:v>
                </c:pt>
                <c:pt idx="436">
                  <c:v>71</c:v>
                </c:pt>
                <c:pt idx="437">
                  <c:v>42.75</c:v>
                </c:pt>
                <c:pt idx="438">
                  <c:v>71</c:v>
                </c:pt>
                <c:pt idx="439">
                  <c:v>42.75</c:v>
                </c:pt>
                <c:pt idx="440">
                  <c:v>71</c:v>
                </c:pt>
                <c:pt idx="441">
                  <c:v>42.75</c:v>
                </c:pt>
                <c:pt idx="442">
                  <c:v>71</c:v>
                </c:pt>
                <c:pt idx="443">
                  <c:v>42.75</c:v>
                </c:pt>
                <c:pt idx="444">
                  <c:v>71</c:v>
                </c:pt>
                <c:pt idx="445">
                  <c:v>42.75</c:v>
                </c:pt>
                <c:pt idx="446">
                  <c:v>71</c:v>
                </c:pt>
                <c:pt idx="447">
                  <c:v>42.75</c:v>
                </c:pt>
                <c:pt idx="448">
                  <c:v>71</c:v>
                </c:pt>
                <c:pt idx="449">
                  <c:v>42.75</c:v>
                </c:pt>
                <c:pt idx="450">
                  <c:v>71</c:v>
                </c:pt>
                <c:pt idx="451">
                  <c:v>42.75</c:v>
                </c:pt>
                <c:pt idx="452">
                  <c:v>71</c:v>
                </c:pt>
                <c:pt idx="453">
                  <c:v>42.75</c:v>
                </c:pt>
                <c:pt idx="454">
                  <c:v>71</c:v>
                </c:pt>
                <c:pt idx="455">
                  <c:v>42.75</c:v>
                </c:pt>
                <c:pt idx="456">
                  <c:v>71</c:v>
                </c:pt>
                <c:pt idx="457">
                  <c:v>42.75</c:v>
                </c:pt>
                <c:pt idx="458">
                  <c:v>71</c:v>
                </c:pt>
                <c:pt idx="459">
                  <c:v>42.75</c:v>
                </c:pt>
                <c:pt idx="460">
                  <c:v>71</c:v>
                </c:pt>
                <c:pt idx="461">
                  <c:v>42.75</c:v>
                </c:pt>
                <c:pt idx="462">
                  <c:v>71</c:v>
                </c:pt>
                <c:pt idx="463">
                  <c:v>42.75</c:v>
                </c:pt>
                <c:pt idx="464">
                  <c:v>71</c:v>
                </c:pt>
                <c:pt idx="465">
                  <c:v>42.75</c:v>
                </c:pt>
                <c:pt idx="466">
                  <c:v>71</c:v>
                </c:pt>
                <c:pt idx="467">
                  <c:v>42.75</c:v>
                </c:pt>
                <c:pt idx="468">
                  <c:v>71</c:v>
                </c:pt>
                <c:pt idx="469">
                  <c:v>42.75</c:v>
                </c:pt>
                <c:pt idx="470">
                  <c:v>71</c:v>
                </c:pt>
                <c:pt idx="471">
                  <c:v>42.75</c:v>
                </c:pt>
                <c:pt idx="472">
                  <c:v>71</c:v>
                </c:pt>
                <c:pt idx="473">
                  <c:v>42.75</c:v>
                </c:pt>
                <c:pt idx="474">
                  <c:v>71</c:v>
                </c:pt>
                <c:pt idx="475">
                  <c:v>42.75</c:v>
                </c:pt>
                <c:pt idx="476">
                  <c:v>71</c:v>
                </c:pt>
                <c:pt idx="477">
                  <c:v>42.75</c:v>
                </c:pt>
                <c:pt idx="478">
                  <c:v>71</c:v>
                </c:pt>
                <c:pt idx="479">
                  <c:v>42.75</c:v>
                </c:pt>
                <c:pt idx="480">
                  <c:v>71</c:v>
                </c:pt>
                <c:pt idx="481">
                  <c:v>42.75</c:v>
                </c:pt>
                <c:pt idx="482">
                  <c:v>71</c:v>
                </c:pt>
                <c:pt idx="483">
                  <c:v>42.75</c:v>
                </c:pt>
                <c:pt idx="484">
                  <c:v>71</c:v>
                </c:pt>
                <c:pt idx="485">
                  <c:v>42.75</c:v>
                </c:pt>
                <c:pt idx="486">
                  <c:v>71</c:v>
                </c:pt>
                <c:pt idx="487">
                  <c:v>42.75</c:v>
                </c:pt>
                <c:pt idx="488">
                  <c:v>71</c:v>
                </c:pt>
                <c:pt idx="489">
                  <c:v>42.75</c:v>
                </c:pt>
                <c:pt idx="490">
                  <c:v>71</c:v>
                </c:pt>
                <c:pt idx="491">
                  <c:v>42.75</c:v>
                </c:pt>
                <c:pt idx="492">
                  <c:v>71</c:v>
                </c:pt>
                <c:pt idx="493">
                  <c:v>42.75</c:v>
                </c:pt>
                <c:pt idx="494">
                  <c:v>71</c:v>
                </c:pt>
                <c:pt idx="495">
                  <c:v>42.75</c:v>
                </c:pt>
                <c:pt idx="496">
                  <c:v>71</c:v>
                </c:pt>
                <c:pt idx="497">
                  <c:v>42.75</c:v>
                </c:pt>
                <c:pt idx="498">
                  <c:v>71</c:v>
                </c:pt>
                <c:pt idx="499">
                  <c:v>42.75</c:v>
                </c:pt>
                <c:pt idx="500">
                  <c:v>71</c:v>
                </c:pt>
                <c:pt idx="501">
                  <c:v>42.75</c:v>
                </c:pt>
                <c:pt idx="502">
                  <c:v>71</c:v>
                </c:pt>
                <c:pt idx="503">
                  <c:v>42.75</c:v>
                </c:pt>
                <c:pt idx="504">
                  <c:v>71</c:v>
                </c:pt>
                <c:pt idx="505">
                  <c:v>42.75</c:v>
                </c:pt>
                <c:pt idx="506">
                  <c:v>71</c:v>
                </c:pt>
                <c:pt idx="507">
                  <c:v>42.75</c:v>
                </c:pt>
                <c:pt idx="508">
                  <c:v>71</c:v>
                </c:pt>
                <c:pt idx="509">
                  <c:v>42.75</c:v>
                </c:pt>
                <c:pt idx="510">
                  <c:v>71</c:v>
                </c:pt>
                <c:pt idx="511">
                  <c:v>42.75</c:v>
                </c:pt>
                <c:pt idx="512">
                  <c:v>71</c:v>
                </c:pt>
                <c:pt idx="513">
                  <c:v>42.75</c:v>
                </c:pt>
                <c:pt idx="514">
                  <c:v>71</c:v>
                </c:pt>
                <c:pt idx="515">
                  <c:v>42.75</c:v>
                </c:pt>
                <c:pt idx="516">
                  <c:v>71</c:v>
                </c:pt>
                <c:pt idx="517">
                  <c:v>42.75</c:v>
                </c:pt>
                <c:pt idx="518">
                  <c:v>71</c:v>
                </c:pt>
                <c:pt idx="519">
                  <c:v>42.75</c:v>
                </c:pt>
                <c:pt idx="520">
                  <c:v>71</c:v>
                </c:pt>
                <c:pt idx="521">
                  <c:v>42.75</c:v>
                </c:pt>
                <c:pt idx="522">
                  <c:v>71</c:v>
                </c:pt>
                <c:pt idx="523">
                  <c:v>42.75</c:v>
                </c:pt>
                <c:pt idx="524">
                  <c:v>71</c:v>
                </c:pt>
                <c:pt idx="525">
                  <c:v>42.75</c:v>
                </c:pt>
                <c:pt idx="526">
                  <c:v>71</c:v>
                </c:pt>
                <c:pt idx="527">
                  <c:v>42.75</c:v>
                </c:pt>
                <c:pt idx="528">
                  <c:v>71</c:v>
                </c:pt>
                <c:pt idx="529">
                  <c:v>42.75</c:v>
                </c:pt>
                <c:pt idx="530">
                  <c:v>71</c:v>
                </c:pt>
                <c:pt idx="531">
                  <c:v>42.75</c:v>
                </c:pt>
                <c:pt idx="532">
                  <c:v>71</c:v>
                </c:pt>
                <c:pt idx="533">
                  <c:v>42.75</c:v>
                </c:pt>
                <c:pt idx="534">
                  <c:v>71</c:v>
                </c:pt>
                <c:pt idx="535">
                  <c:v>42.75</c:v>
                </c:pt>
                <c:pt idx="536">
                  <c:v>71</c:v>
                </c:pt>
                <c:pt idx="537">
                  <c:v>42.75</c:v>
                </c:pt>
                <c:pt idx="538">
                  <c:v>71</c:v>
                </c:pt>
                <c:pt idx="539">
                  <c:v>42.75</c:v>
                </c:pt>
                <c:pt idx="540">
                  <c:v>71</c:v>
                </c:pt>
                <c:pt idx="541">
                  <c:v>42.75</c:v>
                </c:pt>
                <c:pt idx="542">
                  <c:v>71</c:v>
                </c:pt>
                <c:pt idx="543">
                  <c:v>42.75</c:v>
                </c:pt>
                <c:pt idx="544">
                  <c:v>71</c:v>
                </c:pt>
                <c:pt idx="545">
                  <c:v>42.75</c:v>
                </c:pt>
                <c:pt idx="546">
                  <c:v>71</c:v>
                </c:pt>
                <c:pt idx="547">
                  <c:v>42.75</c:v>
                </c:pt>
                <c:pt idx="548">
                  <c:v>71</c:v>
                </c:pt>
                <c:pt idx="549">
                  <c:v>42.75</c:v>
                </c:pt>
                <c:pt idx="550">
                  <c:v>71</c:v>
                </c:pt>
                <c:pt idx="551">
                  <c:v>42.75</c:v>
                </c:pt>
                <c:pt idx="552">
                  <c:v>71</c:v>
                </c:pt>
                <c:pt idx="553">
                  <c:v>42.75</c:v>
                </c:pt>
                <c:pt idx="554">
                  <c:v>71</c:v>
                </c:pt>
                <c:pt idx="555">
                  <c:v>42.75</c:v>
                </c:pt>
                <c:pt idx="556">
                  <c:v>71</c:v>
                </c:pt>
                <c:pt idx="557">
                  <c:v>42.75</c:v>
                </c:pt>
                <c:pt idx="558">
                  <c:v>71</c:v>
                </c:pt>
                <c:pt idx="559">
                  <c:v>42.75</c:v>
                </c:pt>
                <c:pt idx="560">
                  <c:v>71</c:v>
                </c:pt>
                <c:pt idx="561">
                  <c:v>42.75</c:v>
                </c:pt>
                <c:pt idx="562">
                  <c:v>71</c:v>
                </c:pt>
                <c:pt idx="563">
                  <c:v>42.75</c:v>
                </c:pt>
                <c:pt idx="564">
                  <c:v>71</c:v>
                </c:pt>
                <c:pt idx="565">
                  <c:v>42.75</c:v>
                </c:pt>
                <c:pt idx="566">
                  <c:v>71</c:v>
                </c:pt>
                <c:pt idx="567">
                  <c:v>42.75</c:v>
                </c:pt>
                <c:pt idx="568">
                  <c:v>71</c:v>
                </c:pt>
                <c:pt idx="569">
                  <c:v>42.75</c:v>
                </c:pt>
                <c:pt idx="570">
                  <c:v>71</c:v>
                </c:pt>
                <c:pt idx="571">
                  <c:v>42.75</c:v>
                </c:pt>
                <c:pt idx="572">
                  <c:v>71</c:v>
                </c:pt>
                <c:pt idx="573">
                  <c:v>42.75</c:v>
                </c:pt>
                <c:pt idx="574">
                  <c:v>71</c:v>
                </c:pt>
                <c:pt idx="575">
                  <c:v>42.75</c:v>
                </c:pt>
                <c:pt idx="576">
                  <c:v>71</c:v>
                </c:pt>
                <c:pt idx="577">
                  <c:v>42.75</c:v>
                </c:pt>
                <c:pt idx="578">
                  <c:v>71</c:v>
                </c:pt>
                <c:pt idx="579">
                  <c:v>42.75</c:v>
                </c:pt>
                <c:pt idx="580">
                  <c:v>71</c:v>
                </c:pt>
                <c:pt idx="581">
                  <c:v>42.75</c:v>
                </c:pt>
                <c:pt idx="582">
                  <c:v>71</c:v>
                </c:pt>
                <c:pt idx="583">
                  <c:v>42.75</c:v>
                </c:pt>
                <c:pt idx="584">
                  <c:v>71</c:v>
                </c:pt>
                <c:pt idx="585">
                  <c:v>42.75</c:v>
                </c:pt>
                <c:pt idx="586">
                  <c:v>71</c:v>
                </c:pt>
                <c:pt idx="587">
                  <c:v>42.75</c:v>
                </c:pt>
                <c:pt idx="588">
                  <c:v>71</c:v>
                </c:pt>
                <c:pt idx="589">
                  <c:v>42.75</c:v>
                </c:pt>
                <c:pt idx="590">
                  <c:v>71</c:v>
                </c:pt>
                <c:pt idx="591">
                  <c:v>42.75</c:v>
                </c:pt>
                <c:pt idx="592">
                  <c:v>71</c:v>
                </c:pt>
                <c:pt idx="593">
                  <c:v>42.75</c:v>
                </c:pt>
                <c:pt idx="594">
                  <c:v>71</c:v>
                </c:pt>
                <c:pt idx="595">
                  <c:v>42.75</c:v>
                </c:pt>
                <c:pt idx="596">
                  <c:v>71</c:v>
                </c:pt>
                <c:pt idx="597">
                  <c:v>42.75</c:v>
                </c:pt>
                <c:pt idx="598">
                  <c:v>71</c:v>
                </c:pt>
                <c:pt idx="599">
                  <c:v>42.75</c:v>
                </c:pt>
                <c:pt idx="600">
                  <c:v>71</c:v>
                </c:pt>
                <c:pt idx="601">
                  <c:v>42.75</c:v>
                </c:pt>
                <c:pt idx="602">
                  <c:v>71</c:v>
                </c:pt>
                <c:pt idx="603">
                  <c:v>42.75</c:v>
                </c:pt>
                <c:pt idx="604">
                  <c:v>71</c:v>
                </c:pt>
                <c:pt idx="605">
                  <c:v>42.75</c:v>
                </c:pt>
                <c:pt idx="606">
                  <c:v>71</c:v>
                </c:pt>
                <c:pt idx="607">
                  <c:v>42.75</c:v>
                </c:pt>
                <c:pt idx="608">
                  <c:v>71</c:v>
                </c:pt>
                <c:pt idx="609">
                  <c:v>42.75</c:v>
                </c:pt>
                <c:pt idx="610">
                  <c:v>71</c:v>
                </c:pt>
                <c:pt idx="611">
                  <c:v>42.75</c:v>
                </c:pt>
                <c:pt idx="612">
                  <c:v>71</c:v>
                </c:pt>
                <c:pt idx="613">
                  <c:v>42.75</c:v>
                </c:pt>
                <c:pt idx="614">
                  <c:v>71</c:v>
                </c:pt>
                <c:pt idx="615">
                  <c:v>42.75</c:v>
                </c:pt>
                <c:pt idx="616">
                  <c:v>71</c:v>
                </c:pt>
                <c:pt idx="617">
                  <c:v>42.75</c:v>
                </c:pt>
                <c:pt idx="618">
                  <c:v>71</c:v>
                </c:pt>
                <c:pt idx="619">
                  <c:v>42.75</c:v>
                </c:pt>
                <c:pt idx="620">
                  <c:v>71</c:v>
                </c:pt>
                <c:pt idx="621">
                  <c:v>42.75</c:v>
                </c:pt>
                <c:pt idx="622">
                  <c:v>71</c:v>
                </c:pt>
                <c:pt idx="623">
                  <c:v>42.75</c:v>
                </c:pt>
                <c:pt idx="624">
                  <c:v>71</c:v>
                </c:pt>
                <c:pt idx="625">
                  <c:v>42.75</c:v>
                </c:pt>
                <c:pt idx="626">
                  <c:v>71</c:v>
                </c:pt>
                <c:pt idx="627">
                  <c:v>42.75</c:v>
                </c:pt>
                <c:pt idx="628">
                  <c:v>71</c:v>
                </c:pt>
                <c:pt idx="629">
                  <c:v>42.75</c:v>
                </c:pt>
                <c:pt idx="630">
                  <c:v>71</c:v>
                </c:pt>
                <c:pt idx="631">
                  <c:v>42.75</c:v>
                </c:pt>
                <c:pt idx="632">
                  <c:v>71</c:v>
                </c:pt>
                <c:pt idx="633">
                  <c:v>42.75</c:v>
                </c:pt>
                <c:pt idx="634">
                  <c:v>71</c:v>
                </c:pt>
                <c:pt idx="635">
                  <c:v>42.75</c:v>
                </c:pt>
                <c:pt idx="636">
                  <c:v>71</c:v>
                </c:pt>
                <c:pt idx="637">
                  <c:v>42.75</c:v>
                </c:pt>
                <c:pt idx="638">
                  <c:v>71</c:v>
                </c:pt>
                <c:pt idx="639">
                  <c:v>42.75</c:v>
                </c:pt>
                <c:pt idx="640">
                  <c:v>71</c:v>
                </c:pt>
                <c:pt idx="641">
                  <c:v>42.75</c:v>
                </c:pt>
                <c:pt idx="642">
                  <c:v>71</c:v>
                </c:pt>
                <c:pt idx="643">
                  <c:v>42.75</c:v>
                </c:pt>
                <c:pt idx="644">
                  <c:v>71</c:v>
                </c:pt>
                <c:pt idx="645">
                  <c:v>42.75</c:v>
                </c:pt>
                <c:pt idx="646">
                  <c:v>71</c:v>
                </c:pt>
                <c:pt idx="647">
                  <c:v>42.75</c:v>
                </c:pt>
                <c:pt idx="648">
                  <c:v>71</c:v>
                </c:pt>
                <c:pt idx="649">
                  <c:v>42.75</c:v>
                </c:pt>
                <c:pt idx="650">
                  <c:v>71</c:v>
                </c:pt>
                <c:pt idx="651">
                  <c:v>42.75</c:v>
                </c:pt>
                <c:pt idx="652">
                  <c:v>71</c:v>
                </c:pt>
                <c:pt idx="653">
                  <c:v>42.75</c:v>
                </c:pt>
                <c:pt idx="654">
                  <c:v>71</c:v>
                </c:pt>
                <c:pt idx="655">
                  <c:v>42.75</c:v>
                </c:pt>
                <c:pt idx="656">
                  <c:v>71</c:v>
                </c:pt>
                <c:pt idx="657">
                  <c:v>42.75</c:v>
                </c:pt>
                <c:pt idx="658">
                  <c:v>71</c:v>
                </c:pt>
                <c:pt idx="659">
                  <c:v>42.75</c:v>
                </c:pt>
                <c:pt idx="660">
                  <c:v>71</c:v>
                </c:pt>
                <c:pt idx="661">
                  <c:v>42.75</c:v>
                </c:pt>
                <c:pt idx="662">
                  <c:v>71</c:v>
                </c:pt>
                <c:pt idx="663">
                  <c:v>42.75</c:v>
                </c:pt>
                <c:pt idx="664">
                  <c:v>71</c:v>
                </c:pt>
                <c:pt idx="665">
                  <c:v>42.75</c:v>
                </c:pt>
                <c:pt idx="666">
                  <c:v>71</c:v>
                </c:pt>
                <c:pt idx="667">
                  <c:v>42.75</c:v>
                </c:pt>
                <c:pt idx="668">
                  <c:v>71</c:v>
                </c:pt>
                <c:pt idx="669">
                  <c:v>42.75</c:v>
                </c:pt>
                <c:pt idx="670">
                  <c:v>71</c:v>
                </c:pt>
                <c:pt idx="671">
                  <c:v>42.75</c:v>
                </c:pt>
                <c:pt idx="672">
                  <c:v>71</c:v>
                </c:pt>
                <c:pt idx="673">
                  <c:v>42.75</c:v>
                </c:pt>
                <c:pt idx="674">
                  <c:v>71</c:v>
                </c:pt>
                <c:pt idx="675">
                  <c:v>42.75</c:v>
                </c:pt>
                <c:pt idx="676">
                  <c:v>71</c:v>
                </c:pt>
                <c:pt idx="677">
                  <c:v>42.75</c:v>
                </c:pt>
                <c:pt idx="678">
                  <c:v>71</c:v>
                </c:pt>
                <c:pt idx="679">
                  <c:v>42.75</c:v>
                </c:pt>
                <c:pt idx="680">
                  <c:v>71</c:v>
                </c:pt>
                <c:pt idx="681">
                  <c:v>42.75</c:v>
                </c:pt>
                <c:pt idx="682">
                  <c:v>71</c:v>
                </c:pt>
                <c:pt idx="683">
                  <c:v>42.75</c:v>
                </c:pt>
                <c:pt idx="684">
                  <c:v>71</c:v>
                </c:pt>
                <c:pt idx="685">
                  <c:v>42.75</c:v>
                </c:pt>
                <c:pt idx="686">
                  <c:v>71</c:v>
                </c:pt>
                <c:pt idx="687">
                  <c:v>42.75</c:v>
                </c:pt>
                <c:pt idx="688">
                  <c:v>71</c:v>
                </c:pt>
                <c:pt idx="689">
                  <c:v>42.75</c:v>
                </c:pt>
                <c:pt idx="690">
                  <c:v>71</c:v>
                </c:pt>
                <c:pt idx="691">
                  <c:v>42.75</c:v>
                </c:pt>
                <c:pt idx="692">
                  <c:v>71</c:v>
                </c:pt>
                <c:pt idx="693">
                  <c:v>42.75</c:v>
                </c:pt>
                <c:pt idx="694">
                  <c:v>71</c:v>
                </c:pt>
                <c:pt idx="695">
                  <c:v>42.75</c:v>
                </c:pt>
                <c:pt idx="696">
                  <c:v>71</c:v>
                </c:pt>
                <c:pt idx="697">
                  <c:v>42.75</c:v>
                </c:pt>
                <c:pt idx="698">
                  <c:v>71</c:v>
                </c:pt>
                <c:pt idx="699">
                  <c:v>42.75</c:v>
                </c:pt>
              </c:numCache>
            </c:numRef>
          </c:yVal>
          <c:smooth val="0"/>
          <c:extLst>
            <c:ext xmlns:c16="http://schemas.microsoft.com/office/drawing/2014/chart" uri="{C3380CC4-5D6E-409C-BE32-E72D297353CC}">
              <c16:uniqueId val="{00000006-4CFD-42B6-9E7F-2C957A2D2BE3}"/>
            </c:ext>
          </c:extLst>
        </c:ser>
        <c:ser>
          <c:idx val="5"/>
          <c:order val="5"/>
          <c:tx>
            <c:v/>
          </c:tx>
          <c:spPr>
            <a:ln w="12700">
              <a:solidFill>
                <a:srgbClr val="000000"/>
              </a:solidFill>
              <a:prstDash val="solid"/>
            </a:ln>
            <a:effectLst/>
          </c:spPr>
          <c:marker>
            <c:symbol val="none"/>
          </c:marker>
          <c:xVal>
            <c:numLit>
              <c:formatCode>General</c:formatCode>
              <c:ptCount val="23"/>
              <c:pt idx="0">
                <c:v>1.9</c:v>
              </c:pt>
              <c:pt idx="1">
                <c:v>2.1</c:v>
              </c:pt>
              <c:pt idx="2">
                <c:v>2</c:v>
              </c:pt>
              <c:pt idx="3">
                <c:v>2</c:v>
              </c:pt>
              <c:pt idx="4">
                <c:v>1.75</c:v>
              </c:pt>
              <c:pt idx="5">
                <c:v>2.25</c:v>
              </c:pt>
              <c:pt idx="6">
                <c:v>2.25</c:v>
              </c:pt>
              <c:pt idx="7">
                <c:v>2.25</c:v>
              </c:pt>
              <c:pt idx="8">
                <c:v>2.25</c:v>
              </c:pt>
              <c:pt idx="9">
                <c:v>2.25</c:v>
              </c:pt>
              <c:pt idx="10">
                <c:v>2</c:v>
              </c:pt>
              <c:pt idx="11">
                <c:v>2</c:v>
              </c:pt>
              <c:pt idx="12">
                <c:v>2.1</c:v>
              </c:pt>
              <c:pt idx="13">
                <c:v>1.9</c:v>
              </c:pt>
              <c:pt idx="14">
                <c:v>2</c:v>
              </c:pt>
              <c:pt idx="15">
                <c:v>2</c:v>
              </c:pt>
              <c:pt idx="16">
                <c:v>1.75</c:v>
              </c:pt>
              <c:pt idx="17">
                <c:v>1.75</c:v>
              </c:pt>
              <c:pt idx="18">
                <c:v>1.75</c:v>
              </c:pt>
              <c:pt idx="19">
                <c:v>2.25</c:v>
              </c:pt>
              <c:pt idx="20">
                <c:v>1.75</c:v>
              </c:pt>
              <c:pt idx="21">
                <c:v>1.75</c:v>
              </c:pt>
              <c:pt idx="22">
                <c:v>1.75</c:v>
              </c:pt>
            </c:numLit>
          </c:xVal>
          <c:yVal>
            <c:numLit>
              <c:formatCode>General</c:formatCode>
              <c:ptCount val="23"/>
              <c:pt idx="0">
                <c:v>104</c:v>
              </c:pt>
              <c:pt idx="1">
                <c:v>104</c:v>
              </c:pt>
              <c:pt idx="2">
                <c:v>104</c:v>
              </c:pt>
              <c:pt idx="3">
                <c:v>71</c:v>
              </c:pt>
              <c:pt idx="4">
                <c:v>71</c:v>
              </c:pt>
              <c:pt idx="5">
                <c:v>71</c:v>
              </c:pt>
              <c:pt idx="6">
                <c:v>71</c:v>
              </c:pt>
              <c:pt idx="7">
                <c:v>48.5</c:v>
              </c:pt>
              <c:pt idx="8">
                <c:v>42.75</c:v>
              </c:pt>
              <c:pt idx="9">
                <c:v>42.75</c:v>
              </c:pt>
              <c:pt idx="10">
                <c:v>42.75</c:v>
              </c:pt>
              <c:pt idx="11">
                <c:v>26</c:v>
              </c:pt>
              <c:pt idx="12">
                <c:v>26</c:v>
              </c:pt>
              <c:pt idx="13">
                <c:v>26</c:v>
              </c:pt>
              <c:pt idx="14">
                <c:v>26</c:v>
              </c:pt>
              <c:pt idx="15">
                <c:v>42.75</c:v>
              </c:pt>
              <c:pt idx="16">
                <c:v>42.75</c:v>
              </c:pt>
              <c:pt idx="17">
                <c:v>42.75</c:v>
              </c:pt>
              <c:pt idx="18">
                <c:v>48.5</c:v>
              </c:pt>
              <c:pt idx="19">
                <c:v>48.5</c:v>
              </c:pt>
              <c:pt idx="20">
                <c:v>48.5</c:v>
              </c:pt>
              <c:pt idx="21">
                <c:v>71</c:v>
              </c:pt>
              <c:pt idx="22">
                <c:v>71</c:v>
              </c:pt>
            </c:numLit>
          </c:yVal>
          <c:smooth val="0"/>
          <c:extLst>
            <c:ext xmlns:c16="http://schemas.microsoft.com/office/drawing/2014/chart" uri="{C3380CC4-5D6E-409C-BE32-E72D297353CC}">
              <c16:uniqueId val="{00000007-4CFD-42B6-9E7F-2C957A2D2BE3}"/>
            </c:ext>
          </c:extLst>
        </c:ser>
        <c:ser>
          <c:idx val="6"/>
          <c:order val="6"/>
          <c:tx>
            <c:v/>
          </c:tx>
          <c:spPr>
            <a:ln w="28575">
              <a:noFill/>
            </a:ln>
            <a:effectLst/>
          </c:spPr>
          <c:marker>
            <c:symbol val="none"/>
          </c:marker>
          <c:xVal>
            <c:numLit>
              <c:formatCode>General</c:formatCode>
              <c:ptCount val="2"/>
              <c:pt idx="0">
                <c:v>1</c:v>
              </c:pt>
              <c:pt idx="1">
                <c:v>2</c:v>
              </c:pt>
            </c:numLit>
          </c:xVal>
          <c:yVal>
            <c:numLit>
              <c:formatCode>General</c:formatCode>
              <c:ptCount val="2"/>
              <c:pt idx="0">
                <c:v>110</c:v>
              </c:pt>
              <c:pt idx="1">
                <c:v>110</c:v>
              </c:pt>
            </c:numLit>
          </c:yVal>
          <c:smooth val="0"/>
          <c:extLst>
            <c:ext xmlns:c16="http://schemas.microsoft.com/office/drawing/2014/chart" uri="{C3380CC4-5D6E-409C-BE32-E72D297353CC}">
              <c16:uniqueId val="{00000008-4CFD-42B6-9E7F-2C957A2D2BE3}"/>
            </c:ext>
          </c:extLst>
        </c:ser>
        <c:dLbls>
          <c:showLegendKey val="0"/>
          <c:showVal val="0"/>
          <c:showCatName val="0"/>
          <c:showSerName val="0"/>
          <c:showPercent val="0"/>
          <c:showBubbleSize val="0"/>
        </c:dLbls>
        <c:axId val="311122176"/>
        <c:axId val="311128448"/>
      </c:scatterChart>
      <c:valAx>
        <c:axId val="311122176"/>
        <c:scaling>
          <c:orientation val="minMax"/>
          <c:max val="3"/>
          <c:min val="0"/>
        </c:scaling>
        <c:delete val="0"/>
        <c:axPos val="b"/>
        <c:numFmt formatCode="General" sourceLinked="0"/>
        <c:majorTickMark val="none"/>
        <c:minorTickMark val="none"/>
        <c:tickLblPos val="none"/>
        <c:spPr>
          <a:ln w="9525">
            <a:noFill/>
          </a:ln>
        </c:spPr>
        <c:txPr>
          <a:bodyPr/>
          <a:lstStyle/>
          <a:p>
            <a:pPr>
              <a:defRPr sz="700"/>
            </a:pPr>
            <a:endParaRPr lang="fr-FR"/>
          </a:p>
        </c:txPr>
        <c:crossAx val="311128448"/>
        <c:crosses val="autoZero"/>
        <c:crossBetween val="midCat"/>
      </c:valAx>
      <c:valAx>
        <c:axId val="311128448"/>
        <c:scaling>
          <c:orientation val="minMax"/>
          <c:max val="120"/>
          <c:min val="20"/>
        </c:scaling>
        <c:delete val="0"/>
        <c:axPos val="l"/>
        <c:numFmt formatCode="General" sourceLinked="0"/>
        <c:majorTickMark val="in"/>
        <c:minorTickMark val="none"/>
        <c:tickLblPos val="nextTo"/>
        <c:txPr>
          <a:bodyPr/>
          <a:lstStyle/>
          <a:p>
            <a:pPr>
              <a:defRPr sz="1050"/>
            </a:pPr>
            <a:endParaRPr lang="fr-FR"/>
          </a:p>
        </c:txPr>
        <c:crossAx val="311122176"/>
        <c:crosses val="autoZero"/>
        <c:crossBetween val="midCat"/>
        <c:majorUnit val="20"/>
      </c:valAx>
      <c:spPr>
        <a:ln w="25400">
          <a:noFill/>
        </a:ln>
      </c:spPr>
    </c:plotArea>
    <c:plotVisOnly val="1"/>
    <c:dispBlanksAs val="gap"/>
    <c:showDLblsOverMax val="0"/>
  </c:chart>
  <c:spPr>
    <a:ln>
      <a:noFill/>
    </a:ln>
  </c:spPr>
  <c:externalData r:id="rId1">
    <c:autoUpdate val="0"/>
  </c:externalData>
  <c:userShapes r:id="rId2"/>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b="1">
                <a:latin typeface="Arial"/>
                <a:ea typeface="Arial"/>
                <a:cs typeface="Arial"/>
              </a:defRPr>
            </a:pPr>
            <a:r>
              <a:rPr lang="fr-FR" sz="1050" baseline="0"/>
              <a:t>Frequency (Hz)</a:t>
            </a:r>
            <a:endParaRPr lang="fr-FR" sz="1050"/>
          </a:p>
        </c:rich>
      </c:tx>
      <c:layout>
        <c:manualLayout>
          <c:xMode val="edge"/>
          <c:yMode val="edge"/>
          <c:x val="0.31021058006203689"/>
          <c:y val="4.7079236552920761E-2"/>
        </c:manualLayout>
      </c:layout>
      <c:overlay val="0"/>
    </c:title>
    <c:autoTitleDeleted val="0"/>
    <c:plotArea>
      <c:layout/>
      <c:scatterChart>
        <c:scatterStyle val="lineMarker"/>
        <c:varyColors val="0"/>
        <c:ser>
          <c:idx val="0"/>
          <c:order val="0"/>
          <c:tx>
            <c:v>Moyenne</c:v>
          </c:tx>
          <c:spPr>
            <a:ln w="25400">
              <a:noFill/>
            </a:ln>
            <a:effectLst/>
          </c:spPr>
          <c:marker>
            <c:symbol val="plus"/>
            <c:size val="8"/>
            <c:spPr>
              <a:noFill/>
              <a:ln w="19050">
                <a:solidFill>
                  <a:schemeClr val="tx1"/>
                </a:solidFill>
                <a:prstDash val="solid"/>
              </a:ln>
            </c:spPr>
          </c:marker>
          <c:xVal>
            <c:numLit>
              <c:formatCode>General</c:formatCode>
              <c:ptCount val="2"/>
              <c:pt idx="0">
                <c:v>1</c:v>
              </c:pt>
              <c:pt idx="1">
                <c:v>2</c:v>
              </c:pt>
            </c:numLit>
          </c:xVal>
          <c:yVal>
            <c:numLit>
              <c:formatCode>General</c:formatCode>
              <c:ptCount val="2"/>
              <c:pt idx="0">
                <c:v>1.3377931376923398</c:v>
              </c:pt>
              <c:pt idx="1">
                <c:v>1.4462467023398953</c:v>
              </c:pt>
            </c:numLit>
          </c:yVal>
          <c:smooth val="0"/>
          <c:extLst>
            <c:ext xmlns:c16="http://schemas.microsoft.com/office/drawing/2014/chart" uri="{C3380CC4-5D6E-409C-BE32-E72D297353CC}">
              <c16:uniqueId val="{00000000-A586-46BD-8B3E-C8FB37F1A3B7}"/>
            </c:ext>
          </c:extLst>
        </c:ser>
        <c:ser>
          <c:idx val="1"/>
          <c:order val="1"/>
          <c:tx>
            <c:v>Minimum/Maximum</c:v>
          </c:tx>
          <c:spPr>
            <a:ln w="25400">
              <a:noFill/>
            </a:ln>
            <a:effectLst/>
          </c:spPr>
          <c:marker>
            <c:symbol val="diamond"/>
            <c:size val="3"/>
            <c:spPr>
              <a:solidFill>
                <a:srgbClr val="000000"/>
              </a:solidFill>
              <a:ln w="0">
                <a:solidFill>
                  <a:srgbClr val="000000"/>
                </a:solidFill>
                <a:prstDash val="solid"/>
              </a:ln>
            </c:spPr>
          </c:marker>
          <c:xVal>
            <c:numLit>
              <c:formatCode>General</c:formatCode>
              <c:ptCount val="4"/>
              <c:pt idx="0">
                <c:v>1</c:v>
              </c:pt>
              <c:pt idx="1">
                <c:v>1</c:v>
              </c:pt>
              <c:pt idx="2">
                <c:v>2</c:v>
              </c:pt>
              <c:pt idx="3">
                <c:v>2</c:v>
              </c:pt>
            </c:numLit>
          </c:xVal>
          <c:yVal>
            <c:numLit>
              <c:formatCode>General</c:formatCode>
              <c:ptCount val="4"/>
              <c:pt idx="0">
                <c:v>1</c:v>
              </c:pt>
              <c:pt idx="1">
                <c:v>1.8518518518518519</c:v>
              </c:pt>
              <c:pt idx="2">
                <c:v>0.97619047619047616</c:v>
              </c:pt>
              <c:pt idx="3">
                <c:v>2.0857142857142859</c:v>
              </c:pt>
            </c:numLit>
          </c:yVal>
          <c:smooth val="0"/>
          <c:extLst>
            <c:ext xmlns:c16="http://schemas.microsoft.com/office/drawing/2014/chart" uri="{C3380CC4-5D6E-409C-BE32-E72D297353CC}">
              <c16:uniqueId val="{00000001-A586-46BD-8B3E-C8FB37F1A3B7}"/>
            </c:ext>
          </c:extLst>
        </c:ser>
        <c:ser>
          <c:idx val="2"/>
          <c:order val="2"/>
          <c:tx>
            <c:v/>
          </c:tx>
          <c:spPr>
            <a:ln w="12700">
              <a:solidFill>
                <a:srgbClr val="92D050"/>
              </a:solidFill>
              <a:prstDash val="solid"/>
            </a:ln>
            <a:effectLst/>
          </c:spPr>
          <c:marker>
            <c:symbol val="none"/>
          </c:marker>
          <c:xVal>
            <c:numRef>
              <c:f>'Desc freq'!xdata2</c:f>
              <c:numCache>
                <c:formatCode>General</c:formatCode>
                <c:ptCount val="700"/>
                <c:pt idx="0">
                  <c:v>1.25</c:v>
                </c:pt>
                <c:pt idx="1">
                  <c:v>1.2492846924000001</c:v>
                </c:pt>
                <c:pt idx="2">
                  <c:v>1.2485693847999999</c:v>
                </c:pt>
                <c:pt idx="3">
                  <c:v>1.2478540772</c:v>
                </c:pt>
                <c:pt idx="4">
                  <c:v>1.2471387696</c:v>
                </c:pt>
                <c:pt idx="5">
                  <c:v>1.2464234620000001</c:v>
                </c:pt>
                <c:pt idx="6">
                  <c:v>1.2457081543999999</c:v>
                </c:pt>
                <c:pt idx="7">
                  <c:v>1.2449928468</c:v>
                </c:pt>
                <c:pt idx="8">
                  <c:v>1.2442775392000001</c:v>
                </c:pt>
                <c:pt idx="9">
                  <c:v>1.2435622315999999</c:v>
                </c:pt>
                <c:pt idx="10">
                  <c:v>1.242846924</c:v>
                </c:pt>
                <c:pt idx="11">
                  <c:v>1.2421316164</c:v>
                </c:pt>
                <c:pt idx="12">
                  <c:v>1.2414163088000001</c:v>
                </c:pt>
                <c:pt idx="13">
                  <c:v>1.2407010011999999</c:v>
                </c:pt>
                <c:pt idx="14">
                  <c:v>1.2399856936</c:v>
                </c:pt>
                <c:pt idx="15">
                  <c:v>1.2392703860000001</c:v>
                </c:pt>
                <c:pt idx="16">
                  <c:v>1.2385550783999999</c:v>
                </c:pt>
                <c:pt idx="17">
                  <c:v>1.2378397708</c:v>
                </c:pt>
                <c:pt idx="18">
                  <c:v>1.2371244632</c:v>
                </c:pt>
                <c:pt idx="19">
                  <c:v>1.2364091556000001</c:v>
                </c:pt>
                <c:pt idx="20">
                  <c:v>1.2356938479999999</c:v>
                </c:pt>
                <c:pt idx="21">
                  <c:v>1.2349785404</c:v>
                </c:pt>
                <c:pt idx="22">
                  <c:v>1.2342632328000001</c:v>
                </c:pt>
                <c:pt idx="23">
                  <c:v>1.2335479251999999</c:v>
                </c:pt>
                <c:pt idx="24">
                  <c:v>1.2328326176</c:v>
                </c:pt>
                <c:pt idx="25">
                  <c:v>1.23211731</c:v>
                </c:pt>
                <c:pt idx="26">
                  <c:v>1.2314020024000001</c:v>
                </c:pt>
                <c:pt idx="27">
                  <c:v>1.2306866947999999</c:v>
                </c:pt>
                <c:pt idx="28">
                  <c:v>1.2299713872</c:v>
                </c:pt>
                <c:pt idx="29">
                  <c:v>1.2292560796000001</c:v>
                </c:pt>
                <c:pt idx="30">
                  <c:v>1.2285407719999999</c:v>
                </c:pt>
                <c:pt idx="31">
                  <c:v>1.2278254644</c:v>
                </c:pt>
                <c:pt idx="32">
                  <c:v>1.2271101568</c:v>
                </c:pt>
                <c:pt idx="33">
                  <c:v>1.2263948492000001</c:v>
                </c:pt>
                <c:pt idx="34">
                  <c:v>1.2256795415999999</c:v>
                </c:pt>
                <c:pt idx="35">
                  <c:v>1.224964234</c:v>
                </c:pt>
                <c:pt idx="36">
                  <c:v>1.2242489264</c:v>
                </c:pt>
                <c:pt idx="37">
                  <c:v>1.2235336187999999</c:v>
                </c:pt>
                <c:pt idx="38">
                  <c:v>1.2228183112</c:v>
                </c:pt>
                <c:pt idx="39">
                  <c:v>1.2221030036</c:v>
                </c:pt>
                <c:pt idx="40">
                  <c:v>1.2213876960000001</c:v>
                </c:pt>
                <c:pt idx="41">
                  <c:v>1.2206723883999999</c:v>
                </c:pt>
                <c:pt idx="42">
                  <c:v>1.2199570808</c:v>
                </c:pt>
                <c:pt idx="43">
                  <c:v>1.2192417732</c:v>
                </c:pt>
                <c:pt idx="44">
                  <c:v>1.2185264656000001</c:v>
                </c:pt>
                <c:pt idx="45">
                  <c:v>1.2178111579999999</c:v>
                </c:pt>
                <c:pt idx="46">
                  <c:v>1.2170958504</c:v>
                </c:pt>
                <c:pt idx="47">
                  <c:v>1.2163805428000001</c:v>
                </c:pt>
                <c:pt idx="48">
                  <c:v>1.2156652351999999</c:v>
                </c:pt>
                <c:pt idx="49">
                  <c:v>1.2149499276</c:v>
                </c:pt>
                <c:pt idx="50">
                  <c:v>1.21423462</c:v>
                </c:pt>
                <c:pt idx="51">
                  <c:v>1.2135193124000001</c:v>
                </c:pt>
                <c:pt idx="52">
                  <c:v>1.2128040047999999</c:v>
                </c:pt>
                <c:pt idx="53">
                  <c:v>1.2120886972</c:v>
                </c:pt>
                <c:pt idx="54">
                  <c:v>1.2113733896000001</c:v>
                </c:pt>
                <c:pt idx="55">
                  <c:v>1.2106580819999999</c:v>
                </c:pt>
                <c:pt idx="56">
                  <c:v>1.2099427744</c:v>
                </c:pt>
                <c:pt idx="57">
                  <c:v>1.2092274668</c:v>
                </c:pt>
                <c:pt idx="58">
                  <c:v>1.2085121592000001</c:v>
                </c:pt>
                <c:pt idx="59">
                  <c:v>1.2077968515999999</c:v>
                </c:pt>
                <c:pt idx="60">
                  <c:v>1.207081544</c:v>
                </c:pt>
                <c:pt idx="61">
                  <c:v>1.2063662364000001</c:v>
                </c:pt>
                <c:pt idx="62">
                  <c:v>1.2056509287999999</c:v>
                </c:pt>
                <c:pt idx="63">
                  <c:v>1.2049356212</c:v>
                </c:pt>
                <c:pt idx="64">
                  <c:v>1.2042203136</c:v>
                </c:pt>
                <c:pt idx="65">
                  <c:v>1.2035050060000001</c:v>
                </c:pt>
                <c:pt idx="66">
                  <c:v>1.2027896983999999</c:v>
                </c:pt>
                <c:pt idx="67">
                  <c:v>1.2020743908</c:v>
                </c:pt>
                <c:pt idx="68">
                  <c:v>1.2013590832000001</c:v>
                </c:pt>
                <c:pt idx="69">
                  <c:v>1.2006437755999999</c:v>
                </c:pt>
                <c:pt idx="70">
                  <c:v>1.199928468</c:v>
                </c:pt>
                <c:pt idx="71">
                  <c:v>1.1992131604</c:v>
                </c:pt>
                <c:pt idx="72">
                  <c:v>1.1984978528000001</c:v>
                </c:pt>
                <c:pt idx="73">
                  <c:v>1.1977825451999999</c:v>
                </c:pt>
                <c:pt idx="74">
                  <c:v>1.1970672376</c:v>
                </c:pt>
                <c:pt idx="75">
                  <c:v>1.1963519300000001</c:v>
                </c:pt>
                <c:pt idx="76">
                  <c:v>1.1956366223999999</c:v>
                </c:pt>
                <c:pt idx="77">
                  <c:v>1.1949213148</c:v>
                </c:pt>
                <c:pt idx="78">
                  <c:v>1.1942060072</c:v>
                </c:pt>
                <c:pt idx="79">
                  <c:v>1.1934906996000001</c:v>
                </c:pt>
                <c:pt idx="80">
                  <c:v>1.1927753919999999</c:v>
                </c:pt>
                <c:pt idx="81">
                  <c:v>1.1920600844</c:v>
                </c:pt>
                <c:pt idx="82">
                  <c:v>1.1913447768000001</c:v>
                </c:pt>
                <c:pt idx="83">
                  <c:v>1.1906294691999999</c:v>
                </c:pt>
                <c:pt idx="84">
                  <c:v>1.1899141616</c:v>
                </c:pt>
                <c:pt idx="85">
                  <c:v>1.189198854</c:v>
                </c:pt>
                <c:pt idx="86">
                  <c:v>1.1884835464000001</c:v>
                </c:pt>
                <c:pt idx="87">
                  <c:v>1.1877682387999999</c:v>
                </c:pt>
                <c:pt idx="88">
                  <c:v>1.1870529312</c:v>
                </c:pt>
                <c:pt idx="89">
                  <c:v>1.1863376236000001</c:v>
                </c:pt>
                <c:pt idx="90">
                  <c:v>1.1856223159999999</c:v>
                </c:pt>
                <c:pt idx="91">
                  <c:v>1.1849070084</c:v>
                </c:pt>
                <c:pt idx="92">
                  <c:v>1.1841917008</c:v>
                </c:pt>
                <c:pt idx="93">
                  <c:v>1.1834763932000001</c:v>
                </c:pt>
                <c:pt idx="94">
                  <c:v>1.1827610855999999</c:v>
                </c:pt>
                <c:pt idx="95">
                  <c:v>1.182045778</c:v>
                </c:pt>
                <c:pt idx="96">
                  <c:v>1.1813304704000001</c:v>
                </c:pt>
                <c:pt idx="97">
                  <c:v>1.1806151628000001</c:v>
                </c:pt>
                <c:pt idx="98">
                  <c:v>1.1798998552</c:v>
                </c:pt>
                <c:pt idx="99">
                  <c:v>1.1791845476</c:v>
                </c:pt>
                <c:pt idx="100">
                  <c:v>1.1784692400000001</c:v>
                </c:pt>
                <c:pt idx="101">
                  <c:v>1.1777539323999999</c:v>
                </c:pt>
                <c:pt idx="102">
                  <c:v>1.1770386248</c:v>
                </c:pt>
                <c:pt idx="103">
                  <c:v>1.1763233172000001</c:v>
                </c:pt>
                <c:pt idx="104">
                  <c:v>1.1756080095999999</c:v>
                </c:pt>
                <c:pt idx="105">
                  <c:v>1.174892702</c:v>
                </c:pt>
                <c:pt idx="106">
                  <c:v>1.1741773944</c:v>
                </c:pt>
                <c:pt idx="107">
                  <c:v>1.1734620868000001</c:v>
                </c:pt>
                <c:pt idx="108">
                  <c:v>1.1727467791999999</c:v>
                </c:pt>
                <c:pt idx="109">
                  <c:v>1.1720314716</c:v>
                </c:pt>
                <c:pt idx="110">
                  <c:v>1.171316164</c:v>
                </c:pt>
                <c:pt idx="111">
                  <c:v>1.1706008564000001</c:v>
                </c:pt>
                <c:pt idx="112">
                  <c:v>1.1698855488</c:v>
                </c:pt>
                <c:pt idx="113">
                  <c:v>1.1691702412</c:v>
                </c:pt>
                <c:pt idx="114">
                  <c:v>1.1684549336000001</c:v>
                </c:pt>
                <c:pt idx="115">
                  <c:v>1.1677396259999999</c:v>
                </c:pt>
                <c:pt idx="116">
                  <c:v>1.1670243184</c:v>
                </c:pt>
                <c:pt idx="117">
                  <c:v>1.1663090108</c:v>
                </c:pt>
                <c:pt idx="118">
                  <c:v>1.1655937031999999</c:v>
                </c:pt>
                <c:pt idx="119">
                  <c:v>1.1648783955999999</c:v>
                </c:pt>
                <c:pt idx="120">
                  <c:v>1.164163088</c:v>
                </c:pt>
                <c:pt idx="121">
                  <c:v>1.1634477804000001</c:v>
                </c:pt>
                <c:pt idx="122">
                  <c:v>1.1627324727999999</c:v>
                </c:pt>
                <c:pt idx="123">
                  <c:v>1.1620171652</c:v>
                </c:pt>
                <c:pt idx="124">
                  <c:v>1.1613018576</c:v>
                </c:pt>
                <c:pt idx="125">
                  <c:v>1.1605865500000001</c:v>
                </c:pt>
                <c:pt idx="126">
                  <c:v>1.1598712423999999</c:v>
                </c:pt>
                <c:pt idx="127">
                  <c:v>1.1591559348</c:v>
                </c:pt>
                <c:pt idx="128">
                  <c:v>1.1584406272000001</c:v>
                </c:pt>
                <c:pt idx="129">
                  <c:v>1.1577253195999999</c:v>
                </c:pt>
                <c:pt idx="130">
                  <c:v>1.157010012</c:v>
                </c:pt>
                <c:pt idx="131">
                  <c:v>1.1562947044</c:v>
                </c:pt>
                <c:pt idx="132">
                  <c:v>1.1555793968000001</c:v>
                </c:pt>
                <c:pt idx="133">
                  <c:v>1.1548640891999999</c:v>
                </c:pt>
                <c:pt idx="134">
                  <c:v>1.1541487816</c:v>
                </c:pt>
                <c:pt idx="135">
                  <c:v>1.1534334740000001</c:v>
                </c:pt>
                <c:pt idx="136">
                  <c:v>1.1527181663999999</c:v>
                </c:pt>
                <c:pt idx="137">
                  <c:v>1.1520028588</c:v>
                </c:pt>
                <c:pt idx="138">
                  <c:v>1.1512875512</c:v>
                </c:pt>
                <c:pt idx="139">
                  <c:v>1.1505722436000001</c:v>
                </c:pt>
                <c:pt idx="140">
                  <c:v>1.1498569359999999</c:v>
                </c:pt>
                <c:pt idx="141">
                  <c:v>1.1491416284</c:v>
                </c:pt>
                <c:pt idx="142">
                  <c:v>1.1484263208000001</c:v>
                </c:pt>
                <c:pt idx="143">
                  <c:v>1.1477110131999999</c:v>
                </c:pt>
                <c:pt idx="144">
                  <c:v>1.1469957056</c:v>
                </c:pt>
                <c:pt idx="145">
                  <c:v>1.146280398</c:v>
                </c:pt>
                <c:pt idx="146">
                  <c:v>1.1455650904000001</c:v>
                </c:pt>
                <c:pt idx="147">
                  <c:v>1.1448497827999999</c:v>
                </c:pt>
                <c:pt idx="148">
                  <c:v>1.1441344752</c:v>
                </c:pt>
                <c:pt idx="149">
                  <c:v>1.1434191676000001</c:v>
                </c:pt>
                <c:pt idx="150">
                  <c:v>1.1427038599999999</c:v>
                </c:pt>
                <c:pt idx="151">
                  <c:v>1.1419885524</c:v>
                </c:pt>
                <c:pt idx="152">
                  <c:v>1.1412732448</c:v>
                </c:pt>
                <c:pt idx="153">
                  <c:v>1.1405579372000001</c:v>
                </c:pt>
                <c:pt idx="154">
                  <c:v>1.1398426295999999</c:v>
                </c:pt>
                <c:pt idx="155">
                  <c:v>1.139127322</c:v>
                </c:pt>
                <c:pt idx="156">
                  <c:v>1.1384120144000001</c:v>
                </c:pt>
                <c:pt idx="157">
                  <c:v>1.1376967067999999</c:v>
                </c:pt>
                <c:pt idx="158">
                  <c:v>1.1369813992</c:v>
                </c:pt>
                <c:pt idx="159">
                  <c:v>1.1362660916</c:v>
                </c:pt>
                <c:pt idx="160">
                  <c:v>1.1355507840000001</c:v>
                </c:pt>
                <c:pt idx="161">
                  <c:v>1.1348354763999999</c:v>
                </c:pt>
                <c:pt idx="162">
                  <c:v>1.1341201688</c:v>
                </c:pt>
                <c:pt idx="163">
                  <c:v>1.1334048612000001</c:v>
                </c:pt>
                <c:pt idx="164">
                  <c:v>1.1326895536000001</c:v>
                </c:pt>
                <c:pt idx="165">
                  <c:v>1.131974246</c:v>
                </c:pt>
                <c:pt idx="166">
                  <c:v>1.1312589384</c:v>
                </c:pt>
                <c:pt idx="167">
                  <c:v>1.1305436308000001</c:v>
                </c:pt>
                <c:pt idx="168">
                  <c:v>1.1298283231999999</c:v>
                </c:pt>
                <c:pt idx="169">
                  <c:v>1.1291130156</c:v>
                </c:pt>
                <c:pt idx="170">
                  <c:v>1.1283977080000001</c:v>
                </c:pt>
                <c:pt idx="171">
                  <c:v>1.1276824003999999</c:v>
                </c:pt>
                <c:pt idx="172">
                  <c:v>1.1269670928</c:v>
                </c:pt>
                <c:pt idx="173">
                  <c:v>1.1262517852</c:v>
                </c:pt>
                <c:pt idx="174">
                  <c:v>1.1255364776000001</c:v>
                </c:pt>
                <c:pt idx="175">
                  <c:v>1.1248211699999999</c:v>
                </c:pt>
                <c:pt idx="176">
                  <c:v>1.1241058624</c:v>
                </c:pt>
                <c:pt idx="177">
                  <c:v>1.1233905548000001</c:v>
                </c:pt>
                <c:pt idx="178">
                  <c:v>1.1226752472000001</c:v>
                </c:pt>
                <c:pt idx="179">
                  <c:v>1.1219599396</c:v>
                </c:pt>
                <c:pt idx="180">
                  <c:v>1.121244632</c:v>
                </c:pt>
                <c:pt idx="181">
                  <c:v>1.1205293244000001</c:v>
                </c:pt>
                <c:pt idx="182">
                  <c:v>1.1198140167999999</c:v>
                </c:pt>
                <c:pt idx="183">
                  <c:v>1.1190987092</c:v>
                </c:pt>
                <c:pt idx="184">
                  <c:v>1.1183834016</c:v>
                </c:pt>
                <c:pt idx="185">
                  <c:v>1.1176680939999999</c:v>
                </c:pt>
                <c:pt idx="186">
                  <c:v>1.1169527864</c:v>
                </c:pt>
                <c:pt idx="187">
                  <c:v>1.1162374788</c:v>
                </c:pt>
                <c:pt idx="188">
                  <c:v>1.1155221712000001</c:v>
                </c:pt>
                <c:pt idx="189">
                  <c:v>1.1148068635999999</c:v>
                </c:pt>
                <c:pt idx="190">
                  <c:v>1.114091556</c:v>
                </c:pt>
                <c:pt idx="191">
                  <c:v>1.1133762484</c:v>
                </c:pt>
                <c:pt idx="192">
                  <c:v>1.1126609408000001</c:v>
                </c:pt>
                <c:pt idx="193">
                  <c:v>1.1119456331999999</c:v>
                </c:pt>
                <c:pt idx="194">
                  <c:v>1.1112303256</c:v>
                </c:pt>
                <c:pt idx="195">
                  <c:v>1.1105150180000001</c:v>
                </c:pt>
                <c:pt idx="196">
                  <c:v>1.1097997103999999</c:v>
                </c:pt>
                <c:pt idx="197">
                  <c:v>1.1090844028</c:v>
                </c:pt>
                <c:pt idx="198">
                  <c:v>1.1083690952</c:v>
                </c:pt>
                <c:pt idx="199">
                  <c:v>1.1076537875999999</c:v>
                </c:pt>
                <c:pt idx="200">
                  <c:v>1.1069384799999999</c:v>
                </c:pt>
                <c:pt idx="201">
                  <c:v>1.1062231724</c:v>
                </c:pt>
                <c:pt idx="202">
                  <c:v>1.1055078648000001</c:v>
                </c:pt>
                <c:pt idx="203">
                  <c:v>1.1047925571999999</c:v>
                </c:pt>
                <c:pt idx="204">
                  <c:v>1.1040772496</c:v>
                </c:pt>
                <c:pt idx="205">
                  <c:v>1.103361942</c:v>
                </c:pt>
                <c:pt idx="206">
                  <c:v>1.1026466344000001</c:v>
                </c:pt>
                <c:pt idx="207">
                  <c:v>1.1019313267999999</c:v>
                </c:pt>
                <c:pt idx="208">
                  <c:v>1.1012160192</c:v>
                </c:pt>
                <c:pt idx="209">
                  <c:v>1.1005007116000001</c:v>
                </c:pt>
                <c:pt idx="210">
                  <c:v>1.0997854039999999</c:v>
                </c:pt>
                <c:pt idx="211">
                  <c:v>1.0990700964</c:v>
                </c:pt>
                <c:pt idx="212">
                  <c:v>1.0983547888</c:v>
                </c:pt>
                <c:pt idx="213">
                  <c:v>1.0976394812000001</c:v>
                </c:pt>
                <c:pt idx="214">
                  <c:v>1.0969241735999999</c:v>
                </c:pt>
                <c:pt idx="215">
                  <c:v>1.096208866</c:v>
                </c:pt>
                <c:pt idx="216">
                  <c:v>1.0954935584000001</c:v>
                </c:pt>
                <c:pt idx="217">
                  <c:v>1.0947782508000001</c:v>
                </c:pt>
                <c:pt idx="218">
                  <c:v>1.0940629432</c:v>
                </c:pt>
                <c:pt idx="219">
                  <c:v>1.0933476356</c:v>
                </c:pt>
                <c:pt idx="220">
                  <c:v>1.0926323280000001</c:v>
                </c:pt>
                <c:pt idx="221">
                  <c:v>1.0919170203999999</c:v>
                </c:pt>
                <c:pt idx="222">
                  <c:v>1.0912017128</c:v>
                </c:pt>
                <c:pt idx="223">
                  <c:v>1.0904864052000001</c:v>
                </c:pt>
                <c:pt idx="224">
                  <c:v>1.0897710975999999</c:v>
                </c:pt>
                <c:pt idx="225">
                  <c:v>1.08905579</c:v>
                </c:pt>
                <c:pt idx="226">
                  <c:v>1.0883404824</c:v>
                </c:pt>
                <c:pt idx="227">
                  <c:v>1.0876251748000001</c:v>
                </c:pt>
                <c:pt idx="228">
                  <c:v>1.0869098671999999</c:v>
                </c:pt>
                <c:pt idx="229">
                  <c:v>1.0861945596</c:v>
                </c:pt>
                <c:pt idx="230">
                  <c:v>1.0854792520000001</c:v>
                </c:pt>
                <c:pt idx="231">
                  <c:v>1.0847639444000001</c:v>
                </c:pt>
                <c:pt idx="232">
                  <c:v>1.0840486368</c:v>
                </c:pt>
                <c:pt idx="233">
                  <c:v>1.0833333292</c:v>
                </c:pt>
                <c:pt idx="234">
                  <c:v>1.0826180216000001</c:v>
                </c:pt>
                <c:pt idx="235">
                  <c:v>1.0819027139999999</c:v>
                </c:pt>
                <c:pt idx="236">
                  <c:v>1.0811874064</c:v>
                </c:pt>
                <c:pt idx="237">
                  <c:v>1.0804720988000001</c:v>
                </c:pt>
                <c:pt idx="238">
                  <c:v>1.0797567911999999</c:v>
                </c:pt>
                <c:pt idx="239">
                  <c:v>1.0790414836</c:v>
                </c:pt>
                <c:pt idx="240">
                  <c:v>1.078326176</c:v>
                </c:pt>
                <c:pt idx="241">
                  <c:v>1.0776108684000001</c:v>
                </c:pt>
                <c:pt idx="242">
                  <c:v>1.0768955607999999</c:v>
                </c:pt>
                <c:pt idx="243">
                  <c:v>1.0761802532</c:v>
                </c:pt>
                <c:pt idx="244">
                  <c:v>1.0754649456000001</c:v>
                </c:pt>
                <c:pt idx="245">
                  <c:v>1.0747496380000001</c:v>
                </c:pt>
                <c:pt idx="246">
                  <c:v>1.0740343304</c:v>
                </c:pt>
                <c:pt idx="247">
                  <c:v>1.0733190228</c:v>
                </c:pt>
                <c:pt idx="248">
                  <c:v>1.0726037152000001</c:v>
                </c:pt>
                <c:pt idx="249">
                  <c:v>1.0718884075999999</c:v>
                </c:pt>
                <c:pt idx="250">
                  <c:v>1.0711731</c:v>
                </c:pt>
                <c:pt idx="251">
                  <c:v>1.0704577924000001</c:v>
                </c:pt>
                <c:pt idx="252">
                  <c:v>1.0697424847999999</c:v>
                </c:pt>
                <c:pt idx="253">
                  <c:v>1.0690271772</c:v>
                </c:pt>
                <c:pt idx="254">
                  <c:v>1.0683118696</c:v>
                </c:pt>
                <c:pt idx="255">
                  <c:v>1.0675965620000001</c:v>
                </c:pt>
                <c:pt idx="256">
                  <c:v>1.0668812543999999</c:v>
                </c:pt>
                <c:pt idx="257">
                  <c:v>1.0661659468</c:v>
                </c:pt>
                <c:pt idx="258">
                  <c:v>1.0654506392</c:v>
                </c:pt>
                <c:pt idx="259">
                  <c:v>1.0647353316000001</c:v>
                </c:pt>
                <c:pt idx="260">
                  <c:v>1.064020024</c:v>
                </c:pt>
                <c:pt idx="261">
                  <c:v>1.0633047164</c:v>
                </c:pt>
                <c:pt idx="262">
                  <c:v>1.0625894088000001</c:v>
                </c:pt>
                <c:pt idx="263">
                  <c:v>1.0618741011999999</c:v>
                </c:pt>
                <c:pt idx="264">
                  <c:v>1.0611587936</c:v>
                </c:pt>
                <c:pt idx="265">
                  <c:v>1.060443486</c:v>
                </c:pt>
                <c:pt idx="266">
                  <c:v>1.0597281783999999</c:v>
                </c:pt>
                <c:pt idx="267">
                  <c:v>1.0590128708</c:v>
                </c:pt>
                <c:pt idx="268">
                  <c:v>1.0582975632</c:v>
                </c:pt>
                <c:pt idx="269">
                  <c:v>1.0575822556000001</c:v>
                </c:pt>
                <c:pt idx="270">
                  <c:v>1.0568669479999999</c:v>
                </c:pt>
                <c:pt idx="271">
                  <c:v>1.0561516404</c:v>
                </c:pt>
                <c:pt idx="272">
                  <c:v>1.0554363328</c:v>
                </c:pt>
                <c:pt idx="273">
                  <c:v>1.0547210252000001</c:v>
                </c:pt>
                <c:pt idx="274">
                  <c:v>1.0540057175999999</c:v>
                </c:pt>
                <c:pt idx="275">
                  <c:v>1.05329041</c:v>
                </c:pt>
                <c:pt idx="276">
                  <c:v>1.0525751024000001</c:v>
                </c:pt>
                <c:pt idx="277">
                  <c:v>1.0518597947999999</c:v>
                </c:pt>
                <c:pt idx="278">
                  <c:v>1.0511444872</c:v>
                </c:pt>
                <c:pt idx="279">
                  <c:v>1.0504291796</c:v>
                </c:pt>
                <c:pt idx="280">
                  <c:v>1.0497138720000001</c:v>
                </c:pt>
                <c:pt idx="281">
                  <c:v>1.0489985643999999</c:v>
                </c:pt>
                <c:pt idx="282">
                  <c:v>1.0482832568</c:v>
                </c:pt>
                <c:pt idx="283">
                  <c:v>1.0475679492000001</c:v>
                </c:pt>
                <c:pt idx="284">
                  <c:v>1.0468526415999999</c:v>
                </c:pt>
                <c:pt idx="285">
                  <c:v>1.046137334</c:v>
                </c:pt>
                <c:pt idx="286">
                  <c:v>1.0454220264</c:v>
                </c:pt>
                <c:pt idx="287">
                  <c:v>1.0447067188000001</c:v>
                </c:pt>
                <c:pt idx="288">
                  <c:v>1.0439914111999999</c:v>
                </c:pt>
                <c:pt idx="289">
                  <c:v>1.0432761036</c:v>
                </c:pt>
                <c:pt idx="290">
                  <c:v>1.0425607960000001</c:v>
                </c:pt>
                <c:pt idx="291">
                  <c:v>1.0418454883999999</c:v>
                </c:pt>
                <c:pt idx="292">
                  <c:v>1.0411301808</c:v>
                </c:pt>
                <c:pt idx="293">
                  <c:v>1.0404148732</c:v>
                </c:pt>
                <c:pt idx="294">
                  <c:v>1.0396995656000001</c:v>
                </c:pt>
                <c:pt idx="295">
                  <c:v>1.0389842579999999</c:v>
                </c:pt>
                <c:pt idx="296">
                  <c:v>1.0382689504</c:v>
                </c:pt>
                <c:pt idx="297">
                  <c:v>1.0375536428000001</c:v>
                </c:pt>
                <c:pt idx="298">
                  <c:v>1.0368383352000001</c:v>
                </c:pt>
                <c:pt idx="299">
                  <c:v>1.0361230276</c:v>
                </c:pt>
                <c:pt idx="300">
                  <c:v>1.03540772</c:v>
                </c:pt>
                <c:pt idx="301">
                  <c:v>1.0346924124000001</c:v>
                </c:pt>
                <c:pt idx="302">
                  <c:v>1.0339771047999999</c:v>
                </c:pt>
                <c:pt idx="303">
                  <c:v>1.0332617972</c:v>
                </c:pt>
                <c:pt idx="304">
                  <c:v>1.0325464896000001</c:v>
                </c:pt>
                <c:pt idx="305">
                  <c:v>1.0318311819999999</c:v>
                </c:pt>
                <c:pt idx="306">
                  <c:v>1.0311158744</c:v>
                </c:pt>
                <c:pt idx="307">
                  <c:v>1.0304005668</c:v>
                </c:pt>
                <c:pt idx="308">
                  <c:v>1.0296852592000001</c:v>
                </c:pt>
                <c:pt idx="309">
                  <c:v>1.0289699515999999</c:v>
                </c:pt>
                <c:pt idx="310">
                  <c:v>1.028254644</c:v>
                </c:pt>
                <c:pt idx="311">
                  <c:v>1.0275393364000001</c:v>
                </c:pt>
                <c:pt idx="312">
                  <c:v>1.0268240288000001</c:v>
                </c:pt>
                <c:pt idx="313">
                  <c:v>1.0261087212</c:v>
                </c:pt>
                <c:pt idx="314">
                  <c:v>1.0253934136</c:v>
                </c:pt>
                <c:pt idx="315">
                  <c:v>1.0246781060000001</c:v>
                </c:pt>
                <c:pt idx="316">
                  <c:v>1.0239627983999999</c:v>
                </c:pt>
                <c:pt idx="317">
                  <c:v>1.0232474908</c:v>
                </c:pt>
                <c:pt idx="318">
                  <c:v>1.0225321832000001</c:v>
                </c:pt>
                <c:pt idx="319">
                  <c:v>1.0218168755999999</c:v>
                </c:pt>
                <c:pt idx="320">
                  <c:v>1.021101568</c:v>
                </c:pt>
                <c:pt idx="321">
                  <c:v>1.0203862604</c:v>
                </c:pt>
                <c:pt idx="322">
                  <c:v>1.0196709528000001</c:v>
                </c:pt>
                <c:pt idx="323">
                  <c:v>1.0189556451999999</c:v>
                </c:pt>
                <c:pt idx="324">
                  <c:v>1.0182403376</c:v>
                </c:pt>
                <c:pt idx="325">
                  <c:v>1.0175250300000001</c:v>
                </c:pt>
                <c:pt idx="326">
                  <c:v>1.0168097224000001</c:v>
                </c:pt>
                <c:pt idx="327">
                  <c:v>1.0160944148</c:v>
                </c:pt>
                <c:pt idx="328">
                  <c:v>1.0153791072</c:v>
                </c:pt>
                <c:pt idx="329">
                  <c:v>1.0146637996000001</c:v>
                </c:pt>
                <c:pt idx="330">
                  <c:v>1.0139484919999999</c:v>
                </c:pt>
                <c:pt idx="331">
                  <c:v>1.0132331844</c:v>
                </c:pt>
                <c:pt idx="332">
                  <c:v>1.0125178768</c:v>
                </c:pt>
                <c:pt idx="333">
                  <c:v>1.0118025691999999</c:v>
                </c:pt>
                <c:pt idx="334">
                  <c:v>1.0110872616</c:v>
                </c:pt>
                <c:pt idx="335">
                  <c:v>1.010371954</c:v>
                </c:pt>
                <c:pt idx="336">
                  <c:v>1.0096566464000001</c:v>
                </c:pt>
                <c:pt idx="337">
                  <c:v>1.0089413387999999</c:v>
                </c:pt>
                <c:pt idx="338">
                  <c:v>1.0082260312</c:v>
                </c:pt>
                <c:pt idx="339">
                  <c:v>1.0075107236</c:v>
                </c:pt>
                <c:pt idx="340">
                  <c:v>1.0067954160000001</c:v>
                </c:pt>
                <c:pt idx="341">
                  <c:v>1.0060801084</c:v>
                </c:pt>
                <c:pt idx="342">
                  <c:v>1.0053648008</c:v>
                </c:pt>
                <c:pt idx="343">
                  <c:v>1.0046494932000001</c:v>
                </c:pt>
                <c:pt idx="344">
                  <c:v>1.0039341855999999</c:v>
                </c:pt>
                <c:pt idx="345">
                  <c:v>1.003218878</c:v>
                </c:pt>
                <c:pt idx="346">
                  <c:v>1.0025035704</c:v>
                </c:pt>
                <c:pt idx="347">
                  <c:v>1.0017882627999999</c:v>
                </c:pt>
                <c:pt idx="348">
                  <c:v>1.0010729551999999</c:v>
                </c:pt>
                <c:pt idx="349">
                  <c:v>1.0003576476</c:v>
                </c:pt>
                <c:pt idx="350">
                  <c:v>0.99964234000000007</c:v>
                </c:pt>
                <c:pt idx="351">
                  <c:v>0.99892703240000003</c:v>
                </c:pt>
                <c:pt idx="352">
                  <c:v>0.99821172479999998</c:v>
                </c:pt>
                <c:pt idx="353">
                  <c:v>0.99749641720000004</c:v>
                </c:pt>
                <c:pt idx="354">
                  <c:v>0.99678110959999999</c:v>
                </c:pt>
                <c:pt idx="355">
                  <c:v>0.99606580199999994</c:v>
                </c:pt>
                <c:pt idx="356">
                  <c:v>0.99535049440000001</c:v>
                </c:pt>
                <c:pt idx="357">
                  <c:v>0.99463518680000007</c:v>
                </c:pt>
                <c:pt idx="358">
                  <c:v>0.99391987920000002</c:v>
                </c:pt>
                <c:pt idx="359">
                  <c:v>0.99320457159999997</c:v>
                </c:pt>
                <c:pt idx="360">
                  <c:v>0.99248926400000004</c:v>
                </c:pt>
                <c:pt idx="361">
                  <c:v>0.99177395639999999</c:v>
                </c:pt>
                <c:pt idx="362">
                  <c:v>0.99105864879999994</c:v>
                </c:pt>
                <c:pt idx="363">
                  <c:v>0.9903433412</c:v>
                </c:pt>
                <c:pt idx="364">
                  <c:v>0.98962803360000007</c:v>
                </c:pt>
                <c:pt idx="365">
                  <c:v>0.98891272600000002</c:v>
                </c:pt>
                <c:pt idx="366">
                  <c:v>0.98819741839999997</c:v>
                </c:pt>
                <c:pt idx="367">
                  <c:v>0.98748211080000003</c:v>
                </c:pt>
                <c:pt idx="368">
                  <c:v>0.98676680319999999</c:v>
                </c:pt>
                <c:pt idx="369">
                  <c:v>0.98605149559999994</c:v>
                </c:pt>
                <c:pt idx="370">
                  <c:v>0.985336188</c:v>
                </c:pt>
                <c:pt idx="371">
                  <c:v>0.98462088040000006</c:v>
                </c:pt>
                <c:pt idx="372">
                  <c:v>0.98390557280000002</c:v>
                </c:pt>
                <c:pt idx="373">
                  <c:v>0.98319026519999997</c:v>
                </c:pt>
                <c:pt idx="374">
                  <c:v>0.98247495760000003</c:v>
                </c:pt>
                <c:pt idx="375">
                  <c:v>0.98175964999999998</c:v>
                </c:pt>
                <c:pt idx="376">
                  <c:v>0.98104434239999994</c:v>
                </c:pt>
                <c:pt idx="377">
                  <c:v>0.9803290348</c:v>
                </c:pt>
                <c:pt idx="378">
                  <c:v>0.97961372720000006</c:v>
                </c:pt>
                <c:pt idx="379">
                  <c:v>0.97889841960000001</c:v>
                </c:pt>
                <c:pt idx="380">
                  <c:v>0.97818311199999997</c:v>
                </c:pt>
                <c:pt idx="381">
                  <c:v>0.97746780440000003</c:v>
                </c:pt>
                <c:pt idx="382">
                  <c:v>0.97675249680000009</c:v>
                </c:pt>
                <c:pt idx="383">
                  <c:v>0.97603718919999993</c:v>
                </c:pt>
                <c:pt idx="384">
                  <c:v>0.9753218816</c:v>
                </c:pt>
                <c:pt idx="385">
                  <c:v>0.97460657400000006</c:v>
                </c:pt>
                <c:pt idx="386">
                  <c:v>0.97389126640000001</c:v>
                </c:pt>
                <c:pt idx="387">
                  <c:v>0.97317595879999996</c:v>
                </c:pt>
                <c:pt idx="388">
                  <c:v>0.97246065120000003</c:v>
                </c:pt>
                <c:pt idx="389">
                  <c:v>0.97174534360000009</c:v>
                </c:pt>
                <c:pt idx="390">
                  <c:v>0.97103003599999993</c:v>
                </c:pt>
                <c:pt idx="391">
                  <c:v>0.97031472839999999</c:v>
                </c:pt>
                <c:pt idx="392">
                  <c:v>0.96959942080000006</c:v>
                </c:pt>
                <c:pt idx="393">
                  <c:v>0.96888411320000001</c:v>
                </c:pt>
                <c:pt idx="394">
                  <c:v>0.96816880559999996</c:v>
                </c:pt>
                <c:pt idx="395">
                  <c:v>0.96745349800000002</c:v>
                </c:pt>
                <c:pt idx="396">
                  <c:v>0.96673819040000009</c:v>
                </c:pt>
                <c:pt idx="397">
                  <c:v>0.96602288279999993</c:v>
                </c:pt>
                <c:pt idx="398">
                  <c:v>0.96530757519999999</c:v>
                </c:pt>
                <c:pt idx="399">
                  <c:v>0.96459226760000005</c:v>
                </c:pt>
                <c:pt idx="400">
                  <c:v>0.96387696</c:v>
                </c:pt>
                <c:pt idx="401">
                  <c:v>0.96316165239999996</c:v>
                </c:pt>
                <c:pt idx="402">
                  <c:v>0.96244634480000002</c:v>
                </c:pt>
                <c:pt idx="403">
                  <c:v>0.96173103720000008</c:v>
                </c:pt>
                <c:pt idx="404">
                  <c:v>0.96101572960000003</c:v>
                </c:pt>
                <c:pt idx="405">
                  <c:v>0.96030042199999999</c:v>
                </c:pt>
                <c:pt idx="406">
                  <c:v>0.95958511440000005</c:v>
                </c:pt>
                <c:pt idx="407">
                  <c:v>0.9588698068</c:v>
                </c:pt>
                <c:pt idx="408">
                  <c:v>0.95815449919999995</c:v>
                </c:pt>
                <c:pt idx="409">
                  <c:v>0.95743919160000002</c:v>
                </c:pt>
                <c:pt idx="410">
                  <c:v>0.95672388400000008</c:v>
                </c:pt>
                <c:pt idx="411">
                  <c:v>0.95600857640000003</c:v>
                </c:pt>
                <c:pt idx="412">
                  <c:v>0.95529326879999998</c:v>
                </c:pt>
                <c:pt idx="413">
                  <c:v>0.95457796120000005</c:v>
                </c:pt>
                <c:pt idx="414">
                  <c:v>0.9538626536</c:v>
                </c:pt>
                <c:pt idx="415">
                  <c:v>0.95314734599999995</c:v>
                </c:pt>
                <c:pt idx="416">
                  <c:v>0.95243203840000001</c:v>
                </c:pt>
                <c:pt idx="417">
                  <c:v>0.95171673080000008</c:v>
                </c:pt>
                <c:pt idx="418">
                  <c:v>0.95100142320000003</c:v>
                </c:pt>
                <c:pt idx="419">
                  <c:v>0.95028611559999998</c:v>
                </c:pt>
                <c:pt idx="420">
                  <c:v>0.94957080800000004</c:v>
                </c:pt>
                <c:pt idx="421">
                  <c:v>0.9488555004</c:v>
                </c:pt>
                <c:pt idx="422">
                  <c:v>0.94814019279999995</c:v>
                </c:pt>
                <c:pt idx="423">
                  <c:v>0.94742488520000001</c:v>
                </c:pt>
                <c:pt idx="424">
                  <c:v>0.94670957760000007</c:v>
                </c:pt>
                <c:pt idx="425">
                  <c:v>0.94599427000000003</c:v>
                </c:pt>
                <c:pt idx="426">
                  <c:v>0.94527896239999998</c:v>
                </c:pt>
                <c:pt idx="427">
                  <c:v>0.94456365480000004</c:v>
                </c:pt>
                <c:pt idx="428">
                  <c:v>0.94384834719999999</c:v>
                </c:pt>
                <c:pt idx="429">
                  <c:v>0.94313303959999994</c:v>
                </c:pt>
                <c:pt idx="430">
                  <c:v>0.94241773200000001</c:v>
                </c:pt>
                <c:pt idx="431">
                  <c:v>0.94170242440000007</c:v>
                </c:pt>
                <c:pt idx="432">
                  <c:v>0.94098711680000002</c:v>
                </c:pt>
                <c:pt idx="433">
                  <c:v>0.94027180919999997</c:v>
                </c:pt>
                <c:pt idx="434">
                  <c:v>0.93955650160000004</c:v>
                </c:pt>
                <c:pt idx="435">
                  <c:v>0.93884119399999999</c:v>
                </c:pt>
                <c:pt idx="436">
                  <c:v>0.93812588639999994</c:v>
                </c:pt>
                <c:pt idx="437">
                  <c:v>0.93741057880000001</c:v>
                </c:pt>
                <c:pt idx="438">
                  <c:v>0.93669527120000007</c:v>
                </c:pt>
                <c:pt idx="439">
                  <c:v>0.93597996360000002</c:v>
                </c:pt>
                <c:pt idx="440">
                  <c:v>0.93526465599999997</c:v>
                </c:pt>
                <c:pt idx="441">
                  <c:v>0.93454934840000004</c:v>
                </c:pt>
                <c:pt idx="442">
                  <c:v>0.93383404079999999</c:v>
                </c:pt>
                <c:pt idx="443">
                  <c:v>0.93311873319999994</c:v>
                </c:pt>
                <c:pt idx="444">
                  <c:v>0.9324034256</c:v>
                </c:pt>
                <c:pt idx="445">
                  <c:v>0.93168811800000007</c:v>
                </c:pt>
                <c:pt idx="446">
                  <c:v>0.93097281040000002</c:v>
                </c:pt>
                <c:pt idx="447">
                  <c:v>0.93025750279999997</c:v>
                </c:pt>
                <c:pt idx="448">
                  <c:v>0.92954219520000003</c:v>
                </c:pt>
                <c:pt idx="449">
                  <c:v>0.92882688759999998</c:v>
                </c:pt>
                <c:pt idx="450">
                  <c:v>0.92811157999999994</c:v>
                </c:pt>
                <c:pt idx="451">
                  <c:v>0.9273962724</c:v>
                </c:pt>
                <c:pt idx="452">
                  <c:v>0.92668096480000006</c:v>
                </c:pt>
                <c:pt idx="453">
                  <c:v>0.92596565720000001</c:v>
                </c:pt>
                <c:pt idx="454">
                  <c:v>0.92525034959999997</c:v>
                </c:pt>
                <c:pt idx="455">
                  <c:v>0.92453504200000003</c:v>
                </c:pt>
                <c:pt idx="456">
                  <c:v>0.92381973440000009</c:v>
                </c:pt>
                <c:pt idx="457">
                  <c:v>0.92310442679999993</c:v>
                </c:pt>
                <c:pt idx="458">
                  <c:v>0.9223891192</c:v>
                </c:pt>
                <c:pt idx="459">
                  <c:v>0.92167381160000006</c:v>
                </c:pt>
                <c:pt idx="460">
                  <c:v>0.92095850400000001</c:v>
                </c:pt>
                <c:pt idx="461">
                  <c:v>0.92024319639999996</c:v>
                </c:pt>
                <c:pt idx="462">
                  <c:v>0.91952788880000003</c:v>
                </c:pt>
                <c:pt idx="463">
                  <c:v>0.91881258120000009</c:v>
                </c:pt>
                <c:pt idx="464">
                  <c:v>0.91809727359999993</c:v>
                </c:pt>
                <c:pt idx="465">
                  <c:v>0.91738196599999999</c:v>
                </c:pt>
                <c:pt idx="466">
                  <c:v>0.91666665840000006</c:v>
                </c:pt>
                <c:pt idx="467">
                  <c:v>0.91595135080000001</c:v>
                </c:pt>
                <c:pt idx="468">
                  <c:v>0.91523604319999996</c:v>
                </c:pt>
                <c:pt idx="469">
                  <c:v>0.91452073560000002</c:v>
                </c:pt>
                <c:pt idx="470">
                  <c:v>0.91380542800000009</c:v>
                </c:pt>
                <c:pt idx="471">
                  <c:v>0.91309012040000004</c:v>
                </c:pt>
                <c:pt idx="472">
                  <c:v>0.91237481279999999</c:v>
                </c:pt>
                <c:pt idx="473">
                  <c:v>0.91165950520000005</c:v>
                </c:pt>
                <c:pt idx="474">
                  <c:v>0.91094419760000001</c:v>
                </c:pt>
                <c:pt idx="475">
                  <c:v>0.91022888999999996</c:v>
                </c:pt>
                <c:pt idx="476">
                  <c:v>0.90951358240000002</c:v>
                </c:pt>
                <c:pt idx="477">
                  <c:v>0.90879827480000008</c:v>
                </c:pt>
                <c:pt idx="478">
                  <c:v>0.90808296720000004</c:v>
                </c:pt>
                <c:pt idx="479">
                  <c:v>0.90736765959999999</c:v>
                </c:pt>
                <c:pt idx="480">
                  <c:v>0.90665235200000005</c:v>
                </c:pt>
                <c:pt idx="481">
                  <c:v>0.9059370444</c:v>
                </c:pt>
                <c:pt idx="482">
                  <c:v>0.90522173679999995</c:v>
                </c:pt>
                <c:pt idx="483">
                  <c:v>0.90450642920000002</c:v>
                </c:pt>
                <c:pt idx="484">
                  <c:v>0.90379112160000008</c:v>
                </c:pt>
                <c:pt idx="485">
                  <c:v>0.90307581400000003</c:v>
                </c:pt>
                <c:pt idx="486">
                  <c:v>0.90236050639999998</c:v>
                </c:pt>
                <c:pt idx="487">
                  <c:v>0.90164519880000005</c:v>
                </c:pt>
                <c:pt idx="488">
                  <c:v>0.9009298912</c:v>
                </c:pt>
                <c:pt idx="489">
                  <c:v>0.90021458359999995</c:v>
                </c:pt>
                <c:pt idx="490">
                  <c:v>0.89949927600000001</c:v>
                </c:pt>
                <c:pt idx="491">
                  <c:v>0.89878396840000008</c:v>
                </c:pt>
                <c:pt idx="492">
                  <c:v>0.89806866080000003</c:v>
                </c:pt>
                <c:pt idx="493">
                  <c:v>0.89735335319999998</c:v>
                </c:pt>
                <c:pt idx="494">
                  <c:v>0.89663804560000004</c:v>
                </c:pt>
                <c:pt idx="495">
                  <c:v>0.895922738</c:v>
                </c:pt>
                <c:pt idx="496">
                  <c:v>0.89520743039999995</c:v>
                </c:pt>
                <c:pt idx="497">
                  <c:v>0.89449212280000001</c:v>
                </c:pt>
                <c:pt idx="498">
                  <c:v>0.89377681520000007</c:v>
                </c:pt>
                <c:pt idx="499">
                  <c:v>0.89306150760000003</c:v>
                </c:pt>
                <c:pt idx="500">
                  <c:v>0.89234619999999998</c:v>
                </c:pt>
                <c:pt idx="501">
                  <c:v>0.89163089240000004</c:v>
                </c:pt>
                <c:pt idx="502">
                  <c:v>0.89091558479999999</c:v>
                </c:pt>
                <c:pt idx="503">
                  <c:v>0.89020027719999995</c:v>
                </c:pt>
                <c:pt idx="504">
                  <c:v>0.88948496960000001</c:v>
                </c:pt>
                <c:pt idx="505">
                  <c:v>0.88876966200000007</c:v>
                </c:pt>
                <c:pt idx="506">
                  <c:v>0.88805435440000002</c:v>
                </c:pt>
                <c:pt idx="507">
                  <c:v>0.88733904679999998</c:v>
                </c:pt>
                <c:pt idx="508">
                  <c:v>0.88662373920000004</c:v>
                </c:pt>
                <c:pt idx="509">
                  <c:v>0.88590843159999999</c:v>
                </c:pt>
                <c:pt idx="510">
                  <c:v>0.88519312399999994</c:v>
                </c:pt>
                <c:pt idx="511">
                  <c:v>0.88447781640000001</c:v>
                </c:pt>
                <c:pt idx="512">
                  <c:v>0.88376250880000007</c:v>
                </c:pt>
                <c:pt idx="513">
                  <c:v>0.88304720120000002</c:v>
                </c:pt>
                <c:pt idx="514">
                  <c:v>0.88233189359999997</c:v>
                </c:pt>
                <c:pt idx="515">
                  <c:v>0.88161658600000004</c:v>
                </c:pt>
                <c:pt idx="516">
                  <c:v>0.88090127839999999</c:v>
                </c:pt>
                <c:pt idx="517">
                  <c:v>0.88018597079999994</c:v>
                </c:pt>
                <c:pt idx="518">
                  <c:v>0.8794706632</c:v>
                </c:pt>
                <c:pt idx="519">
                  <c:v>0.87875535560000007</c:v>
                </c:pt>
                <c:pt idx="520">
                  <c:v>0.87804004800000002</c:v>
                </c:pt>
                <c:pt idx="521">
                  <c:v>0.87732474039999997</c:v>
                </c:pt>
                <c:pt idx="522">
                  <c:v>0.87660943280000003</c:v>
                </c:pt>
                <c:pt idx="523">
                  <c:v>0.8758941252000001</c:v>
                </c:pt>
                <c:pt idx="524">
                  <c:v>0.87517881759999994</c:v>
                </c:pt>
                <c:pt idx="525">
                  <c:v>0.87446351</c:v>
                </c:pt>
                <c:pt idx="526">
                  <c:v>0.87374820240000006</c:v>
                </c:pt>
                <c:pt idx="527">
                  <c:v>0.87303289480000001</c:v>
                </c:pt>
                <c:pt idx="528">
                  <c:v>0.87231758719999997</c:v>
                </c:pt>
                <c:pt idx="529">
                  <c:v>0.87160227960000003</c:v>
                </c:pt>
                <c:pt idx="530">
                  <c:v>0.87088697200000009</c:v>
                </c:pt>
                <c:pt idx="531">
                  <c:v>0.87017166439999993</c:v>
                </c:pt>
                <c:pt idx="532">
                  <c:v>0.8694563568</c:v>
                </c:pt>
                <c:pt idx="533">
                  <c:v>0.86874104920000006</c:v>
                </c:pt>
                <c:pt idx="534">
                  <c:v>0.86802574160000001</c:v>
                </c:pt>
                <c:pt idx="535">
                  <c:v>0.86731043399999996</c:v>
                </c:pt>
                <c:pt idx="536">
                  <c:v>0.86659512640000003</c:v>
                </c:pt>
                <c:pt idx="537">
                  <c:v>0.86587981880000009</c:v>
                </c:pt>
                <c:pt idx="538">
                  <c:v>0.86516451119999993</c:v>
                </c:pt>
                <c:pt idx="539">
                  <c:v>0.86444920359999999</c:v>
                </c:pt>
                <c:pt idx="540">
                  <c:v>0.86373389600000006</c:v>
                </c:pt>
                <c:pt idx="541">
                  <c:v>0.86301858840000001</c:v>
                </c:pt>
                <c:pt idx="542">
                  <c:v>0.86230328079999996</c:v>
                </c:pt>
                <c:pt idx="543">
                  <c:v>0.86158797320000002</c:v>
                </c:pt>
                <c:pt idx="544">
                  <c:v>0.86087266560000009</c:v>
                </c:pt>
                <c:pt idx="545">
                  <c:v>0.86015735800000004</c:v>
                </c:pt>
                <c:pt idx="546">
                  <c:v>0.85944205039999999</c:v>
                </c:pt>
                <c:pt idx="547">
                  <c:v>0.85872674280000005</c:v>
                </c:pt>
                <c:pt idx="548">
                  <c:v>0.85801143520000001</c:v>
                </c:pt>
                <c:pt idx="549">
                  <c:v>0.85729612759999996</c:v>
                </c:pt>
                <c:pt idx="550">
                  <c:v>0.85658082000000002</c:v>
                </c:pt>
                <c:pt idx="551">
                  <c:v>0.85586551240000008</c:v>
                </c:pt>
                <c:pt idx="552">
                  <c:v>0.85515020480000004</c:v>
                </c:pt>
                <c:pt idx="553">
                  <c:v>0.85443489719999999</c:v>
                </c:pt>
                <c:pt idx="554">
                  <c:v>0.85371958960000005</c:v>
                </c:pt>
                <c:pt idx="555">
                  <c:v>0.853004282</c:v>
                </c:pt>
                <c:pt idx="556">
                  <c:v>0.85228897439999995</c:v>
                </c:pt>
                <c:pt idx="557">
                  <c:v>0.85157366680000002</c:v>
                </c:pt>
                <c:pt idx="558">
                  <c:v>0.85085835920000008</c:v>
                </c:pt>
                <c:pt idx="559">
                  <c:v>0.85014305160000003</c:v>
                </c:pt>
                <c:pt idx="560">
                  <c:v>0.84942774399999998</c:v>
                </c:pt>
                <c:pt idx="561">
                  <c:v>0.84871243640000005</c:v>
                </c:pt>
                <c:pt idx="562">
                  <c:v>0.8479971288</c:v>
                </c:pt>
                <c:pt idx="563">
                  <c:v>0.84728182119999995</c:v>
                </c:pt>
                <c:pt idx="564">
                  <c:v>0.84656651360000001</c:v>
                </c:pt>
                <c:pt idx="565">
                  <c:v>0.84585120600000008</c:v>
                </c:pt>
                <c:pt idx="566">
                  <c:v>0.84513589840000003</c:v>
                </c:pt>
                <c:pt idx="567">
                  <c:v>0.84442059079999998</c:v>
                </c:pt>
                <c:pt idx="568">
                  <c:v>0.84370528320000004</c:v>
                </c:pt>
                <c:pt idx="569">
                  <c:v>0.8429899756</c:v>
                </c:pt>
                <c:pt idx="570">
                  <c:v>0.84227466799999995</c:v>
                </c:pt>
                <c:pt idx="571">
                  <c:v>0.84155936040000001</c:v>
                </c:pt>
                <c:pt idx="572">
                  <c:v>0.84084405280000007</c:v>
                </c:pt>
                <c:pt idx="573">
                  <c:v>0.84012874520000003</c:v>
                </c:pt>
                <c:pt idx="574">
                  <c:v>0.83941343759999998</c:v>
                </c:pt>
                <c:pt idx="575">
                  <c:v>0.83869813000000004</c:v>
                </c:pt>
                <c:pt idx="576">
                  <c:v>0.83798282239999999</c:v>
                </c:pt>
                <c:pt idx="577">
                  <c:v>0.83726751479999995</c:v>
                </c:pt>
                <c:pt idx="578">
                  <c:v>0.83655220720000001</c:v>
                </c:pt>
                <c:pt idx="579">
                  <c:v>0.83583689960000007</c:v>
                </c:pt>
                <c:pt idx="580">
                  <c:v>0.83512159200000002</c:v>
                </c:pt>
                <c:pt idx="581">
                  <c:v>0.83440628439999998</c:v>
                </c:pt>
                <c:pt idx="582">
                  <c:v>0.83369097680000004</c:v>
                </c:pt>
                <c:pt idx="583">
                  <c:v>0.83297566919999999</c:v>
                </c:pt>
                <c:pt idx="584">
                  <c:v>0.83226036159999994</c:v>
                </c:pt>
                <c:pt idx="585">
                  <c:v>0.83154505400000001</c:v>
                </c:pt>
                <c:pt idx="586">
                  <c:v>0.83082974640000007</c:v>
                </c:pt>
                <c:pt idx="587">
                  <c:v>0.83011443880000002</c:v>
                </c:pt>
                <c:pt idx="588">
                  <c:v>0.82939913119999997</c:v>
                </c:pt>
                <c:pt idx="589">
                  <c:v>0.82868382360000004</c:v>
                </c:pt>
                <c:pt idx="590">
                  <c:v>0.82796851599999999</c:v>
                </c:pt>
                <c:pt idx="591">
                  <c:v>0.82725320839999994</c:v>
                </c:pt>
                <c:pt idx="592">
                  <c:v>0.8265379008</c:v>
                </c:pt>
                <c:pt idx="593">
                  <c:v>0.82582259320000007</c:v>
                </c:pt>
                <c:pt idx="594">
                  <c:v>0.82510728560000002</c:v>
                </c:pt>
                <c:pt idx="595">
                  <c:v>0.82439197799999997</c:v>
                </c:pt>
                <c:pt idx="596">
                  <c:v>0.82367667040000003</c:v>
                </c:pt>
                <c:pt idx="597">
                  <c:v>0.8229613628000001</c:v>
                </c:pt>
                <c:pt idx="598">
                  <c:v>0.82224605519999994</c:v>
                </c:pt>
                <c:pt idx="599">
                  <c:v>0.8215307476</c:v>
                </c:pt>
                <c:pt idx="600">
                  <c:v>0.82081544000000006</c:v>
                </c:pt>
                <c:pt idx="601">
                  <c:v>0.82010013240000001</c:v>
                </c:pt>
                <c:pt idx="602">
                  <c:v>0.81938482479999997</c:v>
                </c:pt>
                <c:pt idx="603">
                  <c:v>0.81866951720000003</c:v>
                </c:pt>
                <c:pt idx="604">
                  <c:v>0.81795420960000009</c:v>
                </c:pt>
                <c:pt idx="605">
                  <c:v>0.81723890199999993</c:v>
                </c:pt>
                <c:pt idx="606">
                  <c:v>0.8165235944</c:v>
                </c:pt>
                <c:pt idx="607">
                  <c:v>0.81580828680000006</c:v>
                </c:pt>
                <c:pt idx="608">
                  <c:v>0.81509297920000001</c:v>
                </c:pt>
                <c:pt idx="609">
                  <c:v>0.81437767159999996</c:v>
                </c:pt>
                <c:pt idx="610">
                  <c:v>0.81366236400000003</c:v>
                </c:pt>
                <c:pt idx="611">
                  <c:v>0.81294705640000009</c:v>
                </c:pt>
                <c:pt idx="612">
                  <c:v>0.81223174880000004</c:v>
                </c:pt>
                <c:pt idx="613">
                  <c:v>0.81151644119999999</c:v>
                </c:pt>
                <c:pt idx="614">
                  <c:v>0.81080113360000006</c:v>
                </c:pt>
                <c:pt idx="615">
                  <c:v>0.81008582600000001</c:v>
                </c:pt>
                <c:pt idx="616">
                  <c:v>0.80937051839999996</c:v>
                </c:pt>
                <c:pt idx="617">
                  <c:v>0.80865521080000002</c:v>
                </c:pt>
                <c:pt idx="618">
                  <c:v>0.80793990320000009</c:v>
                </c:pt>
                <c:pt idx="619">
                  <c:v>0.80722459560000004</c:v>
                </c:pt>
                <c:pt idx="620">
                  <c:v>0.80650928799999999</c:v>
                </c:pt>
                <c:pt idx="621">
                  <c:v>0.80579398040000005</c:v>
                </c:pt>
                <c:pt idx="622">
                  <c:v>0.80507867280000001</c:v>
                </c:pt>
                <c:pt idx="623">
                  <c:v>0.80436336519999996</c:v>
                </c:pt>
                <c:pt idx="624">
                  <c:v>0.80364805760000002</c:v>
                </c:pt>
                <c:pt idx="625">
                  <c:v>0.80293275000000008</c:v>
                </c:pt>
                <c:pt idx="626">
                  <c:v>0.80221744240000004</c:v>
                </c:pt>
                <c:pt idx="627">
                  <c:v>0.80150213479999999</c:v>
                </c:pt>
                <c:pt idx="628">
                  <c:v>0.80078682720000005</c:v>
                </c:pt>
                <c:pt idx="629">
                  <c:v>0.8000715196</c:v>
                </c:pt>
                <c:pt idx="630">
                  <c:v>0.79935621199999995</c:v>
                </c:pt>
                <c:pt idx="631">
                  <c:v>0.79864090440000002</c:v>
                </c:pt>
                <c:pt idx="632">
                  <c:v>0.79792559680000008</c:v>
                </c:pt>
                <c:pt idx="633">
                  <c:v>0.79721028920000003</c:v>
                </c:pt>
                <c:pt idx="634">
                  <c:v>0.79649498159999998</c:v>
                </c:pt>
                <c:pt idx="635">
                  <c:v>0.79577967400000005</c:v>
                </c:pt>
                <c:pt idx="636">
                  <c:v>0.7950643664</c:v>
                </c:pt>
                <c:pt idx="637">
                  <c:v>0.79434905879999995</c:v>
                </c:pt>
                <c:pt idx="638">
                  <c:v>0.79363375120000001</c:v>
                </c:pt>
                <c:pt idx="639">
                  <c:v>0.79291844360000008</c:v>
                </c:pt>
                <c:pt idx="640">
                  <c:v>0.79220313600000003</c:v>
                </c:pt>
                <c:pt idx="641">
                  <c:v>0.79148782839999998</c:v>
                </c:pt>
                <c:pt idx="642">
                  <c:v>0.79077252080000004</c:v>
                </c:pt>
                <c:pt idx="643">
                  <c:v>0.7900572132</c:v>
                </c:pt>
                <c:pt idx="644">
                  <c:v>0.78934190559999995</c:v>
                </c:pt>
                <c:pt idx="645">
                  <c:v>0.78862659800000001</c:v>
                </c:pt>
                <c:pt idx="646">
                  <c:v>0.78791129040000007</c:v>
                </c:pt>
                <c:pt idx="647">
                  <c:v>0.78719598280000003</c:v>
                </c:pt>
                <c:pt idx="648">
                  <c:v>0.78648067519999998</c:v>
                </c:pt>
                <c:pt idx="649">
                  <c:v>0.78576536760000004</c:v>
                </c:pt>
                <c:pt idx="650">
                  <c:v>0.78505005999999999</c:v>
                </c:pt>
                <c:pt idx="651">
                  <c:v>0.78433475239999995</c:v>
                </c:pt>
                <c:pt idx="652">
                  <c:v>0.78361944480000001</c:v>
                </c:pt>
                <c:pt idx="653">
                  <c:v>0.78290413720000007</c:v>
                </c:pt>
                <c:pt idx="654">
                  <c:v>0.78218882960000002</c:v>
                </c:pt>
                <c:pt idx="655">
                  <c:v>0.78147352199999998</c:v>
                </c:pt>
                <c:pt idx="656">
                  <c:v>0.78075821440000004</c:v>
                </c:pt>
                <c:pt idx="657">
                  <c:v>0.78004290679999999</c:v>
                </c:pt>
                <c:pt idx="658">
                  <c:v>0.77932759919999994</c:v>
                </c:pt>
                <c:pt idx="659">
                  <c:v>0.77861229160000001</c:v>
                </c:pt>
                <c:pt idx="660">
                  <c:v>0.77789698400000007</c:v>
                </c:pt>
                <c:pt idx="661">
                  <c:v>0.77718167640000002</c:v>
                </c:pt>
                <c:pt idx="662">
                  <c:v>0.77646636879999997</c:v>
                </c:pt>
                <c:pt idx="663">
                  <c:v>0.77575106120000004</c:v>
                </c:pt>
                <c:pt idx="664">
                  <c:v>0.7750357536000001</c:v>
                </c:pt>
                <c:pt idx="665">
                  <c:v>0.77432044599999994</c:v>
                </c:pt>
                <c:pt idx="666">
                  <c:v>0.7736051384</c:v>
                </c:pt>
                <c:pt idx="667">
                  <c:v>0.77288983080000007</c:v>
                </c:pt>
                <c:pt idx="668">
                  <c:v>0.77217452320000002</c:v>
                </c:pt>
                <c:pt idx="669">
                  <c:v>0.77145921559999997</c:v>
                </c:pt>
                <c:pt idx="670">
                  <c:v>0.77074390800000003</c:v>
                </c:pt>
                <c:pt idx="671">
                  <c:v>0.7700286004000001</c:v>
                </c:pt>
                <c:pt idx="672">
                  <c:v>0.76931329279999994</c:v>
                </c:pt>
                <c:pt idx="673">
                  <c:v>0.7685979852</c:v>
                </c:pt>
                <c:pt idx="674">
                  <c:v>0.76788267760000006</c:v>
                </c:pt>
                <c:pt idx="675">
                  <c:v>0.76716737000000002</c:v>
                </c:pt>
                <c:pt idx="676">
                  <c:v>0.76645206239999997</c:v>
                </c:pt>
                <c:pt idx="677">
                  <c:v>0.76573675480000003</c:v>
                </c:pt>
                <c:pt idx="678">
                  <c:v>0.76502144720000009</c:v>
                </c:pt>
                <c:pt idx="679">
                  <c:v>0.76430613959999993</c:v>
                </c:pt>
                <c:pt idx="680">
                  <c:v>0.763590832</c:v>
                </c:pt>
                <c:pt idx="681">
                  <c:v>0.76287552440000006</c:v>
                </c:pt>
                <c:pt idx="682">
                  <c:v>0.76216021680000001</c:v>
                </c:pt>
                <c:pt idx="683">
                  <c:v>0.76144490919999996</c:v>
                </c:pt>
                <c:pt idx="684">
                  <c:v>0.76072960160000003</c:v>
                </c:pt>
                <c:pt idx="685">
                  <c:v>0.76001429400000009</c:v>
                </c:pt>
                <c:pt idx="686">
                  <c:v>0.75929898640000004</c:v>
                </c:pt>
                <c:pt idx="687">
                  <c:v>0.75858367879999999</c:v>
                </c:pt>
                <c:pt idx="688">
                  <c:v>0.75786837120000006</c:v>
                </c:pt>
                <c:pt idx="689">
                  <c:v>0.75715306360000001</c:v>
                </c:pt>
                <c:pt idx="690">
                  <c:v>0.75643775599999996</c:v>
                </c:pt>
                <c:pt idx="691">
                  <c:v>0.75572244840000002</c:v>
                </c:pt>
                <c:pt idx="692">
                  <c:v>0.75500714080000009</c:v>
                </c:pt>
                <c:pt idx="693">
                  <c:v>0.75429183320000004</c:v>
                </c:pt>
                <c:pt idx="694">
                  <c:v>0.75357652559999999</c:v>
                </c:pt>
                <c:pt idx="695">
                  <c:v>0.75286121800000005</c:v>
                </c:pt>
                <c:pt idx="696">
                  <c:v>0.75214591040000001</c:v>
                </c:pt>
                <c:pt idx="697">
                  <c:v>0.75143060279999996</c:v>
                </c:pt>
                <c:pt idx="698">
                  <c:v>0.75071529520000002</c:v>
                </c:pt>
                <c:pt idx="699">
                  <c:v>0.74999998759999997</c:v>
                </c:pt>
              </c:numCache>
            </c:numRef>
          </c:xVal>
          <c:yVal>
            <c:numRef>
              <c:f>'Desc freq'!ydata3</c:f>
              <c:numCache>
                <c:formatCode>General</c:formatCode>
                <c:ptCount val="700"/>
                <c:pt idx="0">
                  <c:v>1.4325396825000001</c:v>
                </c:pt>
                <c:pt idx="1">
                  <c:v>1.1650858175000001</c:v>
                </c:pt>
                <c:pt idx="2">
                  <c:v>1.4325396825000001</c:v>
                </c:pt>
                <c:pt idx="3">
                  <c:v>1.1650858175000001</c:v>
                </c:pt>
                <c:pt idx="4">
                  <c:v>1.4325396825000001</c:v>
                </c:pt>
                <c:pt idx="5">
                  <c:v>1.1650858175000001</c:v>
                </c:pt>
                <c:pt idx="6">
                  <c:v>1.4325396825000001</c:v>
                </c:pt>
                <c:pt idx="7">
                  <c:v>1.1650858175000001</c:v>
                </c:pt>
                <c:pt idx="8">
                  <c:v>1.4325396825000001</c:v>
                </c:pt>
                <c:pt idx="9">
                  <c:v>1.1650858175000001</c:v>
                </c:pt>
                <c:pt idx="10">
                  <c:v>1.4325396825000001</c:v>
                </c:pt>
                <c:pt idx="11">
                  <c:v>1.1650858175000001</c:v>
                </c:pt>
                <c:pt idx="12">
                  <c:v>1.4325396825000001</c:v>
                </c:pt>
                <c:pt idx="13">
                  <c:v>1.1650858175000001</c:v>
                </c:pt>
                <c:pt idx="14">
                  <c:v>1.4325396825000001</c:v>
                </c:pt>
                <c:pt idx="15">
                  <c:v>1.1650858175000001</c:v>
                </c:pt>
                <c:pt idx="16">
                  <c:v>1.4325396825000001</c:v>
                </c:pt>
                <c:pt idx="17">
                  <c:v>1.1650858175000001</c:v>
                </c:pt>
                <c:pt idx="18">
                  <c:v>1.4325396825000001</c:v>
                </c:pt>
                <c:pt idx="19">
                  <c:v>1.1650858175000001</c:v>
                </c:pt>
                <c:pt idx="20">
                  <c:v>1.4325396825000001</c:v>
                </c:pt>
                <c:pt idx="21">
                  <c:v>1.1650858175000001</c:v>
                </c:pt>
                <c:pt idx="22">
                  <c:v>1.4325396825000001</c:v>
                </c:pt>
                <c:pt idx="23">
                  <c:v>1.1650858175000001</c:v>
                </c:pt>
                <c:pt idx="24">
                  <c:v>1.4325396825000001</c:v>
                </c:pt>
                <c:pt idx="25">
                  <c:v>1.1650858175000001</c:v>
                </c:pt>
                <c:pt idx="26">
                  <c:v>1.4325396825000001</c:v>
                </c:pt>
                <c:pt idx="27">
                  <c:v>1.1650858175000001</c:v>
                </c:pt>
                <c:pt idx="28">
                  <c:v>1.4325396825000001</c:v>
                </c:pt>
                <c:pt idx="29">
                  <c:v>1.1650858175000001</c:v>
                </c:pt>
                <c:pt idx="30">
                  <c:v>1.4325396825000001</c:v>
                </c:pt>
                <c:pt idx="31">
                  <c:v>1.1650858175000001</c:v>
                </c:pt>
                <c:pt idx="32">
                  <c:v>1.4325396825000001</c:v>
                </c:pt>
                <c:pt idx="33">
                  <c:v>1.1650858175000001</c:v>
                </c:pt>
                <c:pt idx="34">
                  <c:v>1.4325396825000001</c:v>
                </c:pt>
                <c:pt idx="35">
                  <c:v>1.1650858175000001</c:v>
                </c:pt>
                <c:pt idx="36">
                  <c:v>1.4325396825000001</c:v>
                </c:pt>
                <c:pt idx="37">
                  <c:v>1.1650858175000001</c:v>
                </c:pt>
                <c:pt idx="38">
                  <c:v>1.4325396825000001</c:v>
                </c:pt>
                <c:pt idx="39">
                  <c:v>1.1650858175000001</c:v>
                </c:pt>
                <c:pt idx="40">
                  <c:v>1.4325396825000001</c:v>
                </c:pt>
                <c:pt idx="41">
                  <c:v>1.1650858175000001</c:v>
                </c:pt>
                <c:pt idx="42">
                  <c:v>1.4325396825000001</c:v>
                </c:pt>
                <c:pt idx="43">
                  <c:v>1.1650858175000001</c:v>
                </c:pt>
                <c:pt idx="44">
                  <c:v>1.4325396825000001</c:v>
                </c:pt>
                <c:pt idx="45">
                  <c:v>1.1650858175000001</c:v>
                </c:pt>
                <c:pt idx="46">
                  <c:v>1.4325396825000001</c:v>
                </c:pt>
                <c:pt idx="47">
                  <c:v>1.1650858175000001</c:v>
                </c:pt>
                <c:pt idx="48">
                  <c:v>1.4325396825000001</c:v>
                </c:pt>
                <c:pt idx="49">
                  <c:v>1.1650858175000001</c:v>
                </c:pt>
                <c:pt idx="50">
                  <c:v>1.4325396825000001</c:v>
                </c:pt>
                <c:pt idx="51">
                  <c:v>1.1650858175000001</c:v>
                </c:pt>
                <c:pt idx="52">
                  <c:v>1.4325396825000001</c:v>
                </c:pt>
                <c:pt idx="53">
                  <c:v>1.1650858175000001</c:v>
                </c:pt>
                <c:pt idx="54">
                  <c:v>1.4325396825000001</c:v>
                </c:pt>
                <c:pt idx="55">
                  <c:v>1.1650858175000001</c:v>
                </c:pt>
                <c:pt idx="56">
                  <c:v>1.4325396825000001</c:v>
                </c:pt>
                <c:pt idx="57">
                  <c:v>1.1650858175000001</c:v>
                </c:pt>
                <c:pt idx="58">
                  <c:v>1.4325396825000001</c:v>
                </c:pt>
                <c:pt idx="59">
                  <c:v>1.1650858175000001</c:v>
                </c:pt>
                <c:pt idx="60">
                  <c:v>1.4325396825000001</c:v>
                </c:pt>
                <c:pt idx="61">
                  <c:v>1.1650858175000001</c:v>
                </c:pt>
                <c:pt idx="62">
                  <c:v>1.4325396825000001</c:v>
                </c:pt>
                <c:pt idx="63">
                  <c:v>1.1650858175000001</c:v>
                </c:pt>
                <c:pt idx="64">
                  <c:v>1.4325396825000001</c:v>
                </c:pt>
                <c:pt idx="65">
                  <c:v>1.1650858175000001</c:v>
                </c:pt>
                <c:pt idx="66">
                  <c:v>1.4325396825000001</c:v>
                </c:pt>
                <c:pt idx="67">
                  <c:v>1.1650858175000001</c:v>
                </c:pt>
                <c:pt idx="68">
                  <c:v>1.4325396825000001</c:v>
                </c:pt>
                <c:pt idx="69">
                  <c:v>1.1650858175000001</c:v>
                </c:pt>
                <c:pt idx="70">
                  <c:v>1.4325396825000001</c:v>
                </c:pt>
                <c:pt idx="71">
                  <c:v>1.1650858175000001</c:v>
                </c:pt>
                <c:pt idx="72">
                  <c:v>1.4325396825000001</c:v>
                </c:pt>
                <c:pt idx="73">
                  <c:v>1.1650858175000001</c:v>
                </c:pt>
                <c:pt idx="74">
                  <c:v>1.4325396825000001</c:v>
                </c:pt>
                <c:pt idx="75">
                  <c:v>1.1650858175000001</c:v>
                </c:pt>
                <c:pt idx="76">
                  <c:v>1.4325396825000001</c:v>
                </c:pt>
                <c:pt idx="77">
                  <c:v>1.1650858175000001</c:v>
                </c:pt>
                <c:pt idx="78">
                  <c:v>1.4325396825000001</c:v>
                </c:pt>
                <c:pt idx="79">
                  <c:v>1.1650858175000001</c:v>
                </c:pt>
                <c:pt idx="80">
                  <c:v>1.4325396825000001</c:v>
                </c:pt>
                <c:pt idx="81">
                  <c:v>1.1650858175000001</c:v>
                </c:pt>
                <c:pt idx="82">
                  <c:v>1.4325396825000001</c:v>
                </c:pt>
                <c:pt idx="83">
                  <c:v>1.1650858175000001</c:v>
                </c:pt>
                <c:pt idx="84">
                  <c:v>1.4325396825000001</c:v>
                </c:pt>
                <c:pt idx="85">
                  <c:v>1.1650858175000001</c:v>
                </c:pt>
                <c:pt idx="86">
                  <c:v>1.4325396825000001</c:v>
                </c:pt>
                <c:pt idx="87">
                  <c:v>1.1650858175000001</c:v>
                </c:pt>
                <c:pt idx="88">
                  <c:v>1.4325396825000001</c:v>
                </c:pt>
                <c:pt idx="89">
                  <c:v>1.1650858175000001</c:v>
                </c:pt>
                <c:pt idx="90">
                  <c:v>1.4325396825000001</c:v>
                </c:pt>
                <c:pt idx="91">
                  <c:v>1.1650858175000001</c:v>
                </c:pt>
                <c:pt idx="92">
                  <c:v>1.4325396825000001</c:v>
                </c:pt>
                <c:pt idx="93">
                  <c:v>1.1650858175000001</c:v>
                </c:pt>
                <c:pt idx="94">
                  <c:v>1.4325396825000001</c:v>
                </c:pt>
                <c:pt idx="95">
                  <c:v>1.1650858175000001</c:v>
                </c:pt>
                <c:pt idx="96">
                  <c:v>1.4325396825000001</c:v>
                </c:pt>
                <c:pt idx="97">
                  <c:v>1.1650858175000001</c:v>
                </c:pt>
                <c:pt idx="98">
                  <c:v>1.4325396825000001</c:v>
                </c:pt>
                <c:pt idx="99">
                  <c:v>1.1650858175000001</c:v>
                </c:pt>
                <c:pt idx="100">
                  <c:v>1.4325396825000001</c:v>
                </c:pt>
                <c:pt idx="101">
                  <c:v>1.1650858175000001</c:v>
                </c:pt>
                <c:pt idx="102">
                  <c:v>1.4325396825000001</c:v>
                </c:pt>
                <c:pt idx="103">
                  <c:v>1.1650858175000001</c:v>
                </c:pt>
                <c:pt idx="104">
                  <c:v>1.4325396825000001</c:v>
                </c:pt>
                <c:pt idx="105">
                  <c:v>1.1650858175000001</c:v>
                </c:pt>
                <c:pt idx="106">
                  <c:v>1.4325396825000001</c:v>
                </c:pt>
                <c:pt idx="107">
                  <c:v>1.1650858175000001</c:v>
                </c:pt>
                <c:pt idx="108">
                  <c:v>1.4325396825000001</c:v>
                </c:pt>
                <c:pt idx="109">
                  <c:v>1.1650858175000001</c:v>
                </c:pt>
                <c:pt idx="110">
                  <c:v>1.4325396825000001</c:v>
                </c:pt>
                <c:pt idx="111">
                  <c:v>1.1650858175000001</c:v>
                </c:pt>
                <c:pt idx="112">
                  <c:v>1.4325396825000001</c:v>
                </c:pt>
                <c:pt idx="113">
                  <c:v>1.1650858175000001</c:v>
                </c:pt>
                <c:pt idx="114">
                  <c:v>1.4325396825000001</c:v>
                </c:pt>
                <c:pt idx="115">
                  <c:v>1.1650858175000001</c:v>
                </c:pt>
                <c:pt idx="116">
                  <c:v>1.4325396825000001</c:v>
                </c:pt>
                <c:pt idx="117">
                  <c:v>1.1650858175000001</c:v>
                </c:pt>
                <c:pt idx="118">
                  <c:v>1.4325396825000001</c:v>
                </c:pt>
                <c:pt idx="119">
                  <c:v>1.1650858175000001</c:v>
                </c:pt>
                <c:pt idx="120">
                  <c:v>1.4325396825000001</c:v>
                </c:pt>
                <c:pt idx="121">
                  <c:v>1.1650858175000001</c:v>
                </c:pt>
                <c:pt idx="122">
                  <c:v>1.4325396825000001</c:v>
                </c:pt>
                <c:pt idx="123">
                  <c:v>1.1650858175000001</c:v>
                </c:pt>
                <c:pt idx="124">
                  <c:v>1.4325396825000001</c:v>
                </c:pt>
                <c:pt idx="125">
                  <c:v>1.1650858175000001</c:v>
                </c:pt>
                <c:pt idx="126">
                  <c:v>1.4325396825000001</c:v>
                </c:pt>
                <c:pt idx="127">
                  <c:v>1.1650858175000001</c:v>
                </c:pt>
                <c:pt idx="128">
                  <c:v>1.4325396825000001</c:v>
                </c:pt>
                <c:pt idx="129">
                  <c:v>1.1650858175000001</c:v>
                </c:pt>
                <c:pt idx="130">
                  <c:v>1.4325396825000001</c:v>
                </c:pt>
                <c:pt idx="131">
                  <c:v>1.1650858175000001</c:v>
                </c:pt>
                <c:pt idx="132">
                  <c:v>1.4325396825000001</c:v>
                </c:pt>
                <c:pt idx="133">
                  <c:v>1.1650858175000001</c:v>
                </c:pt>
                <c:pt idx="134">
                  <c:v>1.4325396825000001</c:v>
                </c:pt>
                <c:pt idx="135">
                  <c:v>1.1650858175000001</c:v>
                </c:pt>
                <c:pt idx="136">
                  <c:v>1.4325396825000001</c:v>
                </c:pt>
                <c:pt idx="137">
                  <c:v>1.1650858175000001</c:v>
                </c:pt>
                <c:pt idx="138">
                  <c:v>1.4325396825000001</c:v>
                </c:pt>
                <c:pt idx="139">
                  <c:v>1.1650858175000001</c:v>
                </c:pt>
                <c:pt idx="140">
                  <c:v>1.4325396825000001</c:v>
                </c:pt>
                <c:pt idx="141">
                  <c:v>1.1650858175000001</c:v>
                </c:pt>
                <c:pt idx="142">
                  <c:v>1.4325396825000001</c:v>
                </c:pt>
                <c:pt idx="143">
                  <c:v>1.1650858175000001</c:v>
                </c:pt>
                <c:pt idx="144">
                  <c:v>1.4325396825000001</c:v>
                </c:pt>
                <c:pt idx="145">
                  <c:v>1.1650858175000001</c:v>
                </c:pt>
                <c:pt idx="146">
                  <c:v>1.4325396825000001</c:v>
                </c:pt>
                <c:pt idx="147">
                  <c:v>1.1650858175000001</c:v>
                </c:pt>
                <c:pt idx="148">
                  <c:v>1.4325396825000001</c:v>
                </c:pt>
                <c:pt idx="149">
                  <c:v>1.1650858175000001</c:v>
                </c:pt>
                <c:pt idx="150">
                  <c:v>1.4325396825000001</c:v>
                </c:pt>
                <c:pt idx="151">
                  <c:v>1.1650858175000001</c:v>
                </c:pt>
                <c:pt idx="152">
                  <c:v>1.4325396825000001</c:v>
                </c:pt>
                <c:pt idx="153">
                  <c:v>1.1650858175000001</c:v>
                </c:pt>
                <c:pt idx="154">
                  <c:v>1.4325396825000001</c:v>
                </c:pt>
                <c:pt idx="155">
                  <c:v>1.1650858175000001</c:v>
                </c:pt>
                <c:pt idx="156">
                  <c:v>1.4325396825000001</c:v>
                </c:pt>
                <c:pt idx="157">
                  <c:v>1.1650858175000001</c:v>
                </c:pt>
                <c:pt idx="158">
                  <c:v>1.4325396825000001</c:v>
                </c:pt>
                <c:pt idx="159">
                  <c:v>1.1650858175000001</c:v>
                </c:pt>
                <c:pt idx="160">
                  <c:v>1.4325396825000001</c:v>
                </c:pt>
                <c:pt idx="161">
                  <c:v>1.1650858175000001</c:v>
                </c:pt>
                <c:pt idx="162">
                  <c:v>1.4325396825000001</c:v>
                </c:pt>
                <c:pt idx="163">
                  <c:v>1.1650858175000001</c:v>
                </c:pt>
                <c:pt idx="164">
                  <c:v>1.4325396825000001</c:v>
                </c:pt>
                <c:pt idx="165">
                  <c:v>1.1650858175000001</c:v>
                </c:pt>
                <c:pt idx="166">
                  <c:v>1.4325396825000001</c:v>
                </c:pt>
                <c:pt idx="167">
                  <c:v>1.1650858175000001</c:v>
                </c:pt>
                <c:pt idx="168">
                  <c:v>1.4325396825000001</c:v>
                </c:pt>
                <c:pt idx="169">
                  <c:v>1.1650858175000001</c:v>
                </c:pt>
                <c:pt idx="170">
                  <c:v>1.4325396825000001</c:v>
                </c:pt>
                <c:pt idx="171">
                  <c:v>1.1650858175000001</c:v>
                </c:pt>
                <c:pt idx="172">
                  <c:v>1.4325396825000001</c:v>
                </c:pt>
                <c:pt idx="173">
                  <c:v>1.1650858175000001</c:v>
                </c:pt>
                <c:pt idx="174">
                  <c:v>1.4325396825000001</c:v>
                </c:pt>
                <c:pt idx="175">
                  <c:v>1.1650858175000001</c:v>
                </c:pt>
                <c:pt idx="176">
                  <c:v>1.4325396825000001</c:v>
                </c:pt>
                <c:pt idx="177">
                  <c:v>1.1650858175000001</c:v>
                </c:pt>
                <c:pt idx="178">
                  <c:v>1.4325396825000001</c:v>
                </c:pt>
                <c:pt idx="179">
                  <c:v>1.1650858175000001</c:v>
                </c:pt>
                <c:pt idx="180">
                  <c:v>1.4325396825000001</c:v>
                </c:pt>
                <c:pt idx="181">
                  <c:v>1.1650858175000001</c:v>
                </c:pt>
                <c:pt idx="182">
                  <c:v>1.4325396825000001</c:v>
                </c:pt>
                <c:pt idx="183">
                  <c:v>1.1650858175000001</c:v>
                </c:pt>
                <c:pt idx="184">
                  <c:v>1.4325396825000001</c:v>
                </c:pt>
                <c:pt idx="185">
                  <c:v>1.1650858175000001</c:v>
                </c:pt>
                <c:pt idx="186">
                  <c:v>1.4325396825000001</c:v>
                </c:pt>
                <c:pt idx="187">
                  <c:v>1.1650858175000001</c:v>
                </c:pt>
                <c:pt idx="188">
                  <c:v>1.4325396825000001</c:v>
                </c:pt>
                <c:pt idx="189">
                  <c:v>1.1650858175000001</c:v>
                </c:pt>
                <c:pt idx="190">
                  <c:v>1.4325396825000001</c:v>
                </c:pt>
                <c:pt idx="191">
                  <c:v>1.1650858175000001</c:v>
                </c:pt>
                <c:pt idx="192">
                  <c:v>1.4325396825000001</c:v>
                </c:pt>
                <c:pt idx="193">
                  <c:v>1.1650858175000001</c:v>
                </c:pt>
                <c:pt idx="194">
                  <c:v>1.4325396825000001</c:v>
                </c:pt>
                <c:pt idx="195">
                  <c:v>1.1650858175000001</c:v>
                </c:pt>
                <c:pt idx="196">
                  <c:v>1.4325396825000001</c:v>
                </c:pt>
                <c:pt idx="197">
                  <c:v>1.1650858175000001</c:v>
                </c:pt>
                <c:pt idx="198">
                  <c:v>1.4325396825000001</c:v>
                </c:pt>
                <c:pt idx="199">
                  <c:v>1.1650858175000001</c:v>
                </c:pt>
                <c:pt idx="200">
                  <c:v>1.4325396825000001</c:v>
                </c:pt>
                <c:pt idx="201">
                  <c:v>1.1650858175000001</c:v>
                </c:pt>
                <c:pt idx="202">
                  <c:v>1.4325396825000001</c:v>
                </c:pt>
                <c:pt idx="203">
                  <c:v>1.1650858175000001</c:v>
                </c:pt>
                <c:pt idx="204">
                  <c:v>1.4325396825000001</c:v>
                </c:pt>
                <c:pt idx="205">
                  <c:v>1.1650858175000001</c:v>
                </c:pt>
                <c:pt idx="206">
                  <c:v>1.4325396825000001</c:v>
                </c:pt>
                <c:pt idx="207">
                  <c:v>1.1650858175000001</c:v>
                </c:pt>
                <c:pt idx="208">
                  <c:v>1.4325396825000001</c:v>
                </c:pt>
                <c:pt idx="209">
                  <c:v>1.1650858175000001</c:v>
                </c:pt>
                <c:pt idx="210">
                  <c:v>1.4325396825000001</c:v>
                </c:pt>
                <c:pt idx="211">
                  <c:v>1.1650858175000001</c:v>
                </c:pt>
                <c:pt idx="212">
                  <c:v>1.4325396825000001</c:v>
                </c:pt>
                <c:pt idx="213">
                  <c:v>1.1650858175000001</c:v>
                </c:pt>
                <c:pt idx="214">
                  <c:v>1.4325396825000001</c:v>
                </c:pt>
                <c:pt idx="215">
                  <c:v>1.1650858175000001</c:v>
                </c:pt>
                <c:pt idx="216">
                  <c:v>1.4325396825000001</c:v>
                </c:pt>
                <c:pt idx="217">
                  <c:v>1.1650858175000001</c:v>
                </c:pt>
                <c:pt idx="218">
                  <c:v>1.4325396825000001</c:v>
                </c:pt>
                <c:pt idx="219">
                  <c:v>1.1650858175000001</c:v>
                </c:pt>
                <c:pt idx="220">
                  <c:v>1.4325396825000001</c:v>
                </c:pt>
                <c:pt idx="221">
                  <c:v>1.1650858175000001</c:v>
                </c:pt>
                <c:pt idx="222">
                  <c:v>1.4325396825000001</c:v>
                </c:pt>
                <c:pt idx="223">
                  <c:v>1.1650858175000001</c:v>
                </c:pt>
                <c:pt idx="224">
                  <c:v>1.4325396825000001</c:v>
                </c:pt>
                <c:pt idx="225">
                  <c:v>1.1650858175000001</c:v>
                </c:pt>
                <c:pt idx="226">
                  <c:v>1.4325396825000001</c:v>
                </c:pt>
                <c:pt idx="227">
                  <c:v>1.1650858175000001</c:v>
                </c:pt>
                <c:pt idx="228">
                  <c:v>1.4325396825000001</c:v>
                </c:pt>
                <c:pt idx="229">
                  <c:v>1.1650858175000001</c:v>
                </c:pt>
                <c:pt idx="230">
                  <c:v>1.4325396825000001</c:v>
                </c:pt>
                <c:pt idx="231">
                  <c:v>1.1650858175000001</c:v>
                </c:pt>
                <c:pt idx="232">
                  <c:v>1.4325396825000001</c:v>
                </c:pt>
                <c:pt idx="233">
                  <c:v>1.1650858175000001</c:v>
                </c:pt>
                <c:pt idx="234">
                  <c:v>1.4325396825000001</c:v>
                </c:pt>
                <c:pt idx="235">
                  <c:v>1.1650858175000001</c:v>
                </c:pt>
                <c:pt idx="236">
                  <c:v>1.4325396825000001</c:v>
                </c:pt>
                <c:pt idx="237">
                  <c:v>1.1650858175000001</c:v>
                </c:pt>
                <c:pt idx="238">
                  <c:v>1.4325396825000001</c:v>
                </c:pt>
                <c:pt idx="239">
                  <c:v>1.1650858175000001</c:v>
                </c:pt>
                <c:pt idx="240">
                  <c:v>1.4325396825000001</c:v>
                </c:pt>
                <c:pt idx="241">
                  <c:v>1.1650858175000001</c:v>
                </c:pt>
                <c:pt idx="242">
                  <c:v>1.4325396825000001</c:v>
                </c:pt>
                <c:pt idx="243">
                  <c:v>1.1650858175000001</c:v>
                </c:pt>
                <c:pt idx="244">
                  <c:v>1.4325396825000001</c:v>
                </c:pt>
                <c:pt idx="245">
                  <c:v>1.1650858175000001</c:v>
                </c:pt>
                <c:pt idx="246">
                  <c:v>1.4325396825000001</c:v>
                </c:pt>
                <c:pt idx="247">
                  <c:v>1.1650858175000001</c:v>
                </c:pt>
                <c:pt idx="248">
                  <c:v>1.4325396825000001</c:v>
                </c:pt>
                <c:pt idx="249">
                  <c:v>1.1650858175000001</c:v>
                </c:pt>
                <c:pt idx="250">
                  <c:v>1.4325396825000001</c:v>
                </c:pt>
                <c:pt idx="251">
                  <c:v>1.1650858175000001</c:v>
                </c:pt>
                <c:pt idx="252">
                  <c:v>1.4325396825000001</c:v>
                </c:pt>
                <c:pt idx="253">
                  <c:v>1.1650858175000001</c:v>
                </c:pt>
                <c:pt idx="254">
                  <c:v>1.4325396825000001</c:v>
                </c:pt>
                <c:pt idx="255">
                  <c:v>1.1650858175000001</c:v>
                </c:pt>
                <c:pt idx="256">
                  <c:v>1.4325396825000001</c:v>
                </c:pt>
                <c:pt idx="257">
                  <c:v>1.1650858175000001</c:v>
                </c:pt>
                <c:pt idx="258">
                  <c:v>1.4325396825000001</c:v>
                </c:pt>
                <c:pt idx="259">
                  <c:v>1.1650858175000001</c:v>
                </c:pt>
                <c:pt idx="260">
                  <c:v>1.4325396825000001</c:v>
                </c:pt>
                <c:pt idx="261">
                  <c:v>1.1650858175000001</c:v>
                </c:pt>
                <c:pt idx="262">
                  <c:v>1.4325396825000001</c:v>
                </c:pt>
                <c:pt idx="263">
                  <c:v>1.1650858175000001</c:v>
                </c:pt>
                <c:pt idx="264">
                  <c:v>1.4325396825000001</c:v>
                </c:pt>
                <c:pt idx="265">
                  <c:v>1.1650858175000001</c:v>
                </c:pt>
                <c:pt idx="266">
                  <c:v>1.4325396825000001</c:v>
                </c:pt>
                <c:pt idx="267">
                  <c:v>1.1650858175000001</c:v>
                </c:pt>
                <c:pt idx="268">
                  <c:v>1.4325396825000001</c:v>
                </c:pt>
                <c:pt idx="269">
                  <c:v>1.1650858175000001</c:v>
                </c:pt>
                <c:pt idx="270">
                  <c:v>1.4325396825000001</c:v>
                </c:pt>
                <c:pt idx="271">
                  <c:v>1.1650858175000001</c:v>
                </c:pt>
                <c:pt idx="272">
                  <c:v>1.4325396825000001</c:v>
                </c:pt>
                <c:pt idx="273">
                  <c:v>1.1650858175000001</c:v>
                </c:pt>
                <c:pt idx="274">
                  <c:v>1.4325396825000001</c:v>
                </c:pt>
                <c:pt idx="275">
                  <c:v>1.1650858175000001</c:v>
                </c:pt>
                <c:pt idx="276">
                  <c:v>1.4325396825000001</c:v>
                </c:pt>
                <c:pt idx="277">
                  <c:v>1.1650858175000001</c:v>
                </c:pt>
                <c:pt idx="278">
                  <c:v>1.4325396825000001</c:v>
                </c:pt>
                <c:pt idx="279">
                  <c:v>1.1650858175000001</c:v>
                </c:pt>
                <c:pt idx="280">
                  <c:v>1.4325396825000001</c:v>
                </c:pt>
                <c:pt idx="281">
                  <c:v>1.1650858175000001</c:v>
                </c:pt>
                <c:pt idx="282">
                  <c:v>1.4325396825000001</c:v>
                </c:pt>
                <c:pt idx="283">
                  <c:v>1.1650858175000001</c:v>
                </c:pt>
                <c:pt idx="284">
                  <c:v>1.4325396825000001</c:v>
                </c:pt>
                <c:pt idx="285">
                  <c:v>1.1650858175000001</c:v>
                </c:pt>
                <c:pt idx="286">
                  <c:v>1.4325396825000001</c:v>
                </c:pt>
                <c:pt idx="287">
                  <c:v>1.1650858175000001</c:v>
                </c:pt>
                <c:pt idx="288">
                  <c:v>1.4325396825000001</c:v>
                </c:pt>
                <c:pt idx="289">
                  <c:v>1.1650858175000001</c:v>
                </c:pt>
                <c:pt idx="290">
                  <c:v>1.4325396825000001</c:v>
                </c:pt>
                <c:pt idx="291">
                  <c:v>1.1650858175000001</c:v>
                </c:pt>
                <c:pt idx="292">
                  <c:v>1.4325396825000001</c:v>
                </c:pt>
                <c:pt idx="293">
                  <c:v>1.1650858175000001</c:v>
                </c:pt>
                <c:pt idx="294">
                  <c:v>1.4325396825000001</c:v>
                </c:pt>
                <c:pt idx="295">
                  <c:v>1.1650858175000001</c:v>
                </c:pt>
                <c:pt idx="296">
                  <c:v>1.4325396825000001</c:v>
                </c:pt>
                <c:pt idx="297">
                  <c:v>1.1650858175000001</c:v>
                </c:pt>
                <c:pt idx="298">
                  <c:v>1.4325396825000001</c:v>
                </c:pt>
                <c:pt idx="299">
                  <c:v>1.1650858175000001</c:v>
                </c:pt>
                <c:pt idx="300">
                  <c:v>1.4325396825000001</c:v>
                </c:pt>
                <c:pt idx="301">
                  <c:v>1.1650858175000001</c:v>
                </c:pt>
                <c:pt idx="302">
                  <c:v>1.4325396825000001</c:v>
                </c:pt>
                <c:pt idx="303">
                  <c:v>1.1650858175000001</c:v>
                </c:pt>
                <c:pt idx="304">
                  <c:v>1.4325396825000001</c:v>
                </c:pt>
                <c:pt idx="305">
                  <c:v>1.1650858175000001</c:v>
                </c:pt>
                <c:pt idx="306">
                  <c:v>1.4325396825000001</c:v>
                </c:pt>
                <c:pt idx="307">
                  <c:v>1.1650858175000001</c:v>
                </c:pt>
                <c:pt idx="308">
                  <c:v>1.4325396825000001</c:v>
                </c:pt>
                <c:pt idx="309">
                  <c:v>1.1650858175000001</c:v>
                </c:pt>
                <c:pt idx="310">
                  <c:v>1.4325396825000001</c:v>
                </c:pt>
                <c:pt idx="311">
                  <c:v>1.1650858175000001</c:v>
                </c:pt>
                <c:pt idx="312">
                  <c:v>1.4325396825000001</c:v>
                </c:pt>
                <c:pt idx="313">
                  <c:v>1.1650858175000001</c:v>
                </c:pt>
                <c:pt idx="314">
                  <c:v>1.4325396825000001</c:v>
                </c:pt>
                <c:pt idx="315">
                  <c:v>1.1650858175000001</c:v>
                </c:pt>
                <c:pt idx="316">
                  <c:v>1.4325396825000001</c:v>
                </c:pt>
                <c:pt idx="317">
                  <c:v>1.1650858175000001</c:v>
                </c:pt>
                <c:pt idx="318">
                  <c:v>1.4325396825000001</c:v>
                </c:pt>
                <c:pt idx="319">
                  <c:v>1.1650858175000001</c:v>
                </c:pt>
                <c:pt idx="320">
                  <c:v>1.4325396825000001</c:v>
                </c:pt>
                <c:pt idx="321">
                  <c:v>1.1650858175000001</c:v>
                </c:pt>
                <c:pt idx="322">
                  <c:v>1.4325396825000001</c:v>
                </c:pt>
                <c:pt idx="323">
                  <c:v>1.1650858175000001</c:v>
                </c:pt>
                <c:pt idx="324">
                  <c:v>1.4325396825000001</c:v>
                </c:pt>
                <c:pt idx="325">
                  <c:v>1.1650858175000001</c:v>
                </c:pt>
                <c:pt idx="326">
                  <c:v>1.4325396825000001</c:v>
                </c:pt>
                <c:pt idx="327">
                  <c:v>1.1650858175000001</c:v>
                </c:pt>
                <c:pt idx="328">
                  <c:v>1.4325396825000001</c:v>
                </c:pt>
                <c:pt idx="329">
                  <c:v>1.1650858175000001</c:v>
                </c:pt>
                <c:pt idx="330">
                  <c:v>1.4325396825000001</c:v>
                </c:pt>
                <c:pt idx="331">
                  <c:v>1.1650858175000001</c:v>
                </c:pt>
                <c:pt idx="332">
                  <c:v>1.4325396825000001</c:v>
                </c:pt>
                <c:pt idx="333">
                  <c:v>1.1650858175000001</c:v>
                </c:pt>
                <c:pt idx="334">
                  <c:v>1.4325396825000001</c:v>
                </c:pt>
                <c:pt idx="335">
                  <c:v>1.1650858175000001</c:v>
                </c:pt>
                <c:pt idx="336">
                  <c:v>1.4325396825000001</c:v>
                </c:pt>
                <c:pt idx="337">
                  <c:v>1.1650858175000001</c:v>
                </c:pt>
                <c:pt idx="338">
                  <c:v>1.4325396825000001</c:v>
                </c:pt>
                <c:pt idx="339">
                  <c:v>1.1650858175000001</c:v>
                </c:pt>
                <c:pt idx="340">
                  <c:v>1.4325396825000001</c:v>
                </c:pt>
                <c:pt idx="341">
                  <c:v>1.1650858175000001</c:v>
                </c:pt>
                <c:pt idx="342">
                  <c:v>1.4325396825000001</c:v>
                </c:pt>
                <c:pt idx="343">
                  <c:v>1.1650858175000001</c:v>
                </c:pt>
                <c:pt idx="344">
                  <c:v>1.4325396825000001</c:v>
                </c:pt>
                <c:pt idx="345">
                  <c:v>1.1650858175000001</c:v>
                </c:pt>
                <c:pt idx="346">
                  <c:v>1.4325396825000001</c:v>
                </c:pt>
                <c:pt idx="347">
                  <c:v>1.1650858175000001</c:v>
                </c:pt>
                <c:pt idx="348">
                  <c:v>1.4325396825000001</c:v>
                </c:pt>
                <c:pt idx="349">
                  <c:v>1.1650858175000001</c:v>
                </c:pt>
                <c:pt idx="350">
                  <c:v>1.4325396825000001</c:v>
                </c:pt>
                <c:pt idx="351">
                  <c:v>1.1650858175000001</c:v>
                </c:pt>
                <c:pt idx="352">
                  <c:v>1.4325396825000001</c:v>
                </c:pt>
                <c:pt idx="353">
                  <c:v>1.1650858175000001</c:v>
                </c:pt>
                <c:pt idx="354">
                  <c:v>1.4325396825000001</c:v>
                </c:pt>
                <c:pt idx="355">
                  <c:v>1.1650858175000001</c:v>
                </c:pt>
                <c:pt idx="356">
                  <c:v>1.4325396825000001</c:v>
                </c:pt>
                <c:pt idx="357">
                  <c:v>1.1650858175000001</c:v>
                </c:pt>
                <c:pt idx="358">
                  <c:v>1.4325396825000001</c:v>
                </c:pt>
                <c:pt idx="359">
                  <c:v>1.1650858175000001</c:v>
                </c:pt>
                <c:pt idx="360">
                  <c:v>1.4325396825000001</c:v>
                </c:pt>
                <c:pt idx="361">
                  <c:v>1.1650858175000001</c:v>
                </c:pt>
                <c:pt idx="362">
                  <c:v>1.4325396825000001</c:v>
                </c:pt>
                <c:pt idx="363">
                  <c:v>1.1650858175000001</c:v>
                </c:pt>
                <c:pt idx="364">
                  <c:v>1.4325396825000001</c:v>
                </c:pt>
                <c:pt idx="365">
                  <c:v>1.1650858175000001</c:v>
                </c:pt>
                <c:pt idx="366">
                  <c:v>1.4325396825000001</c:v>
                </c:pt>
                <c:pt idx="367">
                  <c:v>1.1650858175000001</c:v>
                </c:pt>
                <c:pt idx="368">
                  <c:v>1.4325396825000001</c:v>
                </c:pt>
                <c:pt idx="369">
                  <c:v>1.1650858175000001</c:v>
                </c:pt>
                <c:pt idx="370">
                  <c:v>1.4325396825000001</c:v>
                </c:pt>
                <c:pt idx="371">
                  <c:v>1.1650858175000001</c:v>
                </c:pt>
                <c:pt idx="372">
                  <c:v>1.4325396825000001</c:v>
                </c:pt>
                <c:pt idx="373">
                  <c:v>1.1650858175000001</c:v>
                </c:pt>
                <c:pt idx="374">
                  <c:v>1.4325396825000001</c:v>
                </c:pt>
                <c:pt idx="375">
                  <c:v>1.1650858175000001</c:v>
                </c:pt>
                <c:pt idx="376">
                  <c:v>1.4325396825000001</c:v>
                </c:pt>
                <c:pt idx="377">
                  <c:v>1.1650858175000001</c:v>
                </c:pt>
                <c:pt idx="378">
                  <c:v>1.4325396825000001</c:v>
                </c:pt>
                <c:pt idx="379">
                  <c:v>1.1650858175000001</c:v>
                </c:pt>
                <c:pt idx="380">
                  <c:v>1.4325396825000001</c:v>
                </c:pt>
                <c:pt idx="381">
                  <c:v>1.1650858175000001</c:v>
                </c:pt>
                <c:pt idx="382">
                  <c:v>1.4325396825000001</c:v>
                </c:pt>
                <c:pt idx="383">
                  <c:v>1.1650858175000001</c:v>
                </c:pt>
                <c:pt idx="384">
                  <c:v>1.4325396825000001</c:v>
                </c:pt>
                <c:pt idx="385">
                  <c:v>1.1650858175000001</c:v>
                </c:pt>
                <c:pt idx="386">
                  <c:v>1.4325396825000001</c:v>
                </c:pt>
                <c:pt idx="387">
                  <c:v>1.1650858175000001</c:v>
                </c:pt>
                <c:pt idx="388">
                  <c:v>1.4325396825000001</c:v>
                </c:pt>
                <c:pt idx="389">
                  <c:v>1.1650858175000001</c:v>
                </c:pt>
                <c:pt idx="390">
                  <c:v>1.4325396825000001</c:v>
                </c:pt>
                <c:pt idx="391">
                  <c:v>1.1650858175000001</c:v>
                </c:pt>
                <c:pt idx="392">
                  <c:v>1.4325396825000001</c:v>
                </c:pt>
                <c:pt idx="393">
                  <c:v>1.1650858175000001</c:v>
                </c:pt>
                <c:pt idx="394">
                  <c:v>1.4325396825000001</c:v>
                </c:pt>
                <c:pt idx="395">
                  <c:v>1.1650858175000001</c:v>
                </c:pt>
                <c:pt idx="396">
                  <c:v>1.4325396825000001</c:v>
                </c:pt>
                <c:pt idx="397">
                  <c:v>1.1650858175000001</c:v>
                </c:pt>
                <c:pt idx="398">
                  <c:v>1.4325396825000001</c:v>
                </c:pt>
                <c:pt idx="399">
                  <c:v>1.1650858175000001</c:v>
                </c:pt>
                <c:pt idx="400">
                  <c:v>1.4325396825000001</c:v>
                </c:pt>
                <c:pt idx="401">
                  <c:v>1.1650858175000001</c:v>
                </c:pt>
                <c:pt idx="402">
                  <c:v>1.4325396825000001</c:v>
                </c:pt>
                <c:pt idx="403">
                  <c:v>1.1650858175000001</c:v>
                </c:pt>
                <c:pt idx="404">
                  <c:v>1.4325396825000001</c:v>
                </c:pt>
                <c:pt idx="405">
                  <c:v>1.1650858175000001</c:v>
                </c:pt>
                <c:pt idx="406">
                  <c:v>1.4325396825000001</c:v>
                </c:pt>
                <c:pt idx="407">
                  <c:v>1.1650858175000001</c:v>
                </c:pt>
                <c:pt idx="408">
                  <c:v>1.4325396825000001</c:v>
                </c:pt>
                <c:pt idx="409">
                  <c:v>1.1650858175000001</c:v>
                </c:pt>
                <c:pt idx="410">
                  <c:v>1.4325396825000001</c:v>
                </c:pt>
                <c:pt idx="411">
                  <c:v>1.1650858175000001</c:v>
                </c:pt>
                <c:pt idx="412">
                  <c:v>1.4325396825000001</c:v>
                </c:pt>
                <c:pt idx="413">
                  <c:v>1.1650858175000001</c:v>
                </c:pt>
                <c:pt idx="414">
                  <c:v>1.4325396825000001</c:v>
                </c:pt>
                <c:pt idx="415">
                  <c:v>1.1650858175000001</c:v>
                </c:pt>
                <c:pt idx="416">
                  <c:v>1.4325396825000001</c:v>
                </c:pt>
                <c:pt idx="417">
                  <c:v>1.1650858175000001</c:v>
                </c:pt>
                <c:pt idx="418">
                  <c:v>1.4325396825000001</c:v>
                </c:pt>
                <c:pt idx="419">
                  <c:v>1.1650858175000001</c:v>
                </c:pt>
                <c:pt idx="420">
                  <c:v>1.4325396825000001</c:v>
                </c:pt>
                <c:pt idx="421">
                  <c:v>1.1650858175000001</c:v>
                </c:pt>
                <c:pt idx="422">
                  <c:v>1.4325396825000001</c:v>
                </c:pt>
                <c:pt idx="423">
                  <c:v>1.1650858175000001</c:v>
                </c:pt>
                <c:pt idx="424">
                  <c:v>1.4325396825000001</c:v>
                </c:pt>
                <c:pt idx="425">
                  <c:v>1.1650858175000001</c:v>
                </c:pt>
                <c:pt idx="426">
                  <c:v>1.4325396825000001</c:v>
                </c:pt>
                <c:pt idx="427">
                  <c:v>1.1650858175000001</c:v>
                </c:pt>
                <c:pt idx="428">
                  <c:v>1.4325396825000001</c:v>
                </c:pt>
                <c:pt idx="429">
                  <c:v>1.1650858175000001</c:v>
                </c:pt>
                <c:pt idx="430">
                  <c:v>1.4325396825000001</c:v>
                </c:pt>
                <c:pt idx="431">
                  <c:v>1.1650858175000001</c:v>
                </c:pt>
                <c:pt idx="432">
                  <c:v>1.4325396825000001</c:v>
                </c:pt>
                <c:pt idx="433">
                  <c:v>1.1650858175000001</c:v>
                </c:pt>
                <c:pt idx="434">
                  <c:v>1.4325396825000001</c:v>
                </c:pt>
                <c:pt idx="435">
                  <c:v>1.1650858175000001</c:v>
                </c:pt>
                <c:pt idx="436">
                  <c:v>1.4325396825000001</c:v>
                </c:pt>
                <c:pt idx="437">
                  <c:v>1.1650858175000001</c:v>
                </c:pt>
                <c:pt idx="438">
                  <c:v>1.4325396825000001</c:v>
                </c:pt>
                <c:pt idx="439">
                  <c:v>1.1650858175000001</c:v>
                </c:pt>
                <c:pt idx="440">
                  <c:v>1.4325396825000001</c:v>
                </c:pt>
                <c:pt idx="441">
                  <c:v>1.1650858175000001</c:v>
                </c:pt>
                <c:pt idx="442">
                  <c:v>1.4325396825000001</c:v>
                </c:pt>
                <c:pt idx="443">
                  <c:v>1.1650858175000001</c:v>
                </c:pt>
                <c:pt idx="444">
                  <c:v>1.4325396825000001</c:v>
                </c:pt>
                <c:pt idx="445">
                  <c:v>1.1650858175000001</c:v>
                </c:pt>
                <c:pt idx="446">
                  <c:v>1.4325396825000001</c:v>
                </c:pt>
                <c:pt idx="447">
                  <c:v>1.1650858175000001</c:v>
                </c:pt>
                <c:pt idx="448">
                  <c:v>1.4325396825000001</c:v>
                </c:pt>
                <c:pt idx="449">
                  <c:v>1.1650858175000001</c:v>
                </c:pt>
                <c:pt idx="450">
                  <c:v>1.4325396825000001</c:v>
                </c:pt>
                <c:pt idx="451">
                  <c:v>1.1650858175000001</c:v>
                </c:pt>
                <c:pt idx="452">
                  <c:v>1.4325396825000001</c:v>
                </c:pt>
                <c:pt idx="453">
                  <c:v>1.1650858175000001</c:v>
                </c:pt>
                <c:pt idx="454">
                  <c:v>1.4325396825000001</c:v>
                </c:pt>
                <c:pt idx="455">
                  <c:v>1.1650858175000001</c:v>
                </c:pt>
                <c:pt idx="456">
                  <c:v>1.4325396825000001</c:v>
                </c:pt>
                <c:pt idx="457">
                  <c:v>1.1650858175000001</c:v>
                </c:pt>
                <c:pt idx="458">
                  <c:v>1.4325396825000001</c:v>
                </c:pt>
                <c:pt idx="459">
                  <c:v>1.1650858175000001</c:v>
                </c:pt>
                <c:pt idx="460">
                  <c:v>1.4325396825000001</c:v>
                </c:pt>
                <c:pt idx="461">
                  <c:v>1.1650858175000001</c:v>
                </c:pt>
                <c:pt idx="462">
                  <c:v>1.4325396825000001</c:v>
                </c:pt>
                <c:pt idx="463">
                  <c:v>1.1650858175000001</c:v>
                </c:pt>
                <c:pt idx="464">
                  <c:v>1.4325396825000001</c:v>
                </c:pt>
                <c:pt idx="465">
                  <c:v>1.1650858175000001</c:v>
                </c:pt>
                <c:pt idx="466">
                  <c:v>1.4325396825000001</c:v>
                </c:pt>
                <c:pt idx="467">
                  <c:v>1.1650858175000001</c:v>
                </c:pt>
                <c:pt idx="468">
                  <c:v>1.4325396825000001</c:v>
                </c:pt>
                <c:pt idx="469">
                  <c:v>1.1650858175000001</c:v>
                </c:pt>
                <c:pt idx="470">
                  <c:v>1.4325396825000001</c:v>
                </c:pt>
                <c:pt idx="471">
                  <c:v>1.1650858175000001</c:v>
                </c:pt>
                <c:pt idx="472">
                  <c:v>1.4325396825000001</c:v>
                </c:pt>
                <c:pt idx="473">
                  <c:v>1.1650858175000001</c:v>
                </c:pt>
                <c:pt idx="474">
                  <c:v>1.4325396825000001</c:v>
                </c:pt>
                <c:pt idx="475">
                  <c:v>1.1650858175000001</c:v>
                </c:pt>
                <c:pt idx="476">
                  <c:v>1.4325396825000001</c:v>
                </c:pt>
                <c:pt idx="477">
                  <c:v>1.1650858175000001</c:v>
                </c:pt>
                <c:pt idx="478">
                  <c:v>1.4325396825000001</c:v>
                </c:pt>
                <c:pt idx="479">
                  <c:v>1.1650858175000001</c:v>
                </c:pt>
                <c:pt idx="480">
                  <c:v>1.4325396825000001</c:v>
                </c:pt>
                <c:pt idx="481">
                  <c:v>1.1650858175000001</c:v>
                </c:pt>
                <c:pt idx="482">
                  <c:v>1.4325396825000001</c:v>
                </c:pt>
                <c:pt idx="483">
                  <c:v>1.1650858175000001</c:v>
                </c:pt>
                <c:pt idx="484">
                  <c:v>1.4325396825000001</c:v>
                </c:pt>
                <c:pt idx="485">
                  <c:v>1.1650858175000001</c:v>
                </c:pt>
                <c:pt idx="486">
                  <c:v>1.4325396825000001</c:v>
                </c:pt>
                <c:pt idx="487">
                  <c:v>1.1650858175000001</c:v>
                </c:pt>
                <c:pt idx="488">
                  <c:v>1.4325396825000001</c:v>
                </c:pt>
                <c:pt idx="489">
                  <c:v>1.1650858175000001</c:v>
                </c:pt>
                <c:pt idx="490">
                  <c:v>1.4325396825000001</c:v>
                </c:pt>
                <c:pt idx="491">
                  <c:v>1.1650858175000001</c:v>
                </c:pt>
                <c:pt idx="492">
                  <c:v>1.4325396825000001</c:v>
                </c:pt>
                <c:pt idx="493">
                  <c:v>1.1650858175000001</c:v>
                </c:pt>
                <c:pt idx="494">
                  <c:v>1.4325396825000001</c:v>
                </c:pt>
                <c:pt idx="495">
                  <c:v>1.1650858175000001</c:v>
                </c:pt>
                <c:pt idx="496">
                  <c:v>1.4325396825000001</c:v>
                </c:pt>
                <c:pt idx="497">
                  <c:v>1.1650858175000001</c:v>
                </c:pt>
                <c:pt idx="498">
                  <c:v>1.4325396825000001</c:v>
                </c:pt>
                <c:pt idx="499">
                  <c:v>1.1650858175000001</c:v>
                </c:pt>
                <c:pt idx="500">
                  <c:v>1.4325396825000001</c:v>
                </c:pt>
                <c:pt idx="501">
                  <c:v>1.1650858175000001</c:v>
                </c:pt>
                <c:pt idx="502">
                  <c:v>1.4325396825000001</c:v>
                </c:pt>
                <c:pt idx="503">
                  <c:v>1.1650858175000001</c:v>
                </c:pt>
                <c:pt idx="504">
                  <c:v>1.4325396825000001</c:v>
                </c:pt>
                <c:pt idx="505">
                  <c:v>1.1650858175000001</c:v>
                </c:pt>
                <c:pt idx="506">
                  <c:v>1.4325396825000001</c:v>
                </c:pt>
                <c:pt idx="507">
                  <c:v>1.1650858175000001</c:v>
                </c:pt>
                <c:pt idx="508">
                  <c:v>1.4325396825000001</c:v>
                </c:pt>
                <c:pt idx="509">
                  <c:v>1.1650858175000001</c:v>
                </c:pt>
                <c:pt idx="510">
                  <c:v>1.4325396825000001</c:v>
                </c:pt>
                <c:pt idx="511">
                  <c:v>1.1650858175000001</c:v>
                </c:pt>
                <c:pt idx="512">
                  <c:v>1.4325396825000001</c:v>
                </c:pt>
                <c:pt idx="513">
                  <c:v>1.1650858175000001</c:v>
                </c:pt>
                <c:pt idx="514">
                  <c:v>1.4325396825000001</c:v>
                </c:pt>
                <c:pt idx="515">
                  <c:v>1.1650858175000001</c:v>
                </c:pt>
                <c:pt idx="516">
                  <c:v>1.4325396825000001</c:v>
                </c:pt>
                <c:pt idx="517">
                  <c:v>1.1650858175000001</c:v>
                </c:pt>
                <c:pt idx="518">
                  <c:v>1.4325396825000001</c:v>
                </c:pt>
                <c:pt idx="519">
                  <c:v>1.1650858175000001</c:v>
                </c:pt>
                <c:pt idx="520">
                  <c:v>1.4325396825000001</c:v>
                </c:pt>
                <c:pt idx="521">
                  <c:v>1.1650858175000001</c:v>
                </c:pt>
                <c:pt idx="522">
                  <c:v>1.4325396825000001</c:v>
                </c:pt>
                <c:pt idx="523">
                  <c:v>1.1650858175000001</c:v>
                </c:pt>
                <c:pt idx="524">
                  <c:v>1.4325396825000001</c:v>
                </c:pt>
                <c:pt idx="525">
                  <c:v>1.1650858175000001</c:v>
                </c:pt>
                <c:pt idx="526">
                  <c:v>1.4325396825000001</c:v>
                </c:pt>
                <c:pt idx="527">
                  <c:v>1.1650858175000001</c:v>
                </c:pt>
                <c:pt idx="528">
                  <c:v>1.4325396825000001</c:v>
                </c:pt>
                <c:pt idx="529">
                  <c:v>1.1650858175000001</c:v>
                </c:pt>
                <c:pt idx="530">
                  <c:v>1.4325396825000001</c:v>
                </c:pt>
                <c:pt idx="531">
                  <c:v>1.1650858175000001</c:v>
                </c:pt>
                <c:pt idx="532">
                  <c:v>1.4325396825000001</c:v>
                </c:pt>
                <c:pt idx="533">
                  <c:v>1.1650858175000001</c:v>
                </c:pt>
                <c:pt idx="534">
                  <c:v>1.4325396825000001</c:v>
                </c:pt>
                <c:pt idx="535">
                  <c:v>1.1650858175000001</c:v>
                </c:pt>
                <c:pt idx="536">
                  <c:v>1.4325396825000001</c:v>
                </c:pt>
                <c:pt idx="537">
                  <c:v>1.1650858175000001</c:v>
                </c:pt>
                <c:pt idx="538">
                  <c:v>1.4325396825000001</c:v>
                </c:pt>
                <c:pt idx="539">
                  <c:v>1.1650858175000001</c:v>
                </c:pt>
                <c:pt idx="540">
                  <c:v>1.4325396825000001</c:v>
                </c:pt>
                <c:pt idx="541">
                  <c:v>1.1650858175000001</c:v>
                </c:pt>
                <c:pt idx="542">
                  <c:v>1.4325396825000001</c:v>
                </c:pt>
                <c:pt idx="543">
                  <c:v>1.1650858175000001</c:v>
                </c:pt>
                <c:pt idx="544">
                  <c:v>1.4325396825000001</c:v>
                </c:pt>
                <c:pt idx="545">
                  <c:v>1.1650858175000001</c:v>
                </c:pt>
                <c:pt idx="546">
                  <c:v>1.4325396825000001</c:v>
                </c:pt>
                <c:pt idx="547">
                  <c:v>1.1650858175000001</c:v>
                </c:pt>
                <c:pt idx="548">
                  <c:v>1.4325396825000001</c:v>
                </c:pt>
                <c:pt idx="549">
                  <c:v>1.1650858175000001</c:v>
                </c:pt>
                <c:pt idx="550">
                  <c:v>1.4325396825000001</c:v>
                </c:pt>
                <c:pt idx="551">
                  <c:v>1.1650858175000001</c:v>
                </c:pt>
                <c:pt idx="552">
                  <c:v>1.4325396825000001</c:v>
                </c:pt>
                <c:pt idx="553">
                  <c:v>1.1650858175000001</c:v>
                </c:pt>
                <c:pt idx="554">
                  <c:v>1.4325396825000001</c:v>
                </c:pt>
                <c:pt idx="555">
                  <c:v>1.1650858175000001</c:v>
                </c:pt>
                <c:pt idx="556">
                  <c:v>1.4325396825000001</c:v>
                </c:pt>
                <c:pt idx="557">
                  <c:v>1.1650858175000001</c:v>
                </c:pt>
                <c:pt idx="558">
                  <c:v>1.4325396825000001</c:v>
                </c:pt>
                <c:pt idx="559">
                  <c:v>1.1650858175000001</c:v>
                </c:pt>
                <c:pt idx="560">
                  <c:v>1.4325396825000001</c:v>
                </c:pt>
                <c:pt idx="561">
                  <c:v>1.1650858175000001</c:v>
                </c:pt>
                <c:pt idx="562">
                  <c:v>1.4325396825000001</c:v>
                </c:pt>
                <c:pt idx="563">
                  <c:v>1.1650858175000001</c:v>
                </c:pt>
                <c:pt idx="564">
                  <c:v>1.4325396825000001</c:v>
                </c:pt>
                <c:pt idx="565">
                  <c:v>1.1650858175000001</c:v>
                </c:pt>
                <c:pt idx="566">
                  <c:v>1.4325396825000001</c:v>
                </c:pt>
                <c:pt idx="567">
                  <c:v>1.1650858175000001</c:v>
                </c:pt>
                <c:pt idx="568">
                  <c:v>1.4325396825000001</c:v>
                </c:pt>
                <c:pt idx="569">
                  <c:v>1.1650858175000001</c:v>
                </c:pt>
                <c:pt idx="570">
                  <c:v>1.4325396825000001</c:v>
                </c:pt>
                <c:pt idx="571">
                  <c:v>1.1650858175000001</c:v>
                </c:pt>
                <c:pt idx="572">
                  <c:v>1.4325396825000001</c:v>
                </c:pt>
                <c:pt idx="573">
                  <c:v>1.1650858175000001</c:v>
                </c:pt>
                <c:pt idx="574">
                  <c:v>1.4325396825000001</c:v>
                </c:pt>
                <c:pt idx="575">
                  <c:v>1.1650858175000001</c:v>
                </c:pt>
                <c:pt idx="576">
                  <c:v>1.4325396825000001</c:v>
                </c:pt>
                <c:pt idx="577">
                  <c:v>1.1650858175000001</c:v>
                </c:pt>
                <c:pt idx="578">
                  <c:v>1.4325396825000001</c:v>
                </c:pt>
                <c:pt idx="579">
                  <c:v>1.1650858175000001</c:v>
                </c:pt>
                <c:pt idx="580">
                  <c:v>1.4325396825000001</c:v>
                </c:pt>
                <c:pt idx="581">
                  <c:v>1.1650858175000001</c:v>
                </c:pt>
                <c:pt idx="582">
                  <c:v>1.4325396825000001</c:v>
                </c:pt>
                <c:pt idx="583">
                  <c:v>1.1650858175000001</c:v>
                </c:pt>
                <c:pt idx="584">
                  <c:v>1.4325396825000001</c:v>
                </c:pt>
                <c:pt idx="585">
                  <c:v>1.1650858175000001</c:v>
                </c:pt>
                <c:pt idx="586">
                  <c:v>1.4325396825000001</c:v>
                </c:pt>
                <c:pt idx="587">
                  <c:v>1.1650858175000001</c:v>
                </c:pt>
                <c:pt idx="588">
                  <c:v>1.4325396825000001</c:v>
                </c:pt>
                <c:pt idx="589">
                  <c:v>1.1650858175000001</c:v>
                </c:pt>
                <c:pt idx="590">
                  <c:v>1.4325396825000001</c:v>
                </c:pt>
                <c:pt idx="591">
                  <c:v>1.1650858175000001</c:v>
                </c:pt>
                <c:pt idx="592">
                  <c:v>1.4325396825000001</c:v>
                </c:pt>
                <c:pt idx="593">
                  <c:v>1.1650858175000001</c:v>
                </c:pt>
                <c:pt idx="594">
                  <c:v>1.4325396825000001</c:v>
                </c:pt>
                <c:pt idx="595">
                  <c:v>1.1650858175000001</c:v>
                </c:pt>
                <c:pt idx="596">
                  <c:v>1.4325396825000001</c:v>
                </c:pt>
                <c:pt idx="597">
                  <c:v>1.1650858175000001</c:v>
                </c:pt>
                <c:pt idx="598">
                  <c:v>1.4325396825000001</c:v>
                </c:pt>
                <c:pt idx="599">
                  <c:v>1.1650858175000001</c:v>
                </c:pt>
                <c:pt idx="600">
                  <c:v>1.4325396825000001</c:v>
                </c:pt>
                <c:pt idx="601">
                  <c:v>1.1650858175000001</c:v>
                </c:pt>
                <c:pt idx="602">
                  <c:v>1.4325396825000001</c:v>
                </c:pt>
                <c:pt idx="603">
                  <c:v>1.1650858175000001</c:v>
                </c:pt>
                <c:pt idx="604">
                  <c:v>1.4325396825000001</c:v>
                </c:pt>
                <c:pt idx="605">
                  <c:v>1.1650858175000001</c:v>
                </c:pt>
                <c:pt idx="606">
                  <c:v>1.4325396825000001</c:v>
                </c:pt>
                <c:pt idx="607">
                  <c:v>1.1650858175000001</c:v>
                </c:pt>
                <c:pt idx="608">
                  <c:v>1.4325396825000001</c:v>
                </c:pt>
                <c:pt idx="609">
                  <c:v>1.1650858175000001</c:v>
                </c:pt>
                <c:pt idx="610">
                  <c:v>1.4325396825000001</c:v>
                </c:pt>
                <c:pt idx="611">
                  <c:v>1.1650858175000001</c:v>
                </c:pt>
                <c:pt idx="612">
                  <c:v>1.4325396825000001</c:v>
                </c:pt>
                <c:pt idx="613">
                  <c:v>1.1650858175000001</c:v>
                </c:pt>
                <c:pt idx="614">
                  <c:v>1.4325396825000001</c:v>
                </c:pt>
                <c:pt idx="615">
                  <c:v>1.1650858175000001</c:v>
                </c:pt>
                <c:pt idx="616">
                  <c:v>1.4325396825000001</c:v>
                </c:pt>
                <c:pt idx="617">
                  <c:v>1.1650858175000001</c:v>
                </c:pt>
                <c:pt idx="618">
                  <c:v>1.4325396825000001</c:v>
                </c:pt>
                <c:pt idx="619">
                  <c:v>1.1650858175000001</c:v>
                </c:pt>
                <c:pt idx="620">
                  <c:v>1.4325396825000001</c:v>
                </c:pt>
                <c:pt idx="621">
                  <c:v>1.1650858175000001</c:v>
                </c:pt>
                <c:pt idx="622">
                  <c:v>1.4325396825000001</c:v>
                </c:pt>
                <c:pt idx="623">
                  <c:v>1.1650858175000001</c:v>
                </c:pt>
                <c:pt idx="624">
                  <c:v>1.4325396825000001</c:v>
                </c:pt>
                <c:pt idx="625">
                  <c:v>1.1650858175000001</c:v>
                </c:pt>
                <c:pt idx="626">
                  <c:v>1.4325396825000001</c:v>
                </c:pt>
                <c:pt idx="627">
                  <c:v>1.1650858175000001</c:v>
                </c:pt>
                <c:pt idx="628">
                  <c:v>1.4325396825000001</c:v>
                </c:pt>
                <c:pt idx="629">
                  <c:v>1.1650858175000001</c:v>
                </c:pt>
                <c:pt idx="630">
                  <c:v>1.4325396825000001</c:v>
                </c:pt>
                <c:pt idx="631">
                  <c:v>1.1650858175000001</c:v>
                </c:pt>
                <c:pt idx="632">
                  <c:v>1.4325396825000001</c:v>
                </c:pt>
                <c:pt idx="633">
                  <c:v>1.1650858175000001</c:v>
                </c:pt>
                <c:pt idx="634">
                  <c:v>1.4325396825000001</c:v>
                </c:pt>
                <c:pt idx="635">
                  <c:v>1.1650858175000001</c:v>
                </c:pt>
                <c:pt idx="636">
                  <c:v>1.4325396825000001</c:v>
                </c:pt>
                <c:pt idx="637">
                  <c:v>1.1650858175000001</c:v>
                </c:pt>
                <c:pt idx="638">
                  <c:v>1.4325396825000001</c:v>
                </c:pt>
                <c:pt idx="639">
                  <c:v>1.1650858175000001</c:v>
                </c:pt>
                <c:pt idx="640">
                  <c:v>1.4325396825000001</c:v>
                </c:pt>
                <c:pt idx="641">
                  <c:v>1.1650858175000001</c:v>
                </c:pt>
                <c:pt idx="642">
                  <c:v>1.4325396825000001</c:v>
                </c:pt>
                <c:pt idx="643">
                  <c:v>1.1650858175000001</c:v>
                </c:pt>
                <c:pt idx="644">
                  <c:v>1.4325396825000001</c:v>
                </c:pt>
                <c:pt idx="645">
                  <c:v>1.1650858175000001</c:v>
                </c:pt>
                <c:pt idx="646">
                  <c:v>1.4325396825000001</c:v>
                </c:pt>
                <c:pt idx="647">
                  <c:v>1.1650858175000001</c:v>
                </c:pt>
                <c:pt idx="648">
                  <c:v>1.4325396825000001</c:v>
                </c:pt>
                <c:pt idx="649">
                  <c:v>1.1650858175000001</c:v>
                </c:pt>
                <c:pt idx="650">
                  <c:v>1.4325396825000001</c:v>
                </c:pt>
                <c:pt idx="651">
                  <c:v>1.1650858175000001</c:v>
                </c:pt>
                <c:pt idx="652">
                  <c:v>1.4325396825000001</c:v>
                </c:pt>
                <c:pt idx="653">
                  <c:v>1.1650858175000001</c:v>
                </c:pt>
                <c:pt idx="654">
                  <c:v>1.4325396825000001</c:v>
                </c:pt>
                <c:pt idx="655">
                  <c:v>1.1650858175000001</c:v>
                </c:pt>
                <c:pt idx="656">
                  <c:v>1.4325396825000001</c:v>
                </c:pt>
                <c:pt idx="657">
                  <c:v>1.1650858175000001</c:v>
                </c:pt>
                <c:pt idx="658">
                  <c:v>1.4325396825000001</c:v>
                </c:pt>
                <c:pt idx="659">
                  <c:v>1.1650858175000001</c:v>
                </c:pt>
                <c:pt idx="660">
                  <c:v>1.4325396825000001</c:v>
                </c:pt>
                <c:pt idx="661">
                  <c:v>1.1650858175000001</c:v>
                </c:pt>
                <c:pt idx="662">
                  <c:v>1.4325396825000001</c:v>
                </c:pt>
                <c:pt idx="663">
                  <c:v>1.1650858175000001</c:v>
                </c:pt>
                <c:pt idx="664">
                  <c:v>1.4325396825000001</c:v>
                </c:pt>
                <c:pt idx="665">
                  <c:v>1.1650858175000001</c:v>
                </c:pt>
                <c:pt idx="666">
                  <c:v>1.4325396825000001</c:v>
                </c:pt>
                <c:pt idx="667">
                  <c:v>1.1650858175000001</c:v>
                </c:pt>
                <c:pt idx="668">
                  <c:v>1.4325396825000001</c:v>
                </c:pt>
                <c:pt idx="669">
                  <c:v>1.1650858175000001</c:v>
                </c:pt>
                <c:pt idx="670">
                  <c:v>1.4325396825000001</c:v>
                </c:pt>
                <c:pt idx="671">
                  <c:v>1.1650858175000001</c:v>
                </c:pt>
                <c:pt idx="672">
                  <c:v>1.4325396825000001</c:v>
                </c:pt>
                <c:pt idx="673">
                  <c:v>1.1650858175000001</c:v>
                </c:pt>
                <c:pt idx="674">
                  <c:v>1.4325396825000001</c:v>
                </c:pt>
                <c:pt idx="675">
                  <c:v>1.1650858175000001</c:v>
                </c:pt>
                <c:pt idx="676">
                  <c:v>1.4325396825000001</c:v>
                </c:pt>
                <c:pt idx="677">
                  <c:v>1.1650858175000001</c:v>
                </c:pt>
                <c:pt idx="678">
                  <c:v>1.4325396825000001</c:v>
                </c:pt>
                <c:pt idx="679">
                  <c:v>1.1650858175000001</c:v>
                </c:pt>
                <c:pt idx="680">
                  <c:v>1.4325396825000001</c:v>
                </c:pt>
                <c:pt idx="681">
                  <c:v>1.1650858175000001</c:v>
                </c:pt>
                <c:pt idx="682">
                  <c:v>1.4325396825000001</c:v>
                </c:pt>
                <c:pt idx="683">
                  <c:v>1.1650858175000001</c:v>
                </c:pt>
                <c:pt idx="684">
                  <c:v>1.4325396825000001</c:v>
                </c:pt>
                <c:pt idx="685">
                  <c:v>1.1650858175000001</c:v>
                </c:pt>
                <c:pt idx="686">
                  <c:v>1.4325396825000001</c:v>
                </c:pt>
                <c:pt idx="687">
                  <c:v>1.1650858175000001</c:v>
                </c:pt>
                <c:pt idx="688">
                  <c:v>1.4325396825000001</c:v>
                </c:pt>
                <c:pt idx="689">
                  <c:v>1.1650858175000001</c:v>
                </c:pt>
                <c:pt idx="690">
                  <c:v>1.4325396825000001</c:v>
                </c:pt>
                <c:pt idx="691">
                  <c:v>1.1650858175000001</c:v>
                </c:pt>
                <c:pt idx="692">
                  <c:v>1.4325396825000001</c:v>
                </c:pt>
                <c:pt idx="693">
                  <c:v>1.1650858175000001</c:v>
                </c:pt>
                <c:pt idx="694">
                  <c:v>1.4325396825000001</c:v>
                </c:pt>
                <c:pt idx="695">
                  <c:v>1.1650858175000001</c:v>
                </c:pt>
                <c:pt idx="696">
                  <c:v>1.4325396825000001</c:v>
                </c:pt>
                <c:pt idx="697">
                  <c:v>1.1650858175000001</c:v>
                </c:pt>
                <c:pt idx="698">
                  <c:v>1.4325396825000001</c:v>
                </c:pt>
                <c:pt idx="699">
                  <c:v>1.1650858175000001</c:v>
                </c:pt>
              </c:numCache>
            </c:numRef>
          </c:yVal>
          <c:smooth val="0"/>
          <c:extLst>
            <c:ext xmlns:c16="http://schemas.microsoft.com/office/drawing/2014/chart" uri="{C3380CC4-5D6E-409C-BE32-E72D297353CC}">
              <c16:uniqueId val="{00000002-A586-46BD-8B3E-C8FB37F1A3B7}"/>
            </c:ext>
          </c:extLst>
        </c:ser>
        <c:ser>
          <c:idx val="3"/>
          <c:order val="3"/>
          <c:tx>
            <c:v/>
          </c:tx>
          <c:spPr>
            <a:ln w="12700">
              <a:solidFill>
                <a:srgbClr val="000000"/>
              </a:solidFill>
              <a:prstDash val="solid"/>
            </a:ln>
            <a:effectLst/>
          </c:spPr>
          <c:marker>
            <c:symbol val="none"/>
          </c:marker>
          <c:xVal>
            <c:numLit>
              <c:formatCode>General</c:formatCode>
              <c:ptCount val="23"/>
              <c:pt idx="0">
                <c:v>0.9</c:v>
              </c:pt>
              <c:pt idx="1">
                <c:v>1.1000000000000001</c:v>
              </c:pt>
              <c:pt idx="2">
                <c:v>1</c:v>
              </c:pt>
              <c:pt idx="3">
                <c:v>1</c:v>
              </c:pt>
              <c:pt idx="4">
                <c:v>0.75</c:v>
              </c:pt>
              <c:pt idx="5">
                <c:v>1.25</c:v>
              </c:pt>
              <c:pt idx="6">
                <c:v>1.25</c:v>
              </c:pt>
              <c:pt idx="7">
                <c:v>1.25</c:v>
              </c:pt>
              <c:pt idx="8">
                <c:v>1.25</c:v>
              </c:pt>
              <c:pt idx="9">
                <c:v>1.25</c:v>
              </c:pt>
              <c:pt idx="10">
                <c:v>1</c:v>
              </c:pt>
              <c:pt idx="11">
                <c:v>1</c:v>
              </c:pt>
              <c:pt idx="12">
                <c:v>1.1000000000000001</c:v>
              </c:pt>
              <c:pt idx="13">
                <c:v>0.9</c:v>
              </c:pt>
              <c:pt idx="14">
                <c:v>1</c:v>
              </c:pt>
              <c:pt idx="15">
                <c:v>1</c:v>
              </c:pt>
              <c:pt idx="16">
                <c:v>0.75</c:v>
              </c:pt>
              <c:pt idx="17">
                <c:v>0.75</c:v>
              </c:pt>
              <c:pt idx="18">
                <c:v>0.75</c:v>
              </c:pt>
              <c:pt idx="19">
                <c:v>1.25</c:v>
              </c:pt>
              <c:pt idx="20">
                <c:v>0.75</c:v>
              </c:pt>
              <c:pt idx="21">
                <c:v>0.75</c:v>
              </c:pt>
              <c:pt idx="22">
                <c:v>0.75</c:v>
              </c:pt>
            </c:numLit>
          </c:xVal>
          <c:yVal>
            <c:numLit>
              <c:formatCode>General</c:formatCode>
              <c:ptCount val="23"/>
              <c:pt idx="0">
                <c:v>1.8</c:v>
              </c:pt>
              <c:pt idx="1">
                <c:v>1.8</c:v>
              </c:pt>
              <c:pt idx="2">
                <c:v>1.8</c:v>
              </c:pt>
              <c:pt idx="3">
                <c:v>1.4325396825396826</c:v>
              </c:pt>
              <c:pt idx="4">
                <c:v>1.4325396825396826</c:v>
              </c:pt>
              <c:pt idx="5">
                <c:v>1.4325396825396826</c:v>
              </c:pt>
              <c:pt idx="6">
                <c:v>1.4325396825396826</c:v>
              </c:pt>
              <c:pt idx="7">
                <c:v>1.3042929292929293</c:v>
              </c:pt>
              <c:pt idx="8">
                <c:v>1.165085817524842</c:v>
              </c:pt>
              <c:pt idx="9">
                <c:v>1.165085817524842</c:v>
              </c:pt>
              <c:pt idx="10">
                <c:v>1.165085817524842</c:v>
              </c:pt>
              <c:pt idx="11">
                <c:v>1</c:v>
              </c:pt>
              <c:pt idx="12">
                <c:v>1</c:v>
              </c:pt>
              <c:pt idx="13">
                <c:v>1</c:v>
              </c:pt>
              <c:pt idx="14">
                <c:v>1</c:v>
              </c:pt>
              <c:pt idx="15">
                <c:v>1.165085817524842</c:v>
              </c:pt>
              <c:pt idx="16">
                <c:v>1.165085817524842</c:v>
              </c:pt>
              <c:pt idx="17">
                <c:v>1.165085817524842</c:v>
              </c:pt>
              <c:pt idx="18">
                <c:v>1.3042929292929293</c:v>
              </c:pt>
              <c:pt idx="19">
                <c:v>1.3042929292929293</c:v>
              </c:pt>
              <c:pt idx="20">
                <c:v>1.3042929292929293</c:v>
              </c:pt>
              <c:pt idx="21">
                <c:v>1.4325396825396826</c:v>
              </c:pt>
              <c:pt idx="22">
                <c:v>1.4325396825396826</c:v>
              </c:pt>
            </c:numLit>
          </c:yVal>
          <c:smooth val="0"/>
          <c:extLst>
            <c:ext xmlns:c16="http://schemas.microsoft.com/office/drawing/2014/chart" uri="{C3380CC4-5D6E-409C-BE32-E72D297353CC}">
              <c16:uniqueId val="{00000003-A586-46BD-8B3E-C8FB37F1A3B7}"/>
            </c:ext>
          </c:extLst>
        </c:ser>
        <c:ser>
          <c:idx val="4"/>
          <c:order val="4"/>
          <c:tx>
            <c:v/>
          </c:tx>
          <c:spPr>
            <a:ln w="12700">
              <a:solidFill>
                <a:schemeClr val="accent4"/>
              </a:solidFill>
              <a:prstDash val="solid"/>
            </a:ln>
            <a:effectLst/>
          </c:spPr>
          <c:marker>
            <c:symbol val="none"/>
          </c:marker>
          <c:xVal>
            <c:numRef>
              <c:f>'Desc freq'!xdata5</c:f>
              <c:numCache>
                <c:formatCode>General</c:formatCode>
                <c:ptCount val="700"/>
                <c:pt idx="0">
                  <c:v>2.25</c:v>
                </c:pt>
                <c:pt idx="1">
                  <c:v>2.2492846923999998</c:v>
                </c:pt>
                <c:pt idx="2">
                  <c:v>2.2485693848000001</c:v>
                </c:pt>
                <c:pt idx="3">
                  <c:v>2.2478540772</c:v>
                </c:pt>
                <c:pt idx="4">
                  <c:v>2.2471387695999998</c:v>
                </c:pt>
                <c:pt idx="5">
                  <c:v>2.2464234620000001</c:v>
                </c:pt>
                <c:pt idx="6">
                  <c:v>2.2457081543999999</c:v>
                </c:pt>
                <c:pt idx="7">
                  <c:v>2.2449928468000002</c:v>
                </c:pt>
                <c:pt idx="8">
                  <c:v>2.2442775392000001</c:v>
                </c:pt>
                <c:pt idx="9">
                  <c:v>2.2435622315999999</c:v>
                </c:pt>
                <c:pt idx="10">
                  <c:v>2.2428469240000002</c:v>
                </c:pt>
                <c:pt idx="11">
                  <c:v>2.2421316164</c:v>
                </c:pt>
                <c:pt idx="12">
                  <c:v>2.2414163087999999</c:v>
                </c:pt>
                <c:pt idx="13">
                  <c:v>2.2407010012000002</c:v>
                </c:pt>
                <c:pt idx="14">
                  <c:v>2.2399856936</c:v>
                </c:pt>
                <c:pt idx="15">
                  <c:v>2.2392703859999998</c:v>
                </c:pt>
                <c:pt idx="16">
                  <c:v>2.2385550784000001</c:v>
                </c:pt>
                <c:pt idx="17">
                  <c:v>2.2378397708</c:v>
                </c:pt>
                <c:pt idx="18">
                  <c:v>2.2371244631999998</c:v>
                </c:pt>
                <c:pt idx="19">
                  <c:v>2.2364091556000001</c:v>
                </c:pt>
                <c:pt idx="20">
                  <c:v>2.2356938479999999</c:v>
                </c:pt>
                <c:pt idx="21">
                  <c:v>2.2349785404000002</c:v>
                </c:pt>
                <c:pt idx="22">
                  <c:v>2.2342632328000001</c:v>
                </c:pt>
                <c:pt idx="23">
                  <c:v>2.2335479251999999</c:v>
                </c:pt>
                <c:pt idx="24">
                  <c:v>2.2328326176000002</c:v>
                </c:pt>
                <c:pt idx="25">
                  <c:v>2.23211731</c:v>
                </c:pt>
                <c:pt idx="26">
                  <c:v>2.2314020023999999</c:v>
                </c:pt>
                <c:pt idx="27">
                  <c:v>2.2306866948000001</c:v>
                </c:pt>
                <c:pt idx="28">
                  <c:v>2.2299713872</c:v>
                </c:pt>
                <c:pt idx="29">
                  <c:v>2.2292560795999998</c:v>
                </c:pt>
                <c:pt idx="30">
                  <c:v>2.2285407720000001</c:v>
                </c:pt>
                <c:pt idx="31">
                  <c:v>2.2278254644</c:v>
                </c:pt>
                <c:pt idx="32">
                  <c:v>2.2271101567999998</c:v>
                </c:pt>
                <c:pt idx="33">
                  <c:v>2.2263948492000001</c:v>
                </c:pt>
                <c:pt idx="34">
                  <c:v>2.2256795415999999</c:v>
                </c:pt>
                <c:pt idx="35">
                  <c:v>2.2249642340000002</c:v>
                </c:pt>
                <c:pt idx="36">
                  <c:v>2.2242489264</c:v>
                </c:pt>
                <c:pt idx="37">
                  <c:v>2.2235336187999999</c:v>
                </c:pt>
                <c:pt idx="38">
                  <c:v>2.2228183112000002</c:v>
                </c:pt>
                <c:pt idx="39">
                  <c:v>2.2221030036</c:v>
                </c:pt>
                <c:pt idx="40">
                  <c:v>2.2213876959999999</c:v>
                </c:pt>
                <c:pt idx="41">
                  <c:v>2.2206723884000001</c:v>
                </c:pt>
                <c:pt idx="42">
                  <c:v>2.2199570808</c:v>
                </c:pt>
                <c:pt idx="43">
                  <c:v>2.2192417731999998</c:v>
                </c:pt>
                <c:pt idx="44">
                  <c:v>2.2185264656000001</c:v>
                </c:pt>
                <c:pt idx="45">
                  <c:v>2.2178111579999999</c:v>
                </c:pt>
                <c:pt idx="46">
                  <c:v>2.2170958503999998</c:v>
                </c:pt>
                <c:pt idx="47">
                  <c:v>2.2163805428000001</c:v>
                </c:pt>
                <c:pt idx="48">
                  <c:v>2.2156652351999999</c:v>
                </c:pt>
                <c:pt idx="49">
                  <c:v>2.2149499276000002</c:v>
                </c:pt>
                <c:pt idx="50">
                  <c:v>2.21423462</c:v>
                </c:pt>
                <c:pt idx="51">
                  <c:v>2.2135193123999999</c:v>
                </c:pt>
                <c:pt idx="52">
                  <c:v>2.2128040048000002</c:v>
                </c:pt>
                <c:pt idx="53">
                  <c:v>2.2120886972</c:v>
                </c:pt>
                <c:pt idx="54">
                  <c:v>2.2113733895999999</c:v>
                </c:pt>
                <c:pt idx="55">
                  <c:v>2.2106580820000001</c:v>
                </c:pt>
                <c:pt idx="56">
                  <c:v>2.2099427744</c:v>
                </c:pt>
                <c:pt idx="57">
                  <c:v>2.2092274667999998</c:v>
                </c:pt>
                <c:pt idx="58">
                  <c:v>2.2085121592000001</c:v>
                </c:pt>
                <c:pt idx="59">
                  <c:v>2.2077968515999999</c:v>
                </c:pt>
                <c:pt idx="60">
                  <c:v>2.2070815439999998</c:v>
                </c:pt>
                <c:pt idx="61">
                  <c:v>2.2063662364000001</c:v>
                </c:pt>
                <c:pt idx="62">
                  <c:v>2.2056509287999999</c:v>
                </c:pt>
                <c:pt idx="63">
                  <c:v>2.2049356212000002</c:v>
                </c:pt>
                <c:pt idx="64">
                  <c:v>2.2042203136</c:v>
                </c:pt>
                <c:pt idx="65">
                  <c:v>2.2035050059999999</c:v>
                </c:pt>
                <c:pt idx="66">
                  <c:v>2.2027896984000002</c:v>
                </c:pt>
                <c:pt idx="67">
                  <c:v>2.2020743908</c:v>
                </c:pt>
                <c:pt idx="68">
                  <c:v>2.2013590831999998</c:v>
                </c:pt>
                <c:pt idx="69">
                  <c:v>2.2006437756000001</c:v>
                </c:pt>
                <c:pt idx="70">
                  <c:v>2.199928468</c:v>
                </c:pt>
                <c:pt idx="71">
                  <c:v>2.1992131603999998</c:v>
                </c:pt>
                <c:pt idx="72">
                  <c:v>2.1984978528000001</c:v>
                </c:pt>
                <c:pt idx="73">
                  <c:v>2.1977825451999999</c:v>
                </c:pt>
                <c:pt idx="74">
                  <c:v>2.1970672375999998</c:v>
                </c:pt>
                <c:pt idx="75">
                  <c:v>2.1963519300000001</c:v>
                </c:pt>
                <c:pt idx="76">
                  <c:v>2.1956366223999999</c:v>
                </c:pt>
                <c:pt idx="77">
                  <c:v>2.1949213148000002</c:v>
                </c:pt>
                <c:pt idx="78">
                  <c:v>2.1942060072</c:v>
                </c:pt>
                <c:pt idx="79">
                  <c:v>2.1934906995999999</c:v>
                </c:pt>
                <c:pt idx="80">
                  <c:v>2.1927753920000002</c:v>
                </c:pt>
                <c:pt idx="81">
                  <c:v>2.1920600844</c:v>
                </c:pt>
                <c:pt idx="82">
                  <c:v>2.1913447767999998</c:v>
                </c:pt>
                <c:pt idx="83">
                  <c:v>2.1906294692000001</c:v>
                </c:pt>
                <c:pt idx="84">
                  <c:v>2.1899141616</c:v>
                </c:pt>
                <c:pt idx="85">
                  <c:v>2.1891988539999998</c:v>
                </c:pt>
                <c:pt idx="86">
                  <c:v>2.1884835464000001</c:v>
                </c:pt>
                <c:pt idx="87">
                  <c:v>2.1877682387999999</c:v>
                </c:pt>
                <c:pt idx="88">
                  <c:v>2.1870529312000002</c:v>
                </c:pt>
                <c:pt idx="89">
                  <c:v>2.1863376236000001</c:v>
                </c:pt>
                <c:pt idx="90">
                  <c:v>2.1856223159999999</c:v>
                </c:pt>
                <c:pt idx="91">
                  <c:v>2.1849070084000002</c:v>
                </c:pt>
                <c:pt idx="92">
                  <c:v>2.1841917008</c:v>
                </c:pt>
                <c:pt idx="93">
                  <c:v>2.1834763931999999</c:v>
                </c:pt>
                <c:pt idx="94">
                  <c:v>2.1827610856000002</c:v>
                </c:pt>
                <c:pt idx="95">
                  <c:v>2.182045778</c:v>
                </c:pt>
                <c:pt idx="96">
                  <c:v>2.1813304703999998</c:v>
                </c:pt>
                <c:pt idx="97">
                  <c:v>2.1806151628000001</c:v>
                </c:pt>
                <c:pt idx="98">
                  <c:v>2.1798998552</c:v>
                </c:pt>
                <c:pt idx="99">
                  <c:v>2.1791845475999998</c:v>
                </c:pt>
                <c:pt idx="100">
                  <c:v>2.1784692400000001</c:v>
                </c:pt>
                <c:pt idx="101">
                  <c:v>2.1777539323999999</c:v>
                </c:pt>
                <c:pt idx="102">
                  <c:v>2.1770386248000002</c:v>
                </c:pt>
                <c:pt idx="103">
                  <c:v>2.1763233172000001</c:v>
                </c:pt>
                <c:pt idx="104">
                  <c:v>2.1756080095999999</c:v>
                </c:pt>
                <c:pt idx="105">
                  <c:v>2.1748927020000002</c:v>
                </c:pt>
                <c:pt idx="106">
                  <c:v>2.1741773944</c:v>
                </c:pt>
                <c:pt idx="107">
                  <c:v>2.1734620867999999</c:v>
                </c:pt>
                <c:pt idx="108">
                  <c:v>2.1727467792000001</c:v>
                </c:pt>
                <c:pt idx="109">
                  <c:v>2.1720314716</c:v>
                </c:pt>
                <c:pt idx="110">
                  <c:v>2.1713161639999998</c:v>
                </c:pt>
                <c:pt idx="111">
                  <c:v>2.1706008564000001</c:v>
                </c:pt>
                <c:pt idx="112">
                  <c:v>2.1698855488</c:v>
                </c:pt>
                <c:pt idx="113">
                  <c:v>2.1691702411999998</c:v>
                </c:pt>
                <c:pt idx="114">
                  <c:v>2.1684549336000001</c:v>
                </c:pt>
                <c:pt idx="115">
                  <c:v>2.1677396259999999</c:v>
                </c:pt>
                <c:pt idx="116">
                  <c:v>2.1670243184000002</c:v>
                </c:pt>
                <c:pt idx="117">
                  <c:v>2.1663090108</c:v>
                </c:pt>
                <c:pt idx="118">
                  <c:v>2.1655937031999999</c:v>
                </c:pt>
                <c:pt idx="119">
                  <c:v>2.1648783956000002</c:v>
                </c:pt>
                <c:pt idx="120">
                  <c:v>2.164163088</c:v>
                </c:pt>
                <c:pt idx="121">
                  <c:v>2.1634477803999999</c:v>
                </c:pt>
                <c:pt idx="122">
                  <c:v>2.1627324728000001</c:v>
                </c:pt>
                <c:pt idx="123">
                  <c:v>2.1620171652</c:v>
                </c:pt>
                <c:pt idx="124">
                  <c:v>2.1613018575999998</c:v>
                </c:pt>
                <c:pt idx="125">
                  <c:v>2.1605865500000001</c:v>
                </c:pt>
                <c:pt idx="126">
                  <c:v>2.1598712423999999</c:v>
                </c:pt>
                <c:pt idx="127">
                  <c:v>2.1591559348000002</c:v>
                </c:pt>
                <c:pt idx="128">
                  <c:v>2.1584406272000001</c:v>
                </c:pt>
                <c:pt idx="129">
                  <c:v>2.1577253195999999</c:v>
                </c:pt>
                <c:pt idx="130">
                  <c:v>2.1570100120000002</c:v>
                </c:pt>
                <c:pt idx="131">
                  <c:v>2.1562947044</c:v>
                </c:pt>
                <c:pt idx="132">
                  <c:v>2.1555793967999999</c:v>
                </c:pt>
                <c:pt idx="133">
                  <c:v>2.1548640892000002</c:v>
                </c:pt>
                <c:pt idx="134">
                  <c:v>2.1541487816</c:v>
                </c:pt>
                <c:pt idx="135">
                  <c:v>2.1534334739999998</c:v>
                </c:pt>
                <c:pt idx="136">
                  <c:v>2.1527181664000001</c:v>
                </c:pt>
                <c:pt idx="137">
                  <c:v>2.1520028588</c:v>
                </c:pt>
                <c:pt idx="138">
                  <c:v>2.1512875511999998</c:v>
                </c:pt>
                <c:pt idx="139">
                  <c:v>2.1505722436000001</c:v>
                </c:pt>
                <c:pt idx="140">
                  <c:v>2.1498569359999999</c:v>
                </c:pt>
                <c:pt idx="141">
                  <c:v>2.1491416283999998</c:v>
                </c:pt>
                <c:pt idx="142">
                  <c:v>2.1484263208000001</c:v>
                </c:pt>
                <c:pt idx="143">
                  <c:v>2.1477110131999999</c:v>
                </c:pt>
                <c:pt idx="144">
                  <c:v>2.1469957056000002</c:v>
                </c:pt>
                <c:pt idx="145">
                  <c:v>2.146280398</c:v>
                </c:pt>
                <c:pt idx="146">
                  <c:v>2.1455650903999999</c:v>
                </c:pt>
                <c:pt idx="147">
                  <c:v>2.1448497828000002</c:v>
                </c:pt>
                <c:pt idx="148">
                  <c:v>2.1441344752</c:v>
                </c:pt>
                <c:pt idx="149">
                  <c:v>2.1434191675999998</c:v>
                </c:pt>
                <c:pt idx="150">
                  <c:v>2.1427038600000001</c:v>
                </c:pt>
                <c:pt idx="151">
                  <c:v>2.1419885524</c:v>
                </c:pt>
                <c:pt idx="152">
                  <c:v>2.1412732447999998</c:v>
                </c:pt>
                <c:pt idx="153">
                  <c:v>2.1405579372000001</c:v>
                </c:pt>
                <c:pt idx="154">
                  <c:v>2.1398426295999999</c:v>
                </c:pt>
                <c:pt idx="155">
                  <c:v>2.1391273220000002</c:v>
                </c:pt>
                <c:pt idx="156">
                  <c:v>2.1384120144000001</c:v>
                </c:pt>
                <c:pt idx="157">
                  <c:v>2.1376967067999999</c:v>
                </c:pt>
                <c:pt idx="158">
                  <c:v>2.1369813992000002</c:v>
                </c:pt>
                <c:pt idx="159">
                  <c:v>2.1362660916</c:v>
                </c:pt>
                <c:pt idx="160">
                  <c:v>2.1355507839999999</c:v>
                </c:pt>
                <c:pt idx="161">
                  <c:v>2.1348354764000002</c:v>
                </c:pt>
                <c:pt idx="162">
                  <c:v>2.1341201688</c:v>
                </c:pt>
                <c:pt idx="163">
                  <c:v>2.1334048611999998</c:v>
                </c:pt>
                <c:pt idx="164">
                  <c:v>2.1326895536000001</c:v>
                </c:pt>
                <c:pt idx="165">
                  <c:v>2.131974246</c:v>
                </c:pt>
                <c:pt idx="166">
                  <c:v>2.1312589383999998</c:v>
                </c:pt>
                <c:pt idx="167">
                  <c:v>2.1305436308000001</c:v>
                </c:pt>
                <c:pt idx="168">
                  <c:v>2.1298283231999999</c:v>
                </c:pt>
                <c:pt idx="169">
                  <c:v>2.1291130156000002</c:v>
                </c:pt>
                <c:pt idx="170">
                  <c:v>2.1283977080000001</c:v>
                </c:pt>
                <c:pt idx="171">
                  <c:v>2.1276824003999999</c:v>
                </c:pt>
                <c:pt idx="172">
                  <c:v>2.1269670928000002</c:v>
                </c:pt>
                <c:pt idx="173">
                  <c:v>2.1262517852</c:v>
                </c:pt>
                <c:pt idx="174">
                  <c:v>2.1255364775999999</c:v>
                </c:pt>
                <c:pt idx="175">
                  <c:v>2.1248211700000001</c:v>
                </c:pt>
                <c:pt idx="176">
                  <c:v>2.1241058624</c:v>
                </c:pt>
                <c:pt idx="177">
                  <c:v>2.1233905547999998</c:v>
                </c:pt>
                <c:pt idx="178">
                  <c:v>2.1226752472000001</c:v>
                </c:pt>
                <c:pt idx="179">
                  <c:v>2.1219599396</c:v>
                </c:pt>
                <c:pt idx="180">
                  <c:v>2.1212446319999998</c:v>
                </c:pt>
                <c:pt idx="181">
                  <c:v>2.1205293244000001</c:v>
                </c:pt>
                <c:pt idx="182">
                  <c:v>2.1198140167999999</c:v>
                </c:pt>
                <c:pt idx="183">
                  <c:v>2.1190987092000002</c:v>
                </c:pt>
                <c:pt idx="184">
                  <c:v>2.1183834016</c:v>
                </c:pt>
                <c:pt idx="185">
                  <c:v>2.1176680939999999</c:v>
                </c:pt>
                <c:pt idx="186">
                  <c:v>2.1169527864000002</c:v>
                </c:pt>
                <c:pt idx="187">
                  <c:v>2.1162374788</c:v>
                </c:pt>
                <c:pt idx="188">
                  <c:v>2.1155221711999999</c:v>
                </c:pt>
                <c:pt idx="189">
                  <c:v>2.1148068636000001</c:v>
                </c:pt>
                <c:pt idx="190">
                  <c:v>2.114091556</c:v>
                </c:pt>
                <c:pt idx="191">
                  <c:v>2.1133762483999998</c:v>
                </c:pt>
                <c:pt idx="192">
                  <c:v>2.1126609408000001</c:v>
                </c:pt>
                <c:pt idx="193">
                  <c:v>2.1119456331999999</c:v>
                </c:pt>
                <c:pt idx="194">
                  <c:v>2.1112303256000002</c:v>
                </c:pt>
                <c:pt idx="195">
                  <c:v>2.1105150180000001</c:v>
                </c:pt>
                <c:pt idx="196">
                  <c:v>2.1097997103999999</c:v>
                </c:pt>
                <c:pt idx="197">
                  <c:v>2.1090844028000002</c:v>
                </c:pt>
                <c:pt idx="198">
                  <c:v>2.1083690952</c:v>
                </c:pt>
                <c:pt idx="199">
                  <c:v>2.1076537875999999</c:v>
                </c:pt>
                <c:pt idx="200">
                  <c:v>2.1069384800000002</c:v>
                </c:pt>
                <c:pt idx="201">
                  <c:v>2.1062231724</c:v>
                </c:pt>
                <c:pt idx="202">
                  <c:v>2.1055078647999999</c:v>
                </c:pt>
                <c:pt idx="203">
                  <c:v>2.1047925572000001</c:v>
                </c:pt>
                <c:pt idx="204">
                  <c:v>2.1040772496</c:v>
                </c:pt>
                <c:pt idx="205">
                  <c:v>2.1033619419999998</c:v>
                </c:pt>
                <c:pt idx="206">
                  <c:v>2.1026466344000001</c:v>
                </c:pt>
                <c:pt idx="207">
                  <c:v>2.1019313267999999</c:v>
                </c:pt>
                <c:pt idx="208">
                  <c:v>2.1012160191999998</c:v>
                </c:pt>
                <c:pt idx="209">
                  <c:v>2.1005007116000001</c:v>
                </c:pt>
                <c:pt idx="210">
                  <c:v>2.0997854039999999</c:v>
                </c:pt>
                <c:pt idx="211">
                  <c:v>2.0990700964000002</c:v>
                </c:pt>
                <c:pt idx="212">
                  <c:v>2.0983547888</c:v>
                </c:pt>
                <c:pt idx="213">
                  <c:v>2.0976394811999999</c:v>
                </c:pt>
                <c:pt idx="214">
                  <c:v>2.0969241736000002</c:v>
                </c:pt>
                <c:pt idx="215">
                  <c:v>2.096208866</c:v>
                </c:pt>
                <c:pt idx="216">
                  <c:v>2.0954935583999998</c:v>
                </c:pt>
                <c:pt idx="217">
                  <c:v>2.0947782508000001</c:v>
                </c:pt>
                <c:pt idx="218">
                  <c:v>2.0940629432</c:v>
                </c:pt>
                <c:pt idx="219">
                  <c:v>2.0933476355999998</c:v>
                </c:pt>
                <c:pt idx="220">
                  <c:v>2.0926323280000001</c:v>
                </c:pt>
                <c:pt idx="221">
                  <c:v>2.0919170203999999</c:v>
                </c:pt>
                <c:pt idx="222">
                  <c:v>2.0912017128000002</c:v>
                </c:pt>
                <c:pt idx="223">
                  <c:v>2.0904864052000001</c:v>
                </c:pt>
                <c:pt idx="224">
                  <c:v>2.0897710975999999</c:v>
                </c:pt>
                <c:pt idx="225">
                  <c:v>2.0890557900000002</c:v>
                </c:pt>
                <c:pt idx="226">
                  <c:v>2.0883404824</c:v>
                </c:pt>
                <c:pt idx="227">
                  <c:v>2.0876251747999999</c:v>
                </c:pt>
                <c:pt idx="228">
                  <c:v>2.0869098672000002</c:v>
                </c:pt>
                <c:pt idx="229">
                  <c:v>2.0861945596</c:v>
                </c:pt>
                <c:pt idx="230">
                  <c:v>2.0854792519999998</c:v>
                </c:pt>
                <c:pt idx="231">
                  <c:v>2.0847639444000001</c:v>
                </c:pt>
                <c:pt idx="232">
                  <c:v>2.0840486368</c:v>
                </c:pt>
                <c:pt idx="233">
                  <c:v>2.0833333291999998</c:v>
                </c:pt>
                <c:pt idx="234">
                  <c:v>2.0826180216000001</c:v>
                </c:pt>
                <c:pt idx="235">
                  <c:v>2.0819027139999999</c:v>
                </c:pt>
                <c:pt idx="236">
                  <c:v>2.0811874063999998</c:v>
                </c:pt>
                <c:pt idx="237">
                  <c:v>2.0804720988000001</c:v>
                </c:pt>
                <c:pt idx="238">
                  <c:v>2.0797567911999999</c:v>
                </c:pt>
                <c:pt idx="239">
                  <c:v>2.0790414836000002</c:v>
                </c:pt>
                <c:pt idx="240">
                  <c:v>2.078326176</c:v>
                </c:pt>
                <c:pt idx="241">
                  <c:v>2.0776108683999999</c:v>
                </c:pt>
                <c:pt idx="242">
                  <c:v>2.0768955608000002</c:v>
                </c:pt>
                <c:pt idx="243">
                  <c:v>2.0761802532</c:v>
                </c:pt>
                <c:pt idx="244">
                  <c:v>2.0754649455999998</c:v>
                </c:pt>
                <c:pt idx="245">
                  <c:v>2.0747496380000001</c:v>
                </c:pt>
                <c:pt idx="246">
                  <c:v>2.0740343304</c:v>
                </c:pt>
                <c:pt idx="247">
                  <c:v>2.0733190227999998</c:v>
                </c:pt>
                <c:pt idx="248">
                  <c:v>2.0726037152000001</c:v>
                </c:pt>
                <c:pt idx="249">
                  <c:v>2.0718884075999999</c:v>
                </c:pt>
                <c:pt idx="250">
                  <c:v>2.0711731000000002</c:v>
                </c:pt>
                <c:pt idx="251">
                  <c:v>2.0704577924000001</c:v>
                </c:pt>
                <c:pt idx="252">
                  <c:v>2.0697424847999999</c:v>
                </c:pt>
                <c:pt idx="253">
                  <c:v>2.0690271772000002</c:v>
                </c:pt>
                <c:pt idx="254">
                  <c:v>2.0683118696</c:v>
                </c:pt>
                <c:pt idx="255">
                  <c:v>2.0675965619999999</c:v>
                </c:pt>
                <c:pt idx="256">
                  <c:v>2.0668812544000001</c:v>
                </c:pt>
                <c:pt idx="257">
                  <c:v>2.0661659468</c:v>
                </c:pt>
                <c:pt idx="258">
                  <c:v>2.0654506391999998</c:v>
                </c:pt>
                <c:pt idx="259">
                  <c:v>2.0647353316000001</c:v>
                </c:pt>
                <c:pt idx="260">
                  <c:v>2.064020024</c:v>
                </c:pt>
                <c:pt idx="261">
                  <c:v>2.0633047164000002</c:v>
                </c:pt>
                <c:pt idx="262">
                  <c:v>2.0625894088000001</c:v>
                </c:pt>
                <c:pt idx="263">
                  <c:v>2.0618741011999999</c:v>
                </c:pt>
                <c:pt idx="264">
                  <c:v>2.0611587936000002</c:v>
                </c:pt>
                <c:pt idx="265">
                  <c:v>2.060443486</c:v>
                </c:pt>
                <c:pt idx="266">
                  <c:v>2.0597281783999999</c:v>
                </c:pt>
                <c:pt idx="267">
                  <c:v>2.0590128708000002</c:v>
                </c:pt>
                <c:pt idx="268">
                  <c:v>2.0582975632</c:v>
                </c:pt>
                <c:pt idx="269">
                  <c:v>2.0575822555999999</c:v>
                </c:pt>
                <c:pt idx="270">
                  <c:v>2.0568669480000001</c:v>
                </c:pt>
                <c:pt idx="271">
                  <c:v>2.0561516404</c:v>
                </c:pt>
                <c:pt idx="272">
                  <c:v>2.0554363327999998</c:v>
                </c:pt>
                <c:pt idx="273">
                  <c:v>2.0547210252000001</c:v>
                </c:pt>
                <c:pt idx="274">
                  <c:v>2.0540057175999999</c:v>
                </c:pt>
                <c:pt idx="275">
                  <c:v>2.0532904099999998</c:v>
                </c:pt>
                <c:pt idx="276">
                  <c:v>2.0525751024000001</c:v>
                </c:pt>
                <c:pt idx="277">
                  <c:v>2.0518597947999999</c:v>
                </c:pt>
                <c:pt idx="278">
                  <c:v>2.0511444872000002</c:v>
                </c:pt>
                <c:pt idx="279">
                  <c:v>2.0504291796</c:v>
                </c:pt>
                <c:pt idx="280">
                  <c:v>2.0497138719999999</c:v>
                </c:pt>
                <c:pt idx="281">
                  <c:v>2.0489985644000002</c:v>
                </c:pt>
                <c:pt idx="282">
                  <c:v>2.0482832568</c:v>
                </c:pt>
                <c:pt idx="283">
                  <c:v>2.0475679491999998</c:v>
                </c:pt>
                <c:pt idx="284">
                  <c:v>2.0468526416000001</c:v>
                </c:pt>
                <c:pt idx="285">
                  <c:v>2.046137334</c:v>
                </c:pt>
                <c:pt idx="286">
                  <c:v>2.0454220263999998</c:v>
                </c:pt>
                <c:pt idx="287">
                  <c:v>2.0447067188000001</c:v>
                </c:pt>
                <c:pt idx="288">
                  <c:v>2.0439914111999999</c:v>
                </c:pt>
                <c:pt idx="289">
                  <c:v>2.0432761036000002</c:v>
                </c:pt>
                <c:pt idx="290">
                  <c:v>2.0425607960000001</c:v>
                </c:pt>
                <c:pt idx="291">
                  <c:v>2.0418454883999999</c:v>
                </c:pt>
                <c:pt idx="292">
                  <c:v>2.0411301808000002</c:v>
                </c:pt>
                <c:pt idx="293">
                  <c:v>2.0404148732</c:v>
                </c:pt>
                <c:pt idx="294">
                  <c:v>2.0396995655999999</c:v>
                </c:pt>
                <c:pt idx="295">
                  <c:v>2.0389842580000002</c:v>
                </c:pt>
                <c:pt idx="296">
                  <c:v>2.0382689504</c:v>
                </c:pt>
                <c:pt idx="297">
                  <c:v>2.0375536427999998</c:v>
                </c:pt>
                <c:pt idx="298">
                  <c:v>2.0368383352000001</c:v>
                </c:pt>
                <c:pt idx="299">
                  <c:v>2.0361230276</c:v>
                </c:pt>
                <c:pt idx="300">
                  <c:v>2.0354077199999998</c:v>
                </c:pt>
                <c:pt idx="301">
                  <c:v>2.0346924124000001</c:v>
                </c:pt>
                <c:pt idx="302">
                  <c:v>2.0339771047999999</c:v>
                </c:pt>
                <c:pt idx="303">
                  <c:v>2.0332617971999998</c:v>
                </c:pt>
                <c:pt idx="304">
                  <c:v>2.0325464896000001</c:v>
                </c:pt>
                <c:pt idx="305">
                  <c:v>2.0318311819999999</c:v>
                </c:pt>
                <c:pt idx="306">
                  <c:v>2.0311158744000002</c:v>
                </c:pt>
                <c:pt idx="307">
                  <c:v>2.0304005668</c:v>
                </c:pt>
                <c:pt idx="308">
                  <c:v>2.0296852591999999</c:v>
                </c:pt>
                <c:pt idx="309">
                  <c:v>2.0289699516000002</c:v>
                </c:pt>
                <c:pt idx="310">
                  <c:v>2.028254644</c:v>
                </c:pt>
                <c:pt idx="311">
                  <c:v>2.0275393363999998</c:v>
                </c:pt>
                <c:pt idx="312">
                  <c:v>2.0268240288000001</c:v>
                </c:pt>
                <c:pt idx="313">
                  <c:v>2.0261087212</c:v>
                </c:pt>
                <c:pt idx="314">
                  <c:v>2.0253934135999998</c:v>
                </c:pt>
                <c:pt idx="315">
                  <c:v>2.0246781060000001</c:v>
                </c:pt>
                <c:pt idx="316">
                  <c:v>2.0239627983999999</c:v>
                </c:pt>
                <c:pt idx="317">
                  <c:v>2.0232474908000002</c:v>
                </c:pt>
                <c:pt idx="318">
                  <c:v>2.0225321832000001</c:v>
                </c:pt>
                <c:pt idx="319">
                  <c:v>2.0218168755999999</c:v>
                </c:pt>
                <c:pt idx="320">
                  <c:v>2.0211015680000002</c:v>
                </c:pt>
                <c:pt idx="321">
                  <c:v>2.0203862604</c:v>
                </c:pt>
                <c:pt idx="322">
                  <c:v>2.0196709527999999</c:v>
                </c:pt>
                <c:pt idx="323">
                  <c:v>2.0189556452000001</c:v>
                </c:pt>
                <c:pt idx="324">
                  <c:v>2.0182403376</c:v>
                </c:pt>
                <c:pt idx="325">
                  <c:v>2.0175250299999998</c:v>
                </c:pt>
                <c:pt idx="326">
                  <c:v>2.0168097224000001</c:v>
                </c:pt>
                <c:pt idx="327">
                  <c:v>2.0160944148</c:v>
                </c:pt>
                <c:pt idx="328">
                  <c:v>2.0153791072000002</c:v>
                </c:pt>
                <c:pt idx="329">
                  <c:v>2.0146637996000001</c:v>
                </c:pt>
                <c:pt idx="330">
                  <c:v>2.0139484919999999</c:v>
                </c:pt>
                <c:pt idx="331">
                  <c:v>2.0132331844000002</c:v>
                </c:pt>
                <c:pt idx="332">
                  <c:v>2.0125178768</c:v>
                </c:pt>
                <c:pt idx="333">
                  <c:v>2.0118025691999999</c:v>
                </c:pt>
                <c:pt idx="334">
                  <c:v>2.0110872616000002</c:v>
                </c:pt>
                <c:pt idx="335">
                  <c:v>2.010371954</c:v>
                </c:pt>
                <c:pt idx="336">
                  <c:v>2.0096566463999999</c:v>
                </c:pt>
                <c:pt idx="337">
                  <c:v>2.0089413388000001</c:v>
                </c:pt>
                <c:pt idx="338">
                  <c:v>2.0082260312</c:v>
                </c:pt>
                <c:pt idx="339">
                  <c:v>2.0075107235999998</c:v>
                </c:pt>
                <c:pt idx="340">
                  <c:v>2.0067954160000001</c:v>
                </c:pt>
                <c:pt idx="341">
                  <c:v>2.0060801084</c:v>
                </c:pt>
                <c:pt idx="342">
                  <c:v>2.0053648007999998</c:v>
                </c:pt>
                <c:pt idx="343">
                  <c:v>2.0046494932000001</c:v>
                </c:pt>
                <c:pt idx="344">
                  <c:v>2.0039341855999999</c:v>
                </c:pt>
                <c:pt idx="345">
                  <c:v>2.0032188780000002</c:v>
                </c:pt>
                <c:pt idx="346">
                  <c:v>2.0025035704</c:v>
                </c:pt>
                <c:pt idx="347">
                  <c:v>2.0017882627999999</c:v>
                </c:pt>
                <c:pt idx="348">
                  <c:v>2.0010729552000002</c:v>
                </c:pt>
                <c:pt idx="349">
                  <c:v>2.0003576476</c:v>
                </c:pt>
                <c:pt idx="350">
                  <c:v>1.9996423400000001</c:v>
                </c:pt>
                <c:pt idx="351">
                  <c:v>1.9989270324000001</c:v>
                </c:pt>
                <c:pt idx="352">
                  <c:v>1.9982117248</c:v>
                </c:pt>
                <c:pt idx="353">
                  <c:v>1.9974964172</c:v>
                </c:pt>
                <c:pt idx="354">
                  <c:v>1.9967811096000001</c:v>
                </c:pt>
                <c:pt idx="355">
                  <c:v>1.9960658019999999</c:v>
                </c:pt>
                <c:pt idx="356">
                  <c:v>1.9953504944</c:v>
                </c:pt>
                <c:pt idx="357">
                  <c:v>1.9946351868000001</c:v>
                </c:pt>
                <c:pt idx="358">
                  <c:v>1.9939198791999999</c:v>
                </c:pt>
                <c:pt idx="359">
                  <c:v>1.9932045716</c:v>
                </c:pt>
                <c:pt idx="360">
                  <c:v>1.992489264</c:v>
                </c:pt>
                <c:pt idx="361">
                  <c:v>1.9917739563999999</c:v>
                </c:pt>
                <c:pt idx="362">
                  <c:v>1.9910586487999999</c:v>
                </c:pt>
                <c:pt idx="363">
                  <c:v>1.9903433412</c:v>
                </c:pt>
                <c:pt idx="364">
                  <c:v>1.9896280336000001</c:v>
                </c:pt>
                <c:pt idx="365">
                  <c:v>1.9889127260000001</c:v>
                </c:pt>
                <c:pt idx="366">
                  <c:v>1.9881974184</c:v>
                </c:pt>
                <c:pt idx="367">
                  <c:v>1.9874821108</c:v>
                </c:pt>
                <c:pt idx="368">
                  <c:v>1.9867668032000001</c:v>
                </c:pt>
                <c:pt idx="369">
                  <c:v>1.9860514955999999</c:v>
                </c:pt>
                <c:pt idx="370">
                  <c:v>1.985336188</c:v>
                </c:pt>
                <c:pt idx="371">
                  <c:v>1.9846208804000001</c:v>
                </c:pt>
                <c:pt idx="372">
                  <c:v>1.9839055727999999</c:v>
                </c:pt>
                <c:pt idx="373">
                  <c:v>1.9831902652</c:v>
                </c:pt>
                <c:pt idx="374">
                  <c:v>1.9824749576</c:v>
                </c:pt>
                <c:pt idx="375">
                  <c:v>1.9817596499999999</c:v>
                </c:pt>
                <c:pt idx="376">
                  <c:v>1.9810443423999999</c:v>
                </c:pt>
                <c:pt idx="377">
                  <c:v>1.9803290348</c:v>
                </c:pt>
                <c:pt idx="378">
                  <c:v>1.9796137272000001</c:v>
                </c:pt>
                <c:pt idx="379">
                  <c:v>1.9788984196000001</c:v>
                </c:pt>
                <c:pt idx="380">
                  <c:v>1.978183112</c:v>
                </c:pt>
                <c:pt idx="381">
                  <c:v>1.9774678044</c:v>
                </c:pt>
                <c:pt idx="382">
                  <c:v>1.9767524968000001</c:v>
                </c:pt>
                <c:pt idx="383">
                  <c:v>1.9760371891999999</c:v>
                </c:pt>
                <c:pt idx="384">
                  <c:v>1.9753218816</c:v>
                </c:pt>
                <c:pt idx="385">
                  <c:v>1.9746065740000001</c:v>
                </c:pt>
                <c:pt idx="386">
                  <c:v>1.9738912663999999</c:v>
                </c:pt>
                <c:pt idx="387">
                  <c:v>1.9731759588</c:v>
                </c:pt>
                <c:pt idx="388">
                  <c:v>1.9724606512</c:v>
                </c:pt>
                <c:pt idx="389">
                  <c:v>1.9717453436000001</c:v>
                </c:pt>
                <c:pt idx="390">
                  <c:v>1.9710300359999999</c:v>
                </c:pt>
                <c:pt idx="391">
                  <c:v>1.9703147284</c:v>
                </c:pt>
                <c:pt idx="392">
                  <c:v>1.9695994208000001</c:v>
                </c:pt>
                <c:pt idx="393">
                  <c:v>1.9688841132000001</c:v>
                </c:pt>
                <c:pt idx="394">
                  <c:v>1.9681688056</c:v>
                </c:pt>
                <c:pt idx="395">
                  <c:v>1.967453498</c:v>
                </c:pt>
                <c:pt idx="396">
                  <c:v>1.9667381904000001</c:v>
                </c:pt>
                <c:pt idx="397">
                  <c:v>1.9660228827999999</c:v>
                </c:pt>
                <c:pt idx="398">
                  <c:v>1.9653075752</c:v>
                </c:pt>
                <c:pt idx="399">
                  <c:v>1.9645922676000001</c:v>
                </c:pt>
                <c:pt idx="400">
                  <c:v>1.9638769599999999</c:v>
                </c:pt>
                <c:pt idx="401">
                  <c:v>1.9631616524</c:v>
                </c:pt>
                <c:pt idx="402">
                  <c:v>1.9624463448</c:v>
                </c:pt>
                <c:pt idx="403">
                  <c:v>1.9617310372000001</c:v>
                </c:pt>
                <c:pt idx="404">
                  <c:v>1.9610157296000001</c:v>
                </c:pt>
                <c:pt idx="405">
                  <c:v>1.960300422</c:v>
                </c:pt>
                <c:pt idx="406">
                  <c:v>1.9595851144</c:v>
                </c:pt>
                <c:pt idx="407">
                  <c:v>1.9588698068000001</c:v>
                </c:pt>
                <c:pt idx="408">
                  <c:v>1.9581544992</c:v>
                </c:pt>
                <c:pt idx="409">
                  <c:v>1.9574391916</c:v>
                </c:pt>
                <c:pt idx="410">
                  <c:v>1.9567238840000001</c:v>
                </c:pt>
                <c:pt idx="411">
                  <c:v>1.9560085763999999</c:v>
                </c:pt>
                <c:pt idx="412">
                  <c:v>1.9552932688</c:v>
                </c:pt>
                <c:pt idx="413">
                  <c:v>1.9545779612</c:v>
                </c:pt>
                <c:pt idx="414">
                  <c:v>1.9538626535999999</c:v>
                </c:pt>
                <c:pt idx="415">
                  <c:v>1.953147346</c:v>
                </c:pt>
                <c:pt idx="416">
                  <c:v>1.9524320384</c:v>
                </c:pt>
                <c:pt idx="417">
                  <c:v>1.9517167308000001</c:v>
                </c:pt>
                <c:pt idx="418">
                  <c:v>1.9510014232000001</c:v>
                </c:pt>
                <c:pt idx="419">
                  <c:v>1.9502861156</c:v>
                </c:pt>
                <c:pt idx="420">
                  <c:v>1.949570808</c:v>
                </c:pt>
                <c:pt idx="421">
                  <c:v>1.9488555004000001</c:v>
                </c:pt>
                <c:pt idx="422">
                  <c:v>1.9481401927999999</c:v>
                </c:pt>
                <c:pt idx="423">
                  <c:v>1.9474248852</c:v>
                </c:pt>
                <c:pt idx="424">
                  <c:v>1.9467095776000001</c:v>
                </c:pt>
                <c:pt idx="425">
                  <c:v>1.9459942699999999</c:v>
                </c:pt>
                <c:pt idx="426">
                  <c:v>1.9452789624</c:v>
                </c:pt>
                <c:pt idx="427">
                  <c:v>1.9445636548</c:v>
                </c:pt>
                <c:pt idx="428">
                  <c:v>1.9438483471999999</c:v>
                </c:pt>
                <c:pt idx="429">
                  <c:v>1.9431330395999999</c:v>
                </c:pt>
                <c:pt idx="430">
                  <c:v>1.942417732</c:v>
                </c:pt>
                <c:pt idx="431">
                  <c:v>1.9417024244000001</c:v>
                </c:pt>
                <c:pt idx="432">
                  <c:v>1.9409871168000001</c:v>
                </c:pt>
                <c:pt idx="433">
                  <c:v>1.9402718092</c:v>
                </c:pt>
                <c:pt idx="434">
                  <c:v>1.9395565016</c:v>
                </c:pt>
                <c:pt idx="435">
                  <c:v>1.9388411940000001</c:v>
                </c:pt>
                <c:pt idx="436">
                  <c:v>1.9381258863999999</c:v>
                </c:pt>
                <c:pt idx="437">
                  <c:v>1.9374105788</c:v>
                </c:pt>
                <c:pt idx="438">
                  <c:v>1.9366952712000001</c:v>
                </c:pt>
                <c:pt idx="439">
                  <c:v>1.9359799635999999</c:v>
                </c:pt>
                <c:pt idx="440">
                  <c:v>1.935264656</c:v>
                </c:pt>
                <c:pt idx="441">
                  <c:v>1.9345493484</c:v>
                </c:pt>
                <c:pt idx="442">
                  <c:v>1.9338340407999999</c:v>
                </c:pt>
                <c:pt idx="443">
                  <c:v>1.9331187331999999</c:v>
                </c:pt>
                <c:pt idx="444">
                  <c:v>1.9324034256</c:v>
                </c:pt>
                <c:pt idx="445">
                  <c:v>1.9316881180000001</c:v>
                </c:pt>
                <c:pt idx="446">
                  <c:v>1.9309728104000001</c:v>
                </c:pt>
                <c:pt idx="447">
                  <c:v>1.9302575028</c:v>
                </c:pt>
                <c:pt idx="448">
                  <c:v>1.9295421952</c:v>
                </c:pt>
                <c:pt idx="449">
                  <c:v>1.9288268876000001</c:v>
                </c:pt>
                <c:pt idx="450">
                  <c:v>1.9281115799999999</c:v>
                </c:pt>
                <c:pt idx="451">
                  <c:v>1.9273962724</c:v>
                </c:pt>
                <c:pt idx="452">
                  <c:v>1.9266809648000001</c:v>
                </c:pt>
                <c:pt idx="453">
                  <c:v>1.9259656571999999</c:v>
                </c:pt>
                <c:pt idx="454">
                  <c:v>1.9252503496</c:v>
                </c:pt>
                <c:pt idx="455">
                  <c:v>1.924535042</c:v>
                </c:pt>
                <c:pt idx="456">
                  <c:v>1.9238197344000001</c:v>
                </c:pt>
                <c:pt idx="457">
                  <c:v>1.9231044267999999</c:v>
                </c:pt>
                <c:pt idx="458">
                  <c:v>1.9223891192</c:v>
                </c:pt>
                <c:pt idx="459">
                  <c:v>1.9216738116000001</c:v>
                </c:pt>
                <c:pt idx="460">
                  <c:v>1.9209585040000001</c:v>
                </c:pt>
                <c:pt idx="461">
                  <c:v>1.9202431964</c:v>
                </c:pt>
                <c:pt idx="462">
                  <c:v>1.9195278888</c:v>
                </c:pt>
                <c:pt idx="463">
                  <c:v>1.9188125812000001</c:v>
                </c:pt>
                <c:pt idx="464">
                  <c:v>1.9180972735999999</c:v>
                </c:pt>
                <c:pt idx="465">
                  <c:v>1.917381966</c:v>
                </c:pt>
                <c:pt idx="466">
                  <c:v>1.9166666584000001</c:v>
                </c:pt>
                <c:pt idx="467">
                  <c:v>1.9159513507999999</c:v>
                </c:pt>
                <c:pt idx="468">
                  <c:v>1.9152360432</c:v>
                </c:pt>
                <c:pt idx="469">
                  <c:v>1.9145207356</c:v>
                </c:pt>
                <c:pt idx="470">
                  <c:v>1.9138054280000001</c:v>
                </c:pt>
                <c:pt idx="471">
                  <c:v>1.9130901204000001</c:v>
                </c:pt>
                <c:pt idx="472">
                  <c:v>1.9123748128</c:v>
                </c:pt>
                <c:pt idx="473">
                  <c:v>1.9116595052000001</c:v>
                </c:pt>
                <c:pt idx="474">
                  <c:v>1.9109441976000001</c:v>
                </c:pt>
                <c:pt idx="475">
                  <c:v>1.91022889</c:v>
                </c:pt>
                <c:pt idx="476">
                  <c:v>1.9095135824</c:v>
                </c:pt>
                <c:pt idx="477">
                  <c:v>1.9087982748000001</c:v>
                </c:pt>
                <c:pt idx="478">
                  <c:v>1.9080829671999999</c:v>
                </c:pt>
                <c:pt idx="479">
                  <c:v>1.9073676596</c:v>
                </c:pt>
                <c:pt idx="480">
                  <c:v>1.9066523520000001</c:v>
                </c:pt>
                <c:pt idx="481">
                  <c:v>1.9059370443999999</c:v>
                </c:pt>
                <c:pt idx="482">
                  <c:v>1.9052217368</c:v>
                </c:pt>
                <c:pt idx="483">
                  <c:v>1.9045064292</c:v>
                </c:pt>
                <c:pt idx="484">
                  <c:v>1.9037911216000001</c:v>
                </c:pt>
                <c:pt idx="485">
                  <c:v>1.9030758140000001</c:v>
                </c:pt>
                <c:pt idx="486">
                  <c:v>1.9023605064</c:v>
                </c:pt>
                <c:pt idx="487">
                  <c:v>1.9016451988</c:v>
                </c:pt>
                <c:pt idx="488">
                  <c:v>1.9009298912000001</c:v>
                </c:pt>
                <c:pt idx="489">
                  <c:v>1.9002145836</c:v>
                </c:pt>
                <c:pt idx="490">
                  <c:v>1.899499276</c:v>
                </c:pt>
                <c:pt idx="491">
                  <c:v>1.8987839684000001</c:v>
                </c:pt>
                <c:pt idx="492">
                  <c:v>1.8980686607999999</c:v>
                </c:pt>
                <c:pt idx="493">
                  <c:v>1.8973533532</c:v>
                </c:pt>
                <c:pt idx="494">
                  <c:v>1.8966380456</c:v>
                </c:pt>
                <c:pt idx="495">
                  <c:v>1.8959227379999999</c:v>
                </c:pt>
                <c:pt idx="496">
                  <c:v>1.8952074303999999</c:v>
                </c:pt>
                <c:pt idx="497">
                  <c:v>1.8944921228</c:v>
                </c:pt>
                <c:pt idx="498">
                  <c:v>1.8937768152000001</c:v>
                </c:pt>
                <c:pt idx="499">
                  <c:v>1.8930615076000001</c:v>
                </c:pt>
                <c:pt idx="500">
                  <c:v>1.8923462</c:v>
                </c:pt>
                <c:pt idx="501">
                  <c:v>1.8916308924</c:v>
                </c:pt>
                <c:pt idx="502">
                  <c:v>1.8909155848000001</c:v>
                </c:pt>
                <c:pt idx="503">
                  <c:v>1.8902002771999999</c:v>
                </c:pt>
                <c:pt idx="504">
                  <c:v>1.8894849696</c:v>
                </c:pt>
                <c:pt idx="505">
                  <c:v>1.8887696620000001</c:v>
                </c:pt>
                <c:pt idx="506">
                  <c:v>1.8880543543999999</c:v>
                </c:pt>
                <c:pt idx="507">
                  <c:v>1.8873390468</c:v>
                </c:pt>
                <c:pt idx="508">
                  <c:v>1.8866237392</c:v>
                </c:pt>
                <c:pt idx="509">
                  <c:v>1.8859084315999999</c:v>
                </c:pt>
                <c:pt idx="510">
                  <c:v>1.8851931239999999</c:v>
                </c:pt>
                <c:pt idx="511">
                  <c:v>1.8844778164</c:v>
                </c:pt>
                <c:pt idx="512">
                  <c:v>1.8837625088000001</c:v>
                </c:pt>
                <c:pt idx="513">
                  <c:v>1.8830472012000001</c:v>
                </c:pt>
                <c:pt idx="514">
                  <c:v>1.8823318936</c:v>
                </c:pt>
                <c:pt idx="515">
                  <c:v>1.881616586</c:v>
                </c:pt>
                <c:pt idx="516">
                  <c:v>1.8809012784000001</c:v>
                </c:pt>
                <c:pt idx="517">
                  <c:v>1.8801859707999999</c:v>
                </c:pt>
                <c:pt idx="518">
                  <c:v>1.8794706632</c:v>
                </c:pt>
                <c:pt idx="519">
                  <c:v>1.8787553556000001</c:v>
                </c:pt>
                <c:pt idx="520">
                  <c:v>1.8780400479999999</c:v>
                </c:pt>
                <c:pt idx="521">
                  <c:v>1.8773247404</c:v>
                </c:pt>
                <c:pt idx="522">
                  <c:v>1.8766094328</c:v>
                </c:pt>
                <c:pt idx="523">
                  <c:v>1.8758941252000001</c:v>
                </c:pt>
                <c:pt idx="524">
                  <c:v>1.8751788175999999</c:v>
                </c:pt>
                <c:pt idx="525">
                  <c:v>1.87446351</c:v>
                </c:pt>
                <c:pt idx="526">
                  <c:v>1.8737482024000001</c:v>
                </c:pt>
                <c:pt idx="527">
                  <c:v>1.8730328948000001</c:v>
                </c:pt>
                <c:pt idx="528">
                  <c:v>1.8723175872</c:v>
                </c:pt>
                <c:pt idx="529">
                  <c:v>1.8716022796</c:v>
                </c:pt>
                <c:pt idx="530">
                  <c:v>1.8708869720000001</c:v>
                </c:pt>
                <c:pt idx="531">
                  <c:v>1.8701716643999999</c:v>
                </c:pt>
                <c:pt idx="532">
                  <c:v>1.8694563568</c:v>
                </c:pt>
                <c:pt idx="533">
                  <c:v>1.8687410492000001</c:v>
                </c:pt>
                <c:pt idx="534">
                  <c:v>1.8680257415999999</c:v>
                </c:pt>
                <c:pt idx="535">
                  <c:v>1.867310434</c:v>
                </c:pt>
                <c:pt idx="536">
                  <c:v>1.8665951264</c:v>
                </c:pt>
                <c:pt idx="537">
                  <c:v>1.8658798188000001</c:v>
                </c:pt>
                <c:pt idx="538">
                  <c:v>1.8651645111999999</c:v>
                </c:pt>
                <c:pt idx="539">
                  <c:v>1.8644492036</c:v>
                </c:pt>
                <c:pt idx="540">
                  <c:v>1.8637338960000001</c:v>
                </c:pt>
                <c:pt idx="541">
                  <c:v>1.8630185884000001</c:v>
                </c:pt>
                <c:pt idx="542">
                  <c:v>1.8623032808</c:v>
                </c:pt>
                <c:pt idx="543">
                  <c:v>1.8615879732</c:v>
                </c:pt>
                <c:pt idx="544">
                  <c:v>1.8608726656000001</c:v>
                </c:pt>
                <c:pt idx="545">
                  <c:v>1.8601573579999999</c:v>
                </c:pt>
                <c:pt idx="546">
                  <c:v>1.8594420504</c:v>
                </c:pt>
                <c:pt idx="547">
                  <c:v>1.8587267428000001</c:v>
                </c:pt>
                <c:pt idx="548">
                  <c:v>1.8580114351999999</c:v>
                </c:pt>
                <c:pt idx="549">
                  <c:v>1.8572961276</c:v>
                </c:pt>
                <c:pt idx="550">
                  <c:v>1.85658082</c:v>
                </c:pt>
                <c:pt idx="551">
                  <c:v>1.8558655124000001</c:v>
                </c:pt>
                <c:pt idx="552">
                  <c:v>1.8551502048000001</c:v>
                </c:pt>
                <c:pt idx="553">
                  <c:v>1.8544348972</c:v>
                </c:pt>
                <c:pt idx="554">
                  <c:v>1.8537195896000001</c:v>
                </c:pt>
                <c:pt idx="555">
                  <c:v>1.8530042820000001</c:v>
                </c:pt>
                <c:pt idx="556">
                  <c:v>1.8522889744</c:v>
                </c:pt>
                <c:pt idx="557">
                  <c:v>1.8515736668</c:v>
                </c:pt>
                <c:pt idx="558">
                  <c:v>1.8508583592000001</c:v>
                </c:pt>
                <c:pt idx="559">
                  <c:v>1.8501430515999999</c:v>
                </c:pt>
                <c:pt idx="560">
                  <c:v>1.849427744</c:v>
                </c:pt>
                <c:pt idx="561">
                  <c:v>1.8487124364</c:v>
                </c:pt>
                <c:pt idx="562">
                  <c:v>1.8479971287999999</c:v>
                </c:pt>
                <c:pt idx="563">
                  <c:v>1.8472818212</c:v>
                </c:pt>
                <c:pt idx="564">
                  <c:v>1.8465665136</c:v>
                </c:pt>
                <c:pt idx="565">
                  <c:v>1.8458512060000001</c:v>
                </c:pt>
                <c:pt idx="566">
                  <c:v>1.8451358984000001</c:v>
                </c:pt>
                <c:pt idx="567">
                  <c:v>1.8444205908</c:v>
                </c:pt>
                <c:pt idx="568">
                  <c:v>1.8437052832</c:v>
                </c:pt>
                <c:pt idx="569">
                  <c:v>1.8429899756000001</c:v>
                </c:pt>
                <c:pt idx="570">
                  <c:v>1.8422746679999999</c:v>
                </c:pt>
                <c:pt idx="571">
                  <c:v>1.8415593604</c:v>
                </c:pt>
                <c:pt idx="572">
                  <c:v>1.8408440528000001</c:v>
                </c:pt>
                <c:pt idx="573">
                  <c:v>1.8401287451999999</c:v>
                </c:pt>
                <c:pt idx="574">
                  <c:v>1.8394134376</c:v>
                </c:pt>
                <c:pt idx="575">
                  <c:v>1.83869813</c:v>
                </c:pt>
                <c:pt idx="576">
                  <c:v>1.8379828223999999</c:v>
                </c:pt>
                <c:pt idx="577">
                  <c:v>1.8372675147999999</c:v>
                </c:pt>
                <c:pt idx="578">
                  <c:v>1.8365522072</c:v>
                </c:pt>
                <c:pt idx="579">
                  <c:v>1.8358368996000001</c:v>
                </c:pt>
                <c:pt idx="580">
                  <c:v>1.8351215920000001</c:v>
                </c:pt>
                <c:pt idx="581">
                  <c:v>1.8344062844</c:v>
                </c:pt>
                <c:pt idx="582">
                  <c:v>1.8336909768</c:v>
                </c:pt>
                <c:pt idx="583">
                  <c:v>1.8329756692000001</c:v>
                </c:pt>
                <c:pt idx="584">
                  <c:v>1.8322603615999999</c:v>
                </c:pt>
                <c:pt idx="585">
                  <c:v>1.831545054</c:v>
                </c:pt>
                <c:pt idx="586">
                  <c:v>1.8308297464000001</c:v>
                </c:pt>
                <c:pt idx="587">
                  <c:v>1.8301144387999999</c:v>
                </c:pt>
                <c:pt idx="588">
                  <c:v>1.8293991312</c:v>
                </c:pt>
                <c:pt idx="589">
                  <c:v>1.8286838236</c:v>
                </c:pt>
                <c:pt idx="590">
                  <c:v>1.8279685159999999</c:v>
                </c:pt>
                <c:pt idx="591">
                  <c:v>1.8272532083999999</c:v>
                </c:pt>
                <c:pt idx="592">
                  <c:v>1.8265379008</c:v>
                </c:pt>
                <c:pt idx="593">
                  <c:v>1.8258225932000001</c:v>
                </c:pt>
                <c:pt idx="594">
                  <c:v>1.8251072856000001</c:v>
                </c:pt>
                <c:pt idx="595">
                  <c:v>1.824391978</c:v>
                </c:pt>
                <c:pt idx="596">
                  <c:v>1.8236766704</c:v>
                </c:pt>
                <c:pt idx="597">
                  <c:v>1.8229613628000001</c:v>
                </c:pt>
                <c:pt idx="598">
                  <c:v>1.8222460551999999</c:v>
                </c:pt>
                <c:pt idx="599">
                  <c:v>1.8215307476</c:v>
                </c:pt>
                <c:pt idx="600">
                  <c:v>1.8208154400000001</c:v>
                </c:pt>
                <c:pt idx="601">
                  <c:v>1.8201001323999999</c:v>
                </c:pt>
                <c:pt idx="602">
                  <c:v>1.8193848248</c:v>
                </c:pt>
                <c:pt idx="603">
                  <c:v>1.8186695172</c:v>
                </c:pt>
                <c:pt idx="604">
                  <c:v>1.8179542096000001</c:v>
                </c:pt>
                <c:pt idx="605">
                  <c:v>1.8172389019999999</c:v>
                </c:pt>
                <c:pt idx="606">
                  <c:v>1.8165235944</c:v>
                </c:pt>
                <c:pt idx="607">
                  <c:v>1.8158082868000001</c:v>
                </c:pt>
                <c:pt idx="608">
                  <c:v>1.8150929792000001</c:v>
                </c:pt>
                <c:pt idx="609">
                  <c:v>1.8143776716</c:v>
                </c:pt>
                <c:pt idx="610">
                  <c:v>1.813662364</c:v>
                </c:pt>
                <c:pt idx="611">
                  <c:v>1.8129470564000001</c:v>
                </c:pt>
                <c:pt idx="612">
                  <c:v>1.8122317487999999</c:v>
                </c:pt>
                <c:pt idx="613">
                  <c:v>1.8115164412</c:v>
                </c:pt>
                <c:pt idx="614">
                  <c:v>1.8108011336000001</c:v>
                </c:pt>
                <c:pt idx="615">
                  <c:v>1.8100858259999999</c:v>
                </c:pt>
                <c:pt idx="616">
                  <c:v>1.8093705184</c:v>
                </c:pt>
                <c:pt idx="617">
                  <c:v>1.8086552108</c:v>
                </c:pt>
                <c:pt idx="618">
                  <c:v>1.8079399032000001</c:v>
                </c:pt>
                <c:pt idx="619">
                  <c:v>1.8072245956000001</c:v>
                </c:pt>
                <c:pt idx="620">
                  <c:v>1.806509288</c:v>
                </c:pt>
                <c:pt idx="621">
                  <c:v>1.8057939804000001</c:v>
                </c:pt>
                <c:pt idx="622">
                  <c:v>1.8050786728000001</c:v>
                </c:pt>
                <c:pt idx="623">
                  <c:v>1.8043633652</c:v>
                </c:pt>
                <c:pt idx="624">
                  <c:v>1.8036480576</c:v>
                </c:pt>
                <c:pt idx="625">
                  <c:v>1.8029327500000001</c:v>
                </c:pt>
                <c:pt idx="626">
                  <c:v>1.8022174423999999</c:v>
                </c:pt>
                <c:pt idx="627">
                  <c:v>1.8015021348</c:v>
                </c:pt>
                <c:pt idx="628">
                  <c:v>1.8007868272000001</c:v>
                </c:pt>
                <c:pt idx="629">
                  <c:v>1.8000715195999999</c:v>
                </c:pt>
                <c:pt idx="630">
                  <c:v>1.799356212</c:v>
                </c:pt>
                <c:pt idx="631">
                  <c:v>1.7986409044</c:v>
                </c:pt>
                <c:pt idx="632">
                  <c:v>1.7979255968000001</c:v>
                </c:pt>
                <c:pt idx="633">
                  <c:v>1.7972102892000001</c:v>
                </c:pt>
                <c:pt idx="634">
                  <c:v>1.7964949816</c:v>
                </c:pt>
                <c:pt idx="635">
                  <c:v>1.795779674</c:v>
                </c:pt>
                <c:pt idx="636">
                  <c:v>1.7950643664000001</c:v>
                </c:pt>
                <c:pt idx="637">
                  <c:v>1.7943490588</c:v>
                </c:pt>
                <c:pt idx="638">
                  <c:v>1.7936337512</c:v>
                </c:pt>
                <c:pt idx="639">
                  <c:v>1.7929184436000001</c:v>
                </c:pt>
                <c:pt idx="640">
                  <c:v>1.7922031359999999</c:v>
                </c:pt>
                <c:pt idx="641">
                  <c:v>1.7914878284</c:v>
                </c:pt>
                <c:pt idx="642">
                  <c:v>1.7907725208</c:v>
                </c:pt>
                <c:pt idx="643">
                  <c:v>1.7900572131999999</c:v>
                </c:pt>
                <c:pt idx="644">
                  <c:v>1.7893419055999999</c:v>
                </c:pt>
                <c:pt idx="645">
                  <c:v>1.788626598</c:v>
                </c:pt>
                <c:pt idx="646">
                  <c:v>1.7879112904000001</c:v>
                </c:pt>
                <c:pt idx="647">
                  <c:v>1.7871959828000001</c:v>
                </c:pt>
                <c:pt idx="648">
                  <c:v>1.7864806752</c:v>
                </c:pt>
                <c:pt idx="649">
                  <c:v>1.7857653676</c:v>
                </c:pt>
                <c:pt idx="650">
                  <c:v>1.7850500600000001</c:v>
                </c:pt>
                <c:pt idx="651">
                  <c:v>1.7843347523999999</c:v>
                </c:pt>
                <c:pt idx="652">
                  <c:v>1.7836194448</c:v>
                </c:pt>
                <c:pt idx="653">
                  <c:v>1.7829041372000001</c:v>
                </c:pt>
                <c:pt idx="654">
                  <c:v>1.7821888295999999</c:v>
                </c:pt>
                <c:pt idx="655">
                  <c:v>1.781473522</c:v>
                </c:pt>
                <c:pt idx="656">
                  <c:v>1.7807582144</c:v>
                </c:pt>
                <c:pt idx="657">
                  <c:v>1.7800429067999999</c:v>
                </c:pt>
                <c:pt idx="658">
                  <c:v>1.7793275991999999</c:v>
                </c:pt>
                <c:pt idx="659">
                  <c:v>1.7786122916</c:v>
                </c:pt>
                <c:pt idx="660">
                  <c:v>1.7778969840000001</c:v>
                </c:pt>
                <c:pt idx="661">
                  <c:v>1.7771816764000001</c:v>
                </c:pt>
                <c:pt idx="662">
                  <c:v>1.7764663688</c:v>
                </c:pt>
                <c:pt idx="663">
                  <c:v>1.7757510612</c:v>
                </c:pt>
                <c:pt idx="664">
                  <c:v>1.7750357536000001</c:v>
                </c:pt>
                <c:pt idx="665">
                  <c:v>1.7743204459999999</c:v>
                </c:pt>
                <c:pt idx="666">
                  <c:v>1.7736051384</c:v>
                </c:pt>
                <c:pt idx="667">
                  <c:v>1.7728898308000001</c:v>
                </c:pt>
                <c:pt idx="668">
                  <c:v>1.7721745231999999</c:v>
                </c:pt>
                <c:pt idx="669">
                  <c:v>1.7714592156</c:v>
                </c:pt>
                <c:pt idx="670">
                  <c:v>1.770743908</c:v>
                </c:pt>
                <c:pt idx="671">
                  <c:v>1.7700286004000001</c:v>
                </c:pt>
                <c:pt idx="672">
                  <c:v>1.7693132927999999</c:v>
                </c:pt>
                <c:pt idx="673">
                  <c:v>1.7685979852</c:v>
                </c:pt>
                <c:pt idx="674">
                  <c:v>1.7678826776000001</c:v>
                </c:pt>
                <c:pt idx="675">
                  <c:v>1.7671673700000001</c:v>
                </c:pt>
                <c:pt idx="676">
                  <c:v>1.7664520624</c:v>
                </c:pt>
                <c:pt idx="677">
                  <c:v>1.7657367548</c:v>
                </c:pt>
                <c:pt idx="678">
                  <c:v>1.7650214472000001</c:v>
                </c:pt>
                <c:pt idx="679">
                  <c:v>1.7643061395999999</c:v>
                </c:pt>
                <c:pt idx="680">
                  <c:v>1.763590832</c:v>
                </c:pt>
                <c:pt idx="681">
                  <c:v>1.7628755244000001</c:v>
                </c:pt>
                <c:pt idx="682">
                  <c:v>1.7621602167999999</c:v>
                </c:pt>
                <c:pt idx="683">
                  <c:v>1.7614449092</c:v>
                </c:pt>
                <c:pt idx="684">
                  <c:v>1.7607296016</c:v>
                </c:pt>
                <c:pt idx="685">
                  <c:v>1.7600142940000001</c:v>
                </c:pt>
                <c:pt idx="686">
                  <c:v>1.7592989864000002</c:v>
                </c:pt>
                <c:pt idx="687">
                  <c:v>1.7585836788</c:v>
                </c:pt>
                <c:pt idx="688">
                  <c:v>1.7578683712000001</c:v>
                </c:pt>
                <c:pt idx="689">
                  <c:v>1.7571530636000001</c:v>
                </c:pt>
                <c:pt idx="690">
                  <c:v>1.756437756</c:v>
                </c:pt>
                <c:pt idx="691">
                  <c:v>1.7557224484</c:v>
                </c:pt>
                <c:pt idx="692">
                  <c:v>1.7550071408000001</c:v>
                </c:pt>
                <c:pt idx="693">
                  <c:v>1.7542918331999999</c:v>
                </c:pt>
                <c:pt idx="694">
                  <c:v>1.7535765256</c:v>
                </c:pt>
                <c:pt idx="695">
                  <c:v>1.7528612180000001</c:v>
                </c:pt>
                <c:pt idx="696">
                  <c:v>1.7521459103999999</c:v>
                </c:pt>
                <c:pt idx="697">
                  <c:v>1.7514306028</c:v>
                </c:pt>
                <c:pt idx="698">
                  <c:v>1.7507152952</c:v>
                </c:pt>
                <c:pt idx="699">
                  <c:v>1.7499999875999999</c:v>
                </c:pt>
              </c:numCache>
            </c:numRef>
          </c:xVal>
          <c:yVal>
            <c:numRef>
              <c:f>'Desc freq'!ydata6</c:f>
              <c:numCache>
                <c:formatCode>General</c:formatCode>
                <c:ptCount val="700"/>
                <c:pt idx="0">
                  <c:v>1.4917279412</c:v>
                </c:pt>
                <c:pt idx="1">
                  <c:v>1.3025</c:v>
                </c:pt>
                <c:pt idx="2">
                  <c:v>1.4917279412</c:v>
                </c:pt>
                <c:pt idx="3">
                  <c:v>1.3025</c:v>
                </c:pt>
                <c:pt idx="4">
                  <c:v>1.4917279412</c:v>
                </c:pt>
                <c:pt idx="5">
                  <c:v>1.3025</c:v>
                </c:pt>
                <c:pt idx="6">
                  <c:v>1.4917279412</c:v>
                </c:pt>
                <c:pt idx="7">
                  <c:v>1.3025</c:v>
                </c:pt>
                <c:pt idx="8">
                  <c:v>1.4917279412</c:v>
                </c:pt>
                <c:pt idx="9">
                  <c:v>1.3025</c:v>
                </c:pt>
                <c:pt idx="10">
                  <c:v>1.4917279412</c:v>
                </c:pt>
                <c:pt idx="11">
                  <c:v>1.3025</c:v>
                </c:pt>
                <c:pt idx="12">
                  <c:v>1.4917279412</c:v>
                </c:pt>
                <c:pt idx="13">
                  <c:v>1.3025</c:v>
                </c:pt>
                <c:pt idx="14">
                  <c:v>1.4917279412</c:v>
                </c:pt>
                <c:pt idx="15">
                  <c:v>1.3025</c:v>
                </c:pt>
                <c:pt idx="16">
                  <c:v>1.4917279412</c:v>
                </c:pt>
                <c:pt idx="17">
                  <c:v>1.3025</c:v>
                </c:pt>
                <c:pt idx="18">
                  <c:v>1.4917279412</c:v>
                </c:pt>
                <c:pt idx="19">
                  <c:v>1.3025</c:v>
                </c:pt>
                <c:pt idx="20">
                  <c:v>1.4917279412</c:v>
                </c:pt>
                <c:pt idx="21">
                  <c:v>1.3025</c:v>
                </c:pt>
                <c:pt idx="22">
                  <c:v>1.4917279412</c:v>
                </c:pt>
                <c:pt idx="23">
                  <c:v>1.3025</c:v>
                </c:pt>
                <c:pt idx="24">
                  <c:v>1.4917279412</c:v>
                </c:pt>
                <c:pt idx="25">
                  <c:v>1.3025</c:v>
                </c:pt>
                <c:pt idx="26">
                  <c:v>1.4917279412</c:v>
                </c:pt>
                <c:pt idx="27">
                  <c:v>1.3025</c:v>
                </c:pt>
                <c:pt idx="28">
                  <c:v>1.4917279412</c:v>
                </c:pt>
                <c:pt idx="29">
                  <c:v>1.3025</c:v>
                </c:pt>
                <c:pt idx="30">
                  <c:v>1.4917279412</c:v>
                </c:pt>
                <c:pt idx="31">
                  <c:v>1.3025</c:v>
                </c:pt>
                <c:pt idx="32">
                  <c:v>1.4917279412</c:v>
                </c:pt>
                <c:pt idx="33">
                  <c:v>1.3025</c:v>
                </c:pt>
                <c:pt idx="34">
                  <c:v>1.4917279412</c:v>
                </c:pt>
                <c:pt idx="35">
                  <c:v>1.3025</c:v>
                </c:pt>
                <c:pt idx="36">
                  <c:v>1.4917279412</c:v>
                </c:pt>
                <c:pt idx="37">
                  <c:v>1.3025</c:v>
                </c:pt>
                <c:pt idx="38">
                  <c:v>1.4917279412</c:v>
                </c:pt>
                <c:pt idx="39">
                  <c:v>1.3025</c:v>
                </c:pt>
                <c:pt idx="40">
                  <c:v>1.4917279412</c:v>
                </c:pt>
                <c:pt idx="41">
                  <c:v>1.3025</c:v>
                </c:pt>
                <c:pt idx="42">
                  <c:v>1.4917279412</c:v>
                </c:pt>
                <c:pt idx="43">
                  <c:v>1.3025</c:v>
                </c:pt>
                <c:pt idx="44">
                  <c:v>1.4917279412</c:v>
                </c:pt>
                <c:pt idx="45">
                  <c:v>1.3025</c:v>
                </c:pt>
                <c:pt idx="46">
                  <c:v>1.4917279412</c:v>
                </c:pt>
                <c:pt idx="47">
                  <c:v>1.3025</c:v>
                </c:pt>
                <c:pt idx="48">
                  <c:v>1.4917279412</c:v>
                </c:pt>
                <c:pt idx="49">
                  <c:v>1.3025</c:v>
                </c:pt>
                <c:pt idx="50">
                  <c:v>1.4917279412</c:v>
                </c:pt>
                <c:pt idx="51">
                  <c:v>1.3025</c:v>
                </c:pt>
                <c:pt idx="52">
                  <c:v>1.4917279412</c:v>
                </c:pt>
                <c:pt idx="53">
                  <c:v>1.3025</c:v>
                </c:pt>
                <c:pt idx="54">
                  <c:v>1.4917279412</c:v>
                </c:pt>
                <c:pt idx="55">
                  <c:v>1.3025</c:v>
                </c:pt>
                <c:pt idx="56">
                  <c:v>1.4917279412</c:v>
                </c:pt>
                <c:pt idx="57">
                  <c:v>1.3025</c:v>
                </c:pt>
                <c:pt idx="58">
                  <c:v>1.4917279412</c:v>
                </c:pt>
                <c:pt idx="59">
                  <c:v>1.3025</c:v>
                </c:pt>
                <c:pt idx="60">
                  <c:v>1.4917279412</c:v>
                </c:pt>
                <c:pt idx="61">
                  <c:v>1.3025</c:v>
                </c:pt>
                <c:pt idx="62">
                  <c:v>1.4917279412</c:v>
                </c:pt>
                <c:pt idx="63">
                  <c:v>1.3025</c:v>
                </c:pt>
                <c:pt idx="64">
                  <c:v>1.4917279412</c:v>
                </c:pt>
                <c:pt idx="65">
                  <c:v>1.3025</c:v>
                </c:pt>
                <c:pt idx="66">
                  <c:v>1.4917279412</c:v>
                </c:pt>
                <c:pt idx="67">
                  <c:v>1.3025</c:v>
                </c:pt>
                <c:pt idx="68">
                  <c:v>1.4917279412</c:v>
                </c:pt>
                <c:pt idx="69">
                  <c:v>1.3025</c:v>
                </c:pt>
                <c:pt idx="70">
                  <c:v>1.4917279412</c:v>
                </c:pt>
                <c:pt idx="71">
                  <c:v>1.3025</c:v>
                </c:pt>
                <c:pt idx="72">
                  <c:v>1.4917279412</c:v>
                </c:pt>
                <c:pt idx="73">
                  <c:v>1.3025</c:v>
                </c:pt>
                <c:pt idx="74">
                  <c:v>1.4917279412</c:v>
                </c:pt>
                <c:pt idx="75">
                  <c:v>1.3025</c:v>
                </c:pt>
                <c:pt idx="76">
                  <c:v>1.4917279412</c:v>
                </c:pt>
                <c:pt idx="77">
                  <c:v>1.3025</c:v>
                </c:pt>
                <c:pt idx="78">
                  <c:v>1.4917279412</c:v>
                </c:pt>
                <c:pt idx="79">
                  <c:v>1.3025</c:v>
                </c:pt>
                <c:pt idx="80">
                  <c:v>1.4917279412</c:v>
                </c:pt>
                <c:pt idx="81">
                  <c:v>1.3025</c:v>
                </c:pt>
                <c:pt idx="82">
                  <c:v>1.4917279412</c:v>
                </c:pt>
                <c:pt idx="83">
                  <c:v>1.3025</c:v>
                </c:pt>
                <c:pt idx="84">
                  <c:v>1.4917279412</c:v>
                </c:pt>
                <c:pt idx="85">
                  <c:v>1.3025</c:v>
                </c:pt>
                <c:pt idx="86">
                  <c:v>1.4917279412</c:v>
                </c:pt>
                <c:pt idx="87">
                  <c:v>1.3025</c:v>
                </c:pt>
                <c:pt idx="88">
                  <c:v>1.4917279412</c:v>
                </c:pt>
                <c:pt idx="89">
                  <c:v>1.3025</c:v>
                </c:pt>
                <c:pt idx="90">
                  <c:v>1.4917279412</c:v>
                </c:pt>
                <c:pt idx="91">
                  <c:v>1.3025</c:v>
                </c:pt>
                <c:pt idx="92">
                  <c:v>1.4917279412</c:v>
                </c:pt>
                <c:pt idx="93">
                  <c:v>1.3025</c:v>
                </c:pt>
                <c:pt idx="94">
                  <c:v>1.4917279412</c:v>
                </c:pt>
                <c:pt idx="95">
                  <c:v>1.3025</c:v>
                </c:pt>
                <c:pt idx="96">
                  <c:v>1.4917279412</c:v>
                </c:pt>
                <c:pt idx="97">
                  <c:v>1.3025</c:v>
                </c:pt>
                <c:pt idx="98">
                  <c:v>1.4917279412</c:v>
                </c:pt>
                <c:pt idx="99">
                  <c:v>1.3025</c:v>
                </c:pt>
                <c:pt idx="100">
                  <c:v>1.4917279412</c:v>
                </c:pt>
                <c:pt idx="101">
                  <c:v>1.3025</c:v>
                </c:pt>
                <c:pt idx="102">
                  <c:v>1.4917279412</c:v>
                </c:pt>
                <c:pt idx="103">
                  <c:v>1.3025</c:v>
                </c:pt>
                <c:pt idx="104">
                  <c:v>1.4917279412</c:v>
                </c:pt>
                <c:pt idx="105">
                  <c:v>1.3025</c:v>
                </c:pt>
                <c:pt idx="106">
                  <c:v>1.4917279412</c:v>
                </c:pt>
                <c:pt idx="107">
                  <c:v>1.3025</c:v>
                </c:pt>
                <c:pt idx="108">
                  <c:v>1.4917279412</c:v>
                </c:pt>
                <c:pt idx="109">
                  <c:v>1.3025</c:v>
                </c:pt>
                <c:pt idx="110">
                  <c:v>1.4917279412</c:v>
                </c:pt>
                <c:pt idx="111">
                  <c:v>1.3025</c:v>
                </c:pt>
                <c:pt idx="112">
                  <c:v>1.4917279412</c:v>
                </c:pt>
                <c:pt idx="113">
                  <c:v>1.3025</c:v>
                </c:pt>
                <c:pt idx="114">
                  <c:v>1.4917279412</c:v>
                </c:pt>
                <c:pt idx="115">
                  <c:v>1.3025</c:v>
                </c:pt>
                <c:pt idx="116">
                  <c:v>1.4917279412</c:v>
                </c:pt>
                <c:pt idx="117">
                  <c:v>1.3025</c:v>
                </c:pt>
                <c:pt idx="118">
                  <c:v>1.4917279412</c:v>
                </c:pt>
                <c:pt idx="119">
                  <c:v>1.3025</c:v>
                </c:pt>
                <c:pt idx="120">
                  <c:v>1.4917279412</c:v>
                </c:pt>
                <c:pt idx="121">
                  <c:v>1.3025</c:v>
                </c:pt>
                <c:pt idx="122">
                  <c:v>1.4917279412</c:v>
                </c:pt>
                <c:pt idx="123">
                  <c:v>1.3025</c:v>
                </c:pt>
                <c:pt idx="124">
                  <c:v>1.4917279412</c:v>
                </c:pt>
                <c:pt idx="125">
                  <c:v>1.3025</c:v>
                </c:pt>
                <c:pt idx="126">
                  <c:v>1.4917279412</c:v>
                </c:pt>
                <c:pt idx="127">
                  <c:v>1.3025</c:v>
                </c:pt>
                <c:pt idx="128">
                  <c:v>1.4917279412</c:v>
                </c:pt>
                <c:pt idx="129">
                  <c:v>1.3025</c:v>
                </c:pt>
                <c:pt idx="130">
                  <c:v>1.4917279412</c:v>
                </c:pt>
                <c:pt idx="131">
                  <c:v>1.3025</c:v>
                </c:pt>
                <c:pt idx="132">
                  <c:v>1.4917279412</c:v>
                </c:pt>
                <c:pt idx="133">
                  <c:v>1.3025</c:v>
                </c:pt>
                <c:pt idx="134">
                  <c:v>1.4917279412</c:v>
                </c:pt>
                <c:pt idx="135">
                  <c:v>1.3025</c:v>
                </c:pt>
                <c:pt idx="136">
                  <c:v>1.4917279412</c:v>
                </c:pt>
                <c:pt idx="137">
                  <c:v>1.3025</c:v>
                </c:pt>
                <c:pt idx="138">
                  <c:v>1.4917279412</c:v>
                </c:pt>
                <c:pt idx="139">
                  <c:v>1.3025</c:v>
                </c:pt>
                <c:pt idx="140">
                  <c:v>1.4917279412</c:v>
                </c:pt>
                <c:pt idx="141">
                  <c:v>1.3025</c:v>
                </c:pt>
                <c:pt idx="142">
                  <c:v>1.4917279412</c:v>
                </c:pt>
                <c:pt idx="143">
                  <c:v>1.3025</c:v>
                </c:pt>
                <c:pt idx="144">
                  <c:v>1.4917279412</c:v>
                </c:pt>
                <c:pt idx="145">
                  <c:v>1.3025</c:v>
                </c:pt>
                <c:pt idx="146">
                  <c:v>1.4917279412</c:v>
                </c:pt>
                <c:pt idx="147">
                  <c:v>1.3025</c:v>
                </c:pt>
                <c:pt idx="148">
                  <c:v>1.4917279412</c:v>
                </c:pt>
                <c:pt idx="149">
                  <c:v>1.3025</c:v>
                </c:pt>
                <c:pt idx="150">
                  <c:v>1.4917279412</c:v>
                </c:pt>
                <c:pt idx="151">
                  <c:v>1.3025</c:v>
                </c:pt>
                <c:pt idx="152">
                  <c:v>1.4917279412</c:v>
                </c:pt>
                <c:pt idx="153">
                  <c:v>1.3025</c:v>
                </c:pt>
                <c:pt idx="154">
                  <c:v>1.4917279412</c:v>
                </c:pt>
                <c:pt idx="155">
                  <c:v>1.3025</c:v>
                </c:pt>
                <c:pt idx="156">
                  <c:v>1.4917279412</c:v>
                </c:pt>
                <c:pt idx="157">
                  <c:v>1.3025</c:v>
                </c:pt>
                <c:pt idx="158">
                  <c:v>1.4917279412</c:v>
                </c:pt>
                <c:pt idx="159">
                  <c:v>1.3025</c:v>
                </c:pt>
                <c:pt idx="160">
                  <c:v>1.4917279412</c:v>
                </c:pt>
                <c:pt idx="161">
                  <c:v>1.3025</c:v>
                </c:pt>
                <c:pt idx="162">
                  <c:v>1.4917279412</c:v>
                </c:pt>
                <c:pt idx="163">
                  <c:v>1.3025</c:v>
                </c:pt>
                <c:pt idx="164">
                  <c:v>1.4917279412</c:v>
                </c:pt>
                <c:pt idx="165">
                  <c:v>1.3025</c:v>
                </c:pt>
                <c:pt idx="166">
                  <c:v>1.4917279412</c:v>
                </c:pt>
                <c:pt idx="167">
                  <c:v>1.3025</c:v>
                </c:pt>
                <c:pt idx="168">
                  <c:v>1.4917279412</c:v>
                </c:pt>
                <c:pt idx="169">
                  <c:v>1.3025</c:v>
                </c:pt>
                <c:pt idx="170">
                  <c:v>1.4917279412</c:v>
                </c:pt>
                <c:pt idx="171">
                  <c:v>1.3025</c:v>
                </c:pt>
                <c:pt idx="172">
                  <c:v>1.4917279412</c:v>
                </c:pt>
                <c:pt idx="173">
                  <c:v>1.3025</c:v>
                </c:pt>
                <c:pt idx="174">
                  <c:v>1.4917279412</c:v>
                </c:pt>
                <c:pt idx="175">
                  <c:v>1.3025</c:v>
                </c:pt>
                <c:pt idx="176">
                  <c:v>1.4917279412</c:v>
                </c:pt>
                <c:pt idx="177">
                  <c:v>1.3025</c:v>
                </c:pt>
                <c:pt idx="178">
                  <c:v>1.4917279412</c:v>
                </c:pt>
                <c:pt idx="179">
                  <c:v>1.3025</c:v>
                </c:pt>
                <c:pt idx="180">
                  <c:v>1.4917279412</c:v>
                </c:pt>
                <c:pt idx="181">
                  <c:v>1.3025</c:v>
                </c:pt>
                <c:pt idx="182">
                  <c:v>1.4917279412</c:v>
                </c:pt>
                <c:pt idx="183">
                  <c:v>1.3025</c:v>
                </c:pt>
                <c:pt idx="184">
                  <c:v>1.4917279412</c:v>
                </c:pt>
                <c:pt idx="185">
                  <c:v>1.3025</c:v>
                </c:pt>
                <c:pt idx="186">
                  <c:v>1.4917279412</c:v>
                </c:pt>
                <c:pt idx="187">
                  <c:v>1.3025</c:v>
                </c:pt>
                <c:pt idx="188">
                  <c:v>1.4917279412</c:v>
                </c:pt>
                <c:pt idx="189">
                  <c:v>1.3025</c:v>
                </c:pt>
                <c:pt idx="190">
                  <c:v>1.4917279412</c:v>
                </c:pt>
                <c:pt idx="191">
                  <c:v>1.3025</c:v>
                </c:pt>
                <c:pt idx="192">
                  <c:v>1.4917279412</c:v>
                </c:pt>
                <c:pt idx="193">
                  <c:v>1.3025</c:v>
                </c:pt>
                <c:pt idx="194">
                  <c:v>1.4917279412</c:v>
                </c:pt>
                <c:pt idx="195">
                  <c:v>1.3025</c:v>
                </c:pt>
                <c:pt idx="196">
                  <c:v>1.4917279412</c:v>
                </c:pt>
                <c:pt idx="197">
                  <c:v>1.3025</c:v>
                </c:pt>
                <c:pt idx="198">
                  <c:v>1.4917279412</c:v>
                </c:pt>
                <c:pt idx="199">
                  <c:v>1.3025</c:v>
                </c:pt>
                <c:pt idx="200">
                  <c:v>1.4917279412</c:v>
                </c:pt>
                <c:pt idx="201">
                  <c:v>1.3025</c:v>
                </c:pt>
                <c:pt idx="202">
                  <c:v>1.4917279412</c:v>
                </c:pt>
                <c:pt idx="203">
                  <c:v>1.3025</c:v>
                </c:pt>
                <c:pt idx="204">
                  <c:v>1.4917279412</c:v>
                </c:pt>
                <c:pt idx="205">
                  <c:v>1.3025</c:v>
                </c:pt>
                <c:pt idx="206">
                  <c:v>1.4917279412</c:v>
                </c:pt>
                <c:pt idx="207">
                  <c:v>1.3025</c:v>
                </c:pt>
                <c:pt idx="208">
                  <c:v>1.4917279412</c:v>
                </c:pt>
                <c:pt idx="209">
                  <c:v>1.3025</c:v>
                </c:pt>
                <c:pt idx="210">
                  <c:v>1.4917279412</c:v>
                </c:pt>
                <c:pt idx="211">
                  <c:v>1.3025</c:v>
                </c:pt>
                <c:pt idx="212">
                  <c:v>1.4917279412</c:v>
                </c:pt>
                <c:pt idx="213">
                  <c:v>1.3025</c:v>
                </c:pt>
                <c:pt idx="214">
                  <c:v>1.4917279412</c:v>
                </c:pt>
                <c:pt idx="215">
                  <c:v>1.3025</c:v>
                </c:pt>
                <c:pt idx="216">
                  <c:v>1.4917279412</c:v>
                </c:pt>
                <c:pt idx="217">
                  <c:v>1.3025</c:v>
                </c:pt>
                <c:pt idx="218">
                  <c:v>1.4917279412</c:v>
                </c:pt>
                <c:pt idx="219">
                  <c:v>1.3025</c:v>
                </c:pt>
                <c:pt idx="220">
                  <c:v>1.4917279412</c:v>
                </c:pt>
                <c:pt idx="221">
                  <c:v>1.3025</c:v>
                </c:pt>
                <c:pt idx="222">
                  <c:v>1.4917279412</c:v>
                </c:pt>
                <c:pt idx="223">
                  <c:v>1.3025</c:v>
                </c:pt>
                <c:pt idx="224">
                  <c:v>1.4917279412</c:v>
                </c:pt>
                <c:pt idx="225">
                  <c:v>1.3025</c:v>
                </c:pt>
                <c:pt idx="226">
                  <c:v>1.4917279412</c:v>
                </c:pt>
                <c:pt idx="227">
                  <c:v>1.3025</c:v>
                </c:pt>
                <c:pt idx="228">
                  <c:v>1.4917279412</c:v>
                </c:pt>
                <c:pt idx="229">
                  <c:v>1.3025</c:v>
                </c:pt>
                <c:pt idx="230">
                  <c:v>1.4917279412</c:v>
                </c:pt>
                <c:pt idx="231">
                  <c:v>1.3025</c:v>
                </c:pt>
                <c:pt idx="232">
                  <c:v>1.4917279412</c:v>
                </c:pt>
                <c:pt idx="233">
                  <c:v>1.3025</c:v>
                </c:pt>
                <c:pt idx="234">
                  <c:v>1.4917279412</c:v>
                </c:pt>
                <c:pt idx="235">
                  <c:v>1.3025</c:v>
                </c:pt>
                <c:pt idx="236">
                  <c:v>1.4917279412</c:v>
                </c:pt>
                <c:pt idx="237">
                  <c:v>1.3025</c:v>
                </c:pt>
                <c:pt idx="238">
                  <c:v>1.4917279412</c:v>
                </c:pt>
                <c:pt idx="239">
                  <c:v>1.3025</c:v>
                </c:pt>
                <c:pt idx="240">
                  <c:v>1.4917279412</c:v>
                </c:pt>
                <c:pt idx="241">
                  <c:v>1.3025</c:v>
                </c:pt>
                <c:pt idx="242">
                  <c:v>1.4917279412</c:v>
                </c:pt>
                <c:pt idx="243">
                  <c:v>1.3025</c:v>
                </c:pt>
                <c:pt idx="244">
                  <c:v>1.4917279412</c:v>
                </c:pt>
                <c:pt idx="245">
                  <c:v>1.3025</c:v>
                </c:pt>
                <c:pt idx="246">
                  <c:v>1.4917279412</c:v>
                </c:pt>
                <c:pt idx="247">
                  <c:v>1.3025</c:v>
                </c:pt>
                <c:pt idx="248">
                  <c:v>1.4917279412</c:v>
                </c:pt>
                <c:pt idx="249">
                  <c:v>1.3025</c:v>
                </c:pt>
                <c:pt idx="250">
                  <c:v>1.4917279412</c:v>
                </c:pt>
                <c:pt idx="251">
                  <c:v>1.3025</c:v>
                </c:pt>
                <c:pt idx="252">
                  <c:v>1.4917279412</c:v>
                </c:pt>
                <c:pt idx="253">
                  <c:v>1.3025</c:v>
                </c:pt>
                <c:pt idx="254">
                  <c:v>1.4917279412</c:v>
                </c:pt>
                <c:pt idx="255">
                  <c:v>1.3025</c:v>
                </c:pt>
                <c:pt idx="256">
                  <c:v>1.4917279412</c:v>
                </c:pt>
                <c:pt idx="257">
                  <c:v>1.3025</c:v>
                </c:pt>
                <c:pt idx="258">
                  <c:v>1.4917279412</c:v>
                </c:pt>
                <c:pt idx="259">
                  <c:v>1.3025</c:v>
                </c:pt>
                <c:pt idx="260">
                  <c:v>1.4917279412</c:v>
                </c:pt>
                <c:pt idx="261">
                  <c:v>1.3025</c:v>
                </c:pt>
                <c:pt idx="262">
                  <c:v>1.4917279412</c:v>
                </c:pt>
                <c:pt idx="263">
                  <c:v>1.3025</c:v>
                </c:pt>
                <c:pt idx="264">
                  <c:v>1.4917279412</c:v>
                </c:pt>
                <c:pt idx="265">
                  <c:v>1.3025</c:v>
                </c:pt>
                <c:pt idx="266">
                  <c:v>1.4917279412</c:v>
                </c:pt>
                <c:pt idx="267">
                  <c:v>1.3025</c:v>
                </c:pt>
                <c:pt idx="268">
                  <c:v>1.4917279412</c:v>
                </c:pt>
                <c:pt idx="269">
                  <c:v>1.3025</c:v>
                </c:pt>
                <c:pt idx="270">
                  <c:v>1.4917279412</c:v>
                </c:pt>
                <c:pt idx="271">
                  <c:v>1.3025</c:v>
                </c:pt>
                <c:pt idx="272">
                  <c:v>1.4917279412</c:v>
                </c:pt>
                <c:pt idx="273">
                  <c:v>1.3025</c:v>
                </c:pt>
                <c:pt idx="274">
                  <c:v>1.4917279412</c:v>
                </c:pt>
                <c:pt idx="275">
                  <c:v>1.3025</c:v>
                </c:pt>
                <c:pt idx="276">
                  <c:v>1.4917279412</c:v>
                </c:pt>
                <c:pt idx="277">
                  <c:v>1.3025</c:v>
                </c:pt>
                <c:pt idx="278">
                  <c:v>1.4917279412</c:v>
                </c:pt>
                <c:pt idx="279">
                  <c:v>1.3025</c:v>
                </c:pt>
                <c:pt idx="280">
                  <c:v>1.4917279412</c:v>
                </c:pt>
                <c:pt idx="281">
                  <c:v>1.3025</c:v>
                </c:pt>
                <c:pt idx="282">
                  <c:v>1.4917279412</c:v>
                </c:pt>
                <c:pt idx="283">
                  <c:v>1.3025</c:v>
                </c:pt>
                <c:pt idx="284">
                  <c:v>1.4917279412</c:v>
                </c:pt>
                <c:pt idx="285">
                  <c:v>1.3025</c:v>
                </c:pt>
                <c:pt idx="286">
                  <c:v>1.4917279412</c:v>
                </c:pt>
                <c:pt idx="287">
                  <c:v>1.3025</c:v>
                </c:pt>
                <c:pt idx="288">
                  <c:v>1.4917279412</c:v>
                </c:pt>
                <c:pt idx="289">
                  <c:v>1.3025</c:v>
                </c:pt>
                <c:pt idx="290">
                  <c:v>1.4917279412</c:v>
                </c:pt>
                <c:pt idx="291">
                  <c:v>1.3025</c:v>
                </c:pt>
                <c:pt idx="292">
                  <c:v>1.4917279412</c:v>
                </c:pt>
                <c:pt idx="293">
                  <c:v>1.3025</c:v>
                </c:pt>
                <c:pt idx="294">
                  <c:v>1.4917279412</c:v>
                </c:pt>
                <c:pt idx="295">
                  <c:v>1.3025</c:v>
                </c:pt>
                <c:pt idx="296">
                  <c:v>1.4917279412</c:v>
                </c:pt>
                <c:pt idx="297">
                  <c:v>1.3025</c:v>
                </c:pt>
                <c:pt idx="298">
                  <c:v>1.4917279412</c:v>
                </c:pt>
                <c:pt idx="299">
                  <c:v>1.3025</c:v>
                </c:pt>
                <c:pt idx="300">
                  <c:v>1.4917279412</c:v>
                </c:pt>
                <c:pt idx="301">
                  <c:v>1.3025</c:v>
                </c:pt>
                <c:pt idx="302">
                  <c:v>1.4917279412</c:v>
                </c:pt>
                <c:pt idx="303">
                  <c:v>1.3025</c:v>
                </c:pt>
                <c:pt idx="304">
                  <c:v>1.4917279412</c:v>
                </c:pt>
                <c:pt idx="305">
                  <c:v>1.3025</c:v>
                </c:pt>
                <c:pt idx="306">
                  <c:v>1.4917279412</c:v>
                </c:pt>
                <c:pt idx="307">
                  <c:v>1.3025</c:v>
                </c:pt>
                <c:pt idx="308">
                  <c:v>1.4917279412</c:v>
                </c:pt>
                <c:pt idx="309">
                  <c:v>1.3025</c:v>
                </c:pt>
                <c:pt idx="310">
                  <c:v>1.4917279412</c:v>
                </c:pt>
                <c:pt idx="311">
                  <c:v>1.3025</c:v>
                </c:pt>
                <c:pt idx="312">
                  <c:v>1.4917279412</c:v>
                </c:pt>
                <c:pt idx="313">
                  <c:v>1.3025</c:v>
                </c:pt>
                <c:pt idx="314">
                  <c:v>1.4917279412</c:v>
                </c:pt>
                <c:pt idx="315">
                  <c:v>1.3025</c:v>
                </c:pt>
                <c:pt idx="316">
                  <c:v>1.4917279412</c:v>
                </c:pt>
                <c:pt idx="317">
                  <c:v>1.3025</c:v>
                </c:pt>
                <c:pt idx="318">
                  <c:v>1.4917279412</c:v>
                </c:pt>
                <c:pt idx="319">
                  <c:v>1.3025</c:v>
                </c:pt>
                <c:pt idx="320">
                  <c:v>1.4917279412</c:v>
                </c:pt>
                <c:pt idx="321">
                  <c:v>1.3025</c:v>
                </c:pt>
                <c:pt idx="322">
                  <c:v>1.4917279412</c:v>
                </c:pt>
                <c:pt idx="323">
                  <c:v>1.3025</c:v>
                </c:pt>
                <c:pt idx="324">
                  <c:v>1.4917279412</c:v>
                </c:pt>
                <c:pt idx="325">
                  <c:v>1.3025</c:v>
                </c:pt>
                <c:pt idx="326">
                  <c:v>1.4917279412</c:v>
                </c:pt>
                <c:pt idx="327">
                  <c:v>1.3025</c:v>
                </c:pt>
                <c:pt idx="328">
                  <c:v>1.4917279412</c:v>
                </c:pt>
                <c:pt idx="329">
                  <c:v>1.3025</c:v>
                </c:pt>
                <c:pt idx="330">
                  <c:v>1.4917279412</c:v>
                </c:pt>
                <c:pt idx="331">
                  <c:v>1.3025</c:v>
                </c:pt>
                <c:pt idx="332">
                  <c:v>1.4917279412</c:v>
                </c:pt>
                <c:pt idx="333">
                  <c:v>1.3025</c:v>
                </c:pt>
                <c:pt idx="334">
                  <c:v>1.4917279412</c:v>
                </c:pt>
                <c:pt idx="335">
                  <c:v>1.3025</c:v>
                </c:pt>
                <c:pt idx="336">
                  <c:v>1.4917279412</c:v>
                </c:pt>
                <c:pt idx="337">
                  <c:v>1.3025</c:v>
                </c:pt>
                <c:pt idx="338">
                  <c:v>1.4917279412</c:v>
                </c:pt>
                <c:pt idx="339">
                  <c:v>1.3025</c:v>
                </c:pt>
                <c:pt idx="340">
                  <c:v>1.4917279412</c:v>
                </c:pt>
                <c:pt idx="341">
                  <c:v>1.3025</c:v>
                </c:pt>
                <c:pt idx="342">
                  <c:v>1.4917279412</c:v>
                </c:pt>
                <c:pt idx="343">
                  <c:v>1.3025</c:v>
                </c:pt>
                <c:pt idx="344">
                  <c:v>1.4917279412</c:v>
                </c:pt>
                <c:pt idx="345">
                  <c:v>1.3025</c:v>
                </c:pt>
                <c:pt idx="346">
                  <c:v>1.4917279412</c:v>
                </c:pt>
                <c:pt idx="347">
                  <c:v>1.3025</c:v>
                </c:pt>
                <c:pt idx="348">
                  <c:v>1.4917279412</c:v>
                </c:pt>
                <c:pt idx="349">
                  <c:v>1.3025</c:v>
                </c:pt>
                <c:pt idx="350">
                  <c:v>1.4917279412</c:v>
                </c:pt>
                <c:pt idx="351">
                  <c:v>1.3025</c:v>
                </c:pt>
                <c:pt idx="352">
                  <c:v>1.4917279412</c:v>
                </c:pt>
                <c:pt idx="353">
                  <c:v>1.3025</c:v>
                </c:pt>
                <c:pt idx="354">
                  <c:v>1.4917279412</c:v>
                </c:pt>
                <c:pt idx="355">
                  <c:v>1.3025</c:v>
                </c:pt>
                <c:pt idx="356">
                  <c:v>1.4917279412</c:v>
                </c:pt>
                <c:pt idx="357">
                  <c:v>1.3025</c:v>
                </c:pt>
                <c:pt idx="358">
                  <c:v>1.4917279412</c:v>
                </c:pt>
                <c:pt idx="359">
                  <c:v>1.3025</c:v>
                </c:pt>
                <c:pt idx="360">
                  <c:v>1.4917279412</c:v>
                </c:pt>
                <c:pt idx="361">
                  <c:v>1.3025</c:v>
                </c:pt>
                <c:pt idx="362">
                  <c:v>1.4917279412</c:v>
                </c:pt>
                <c:pt idx="363">
                  <c:v>1.3025</c:v>
                </c:pt>
                <c:pt idx="364">
                  <c:v>1.4917279412</c:v>
                </c:pt>
                <c:pt idx="365">
                  <c:v>1.3025</c:v>
                </c:pt>
                <c:pt idx="366">
                  <c:v>1.4917279412</c:v>
                </c:pt>
                <c:pt idx="367">
                  <c:v>1.3025</c:v>
                </c:pt>
                <c:pt idx="368">
                  <c:v>1.4917279412</c:v>
                </c:pt>
                <c:pt idx="369">
                  <c:v>1.3025</c:v>
                </c:pt>
                <c:pt idx="370">
                  <c:v>1.4917279412</c:v>
                </c:pt>
                <c:pt idx="371">
                  <c:v>1.3025</c:v>
                </c:pt>
                <c:pt idx="372">
                  <c:v>1.4917279412</c:v>
                </c:pt>
                <c:pt idx="373">
                  <c:v>1.3025</c:v>
                </c:pt>
                <c:pt idx="374">
                  <c:v>1.4917279412</c:v>
                </c:pt>
                <c:pt idx="375">
                  <c:v>1.3025</c:v>
                </c:pt>
                <c:pt idx="376">
                  <c:v>1.4917279412</c:v>
                </c:pt>
                <c:pt idx="377">
                  <c:v>1.3025</c:v>
                </c:pt>
                <c:pt idx="378">
                  <c:v>1.4917279412</c:v>
                </c:pt>
                <c:pt idx="379">
                  <c:v>1.3025</c:v>
                </c:pt>
                <c:pt idx="380">
                  <c:v>1.4917279412</c:v>
                </c:pt>
                <c:pt idx="381">
                  <c:v>1.3025</c:v>
                </c:pt>
                <c:pt idx="382">
                  <c:v>1.4917279412</c:v>
                </c:pt>
                <c:pt idx="383">
                  <c:v>1.3025</c:v>
                </c:pt>
                <c:pt idx="384">
                  <c:v>1.4917279412</c:v>
                </c:pt>
                <c:pt idx="385">
                  <c:v>1.3025</c:v>
                </c:pt>
                <c:pt idx="386">
                  <c:v>1.4917279412</c:v>
                </c:pt>
                <c:pt idx="387">
                  <c:v>1.3025</c:v>
                </c:pt>
                <c:pt idx="388">
                  <c:v>1.4917279412</c:v>
                </c:pt>
                <c:pt idx="389">
                  <c:v>1.3025</c:v>
                </c:pt>
                <c:pt idx="390">
                  <c:v>1.4917279412</c:v>
                </c:pt>
                <c:pt idx="391">
                  <c:v>1.3025</c:v>
                </c:pt>
                <c:pt idx="392">
                  <c:v>1.4917279412</c:v>
                </c:pt>
                <c:pt idx="393">
                  <c:v>1.3025</c:v>
                </c:pt>
                <c:pt idx="394">
                  <c:v>1.4917279412</c:v>
                </c:pt>
                <c:pt idx="395">
                  <c:v>1.3025</c:v>
                </c:pt>
                <c:pt idx="396">
                  <c:v>1.4917279412</c:v>
                </c:pt>
                <c:pt idx="397">
                  <c:v>1.3025</c:v>
                </c:pt>
                <c:pt idx="398">
                  <c:v>1.4917279412</c:v>
                </c:pt>
                <c:pt idx="399">
                  <c:v>1.3025</c:v>
                </c:pt>
                <c:pt idx="400">
                  <c:v>1.4917279412</c:v>
                </c:pt>
                <c:pt idx="401">
                  <c:v>1.3025</c:v>
                </c:pt>
                <c:pt idx="402">
                  <c:v>1.4917279412</c:v>
                </c:pt>
                <c:pt idx="403">
                  <c:v>1.3025</c:v>
                </c:pt>
                <c:pt idx="404">
                  <c:v>1.4917279412</c:v>
                </c:pt>
                <c:pt idx="405">
                  <c:v>1.3025</c:v>
                </c:pt>
                <c:pt idx="406">
                  <c:v>1.4917279412</c:v>
                </c:pt>
                <c:pt idx="407">
                  <c:v>1.3025</c:v>
                </c:pt>
                <c:pt idx="408">
                  <c:v>1.4917279412</c:v>
                </c:pt>
                <c:pt idx="409">
                  <c:v>1.3025</c:v>
                </c:pt>
                <c:pt idx="410">
                  <c:v>1.4917279412</c:v>
                </c:pt>
                <c:pt idx="411">
                  <c:v>1.3025</c:v>
                </c:pt>
                <c:pt idx="412">
                  <c:v>1.4917279412</c:v>
                </c:pt>
                <c:pt idx="413">
                  <c:v>1.3025</c:v>
                </c:pt>
                <c:pt idx="414">
                  <c:v>1.4917279412</c:v>
                </c:pt>
                <c:pt idx="415">
                  <c:v>1.3025</c:v>
                </c:pt>
                <c:pt idx="416">
                  <c:v>1.4917279412</c:v>
                </c:pt>
                <c:pt idx="417">
                  <c:v>1.3025</c:v>
                </c:pt>
                <c:pt idx="418">
                  <c:v>1.4917279412</c:v>
                </c:pt>
                <c:pt idx="419">
                  <c:v>1.3025</c:v>
                </c:pt>
                <c:pt idx="420">
                  <c:v>1.4917279412</c:v>
                </c:pt>
                <c:pt idx="421">
                  <c:v>1.3025</c:v>
                </c:pt>
                <c:pt idx="422">
                  <c:v>1.4917279412</c:v>
                </c:pt>
                <c:pt idx="423">
                  <c:v>1.3025</c:v>
                </c:pt>
                <c:pt idx="424">
                  <c:v>1.4917279412</c:v>
                </c:pt>
                <c:pt idx="425">
                  <c:v>1.3025</c:v>
                </c:pt>
                <c:pt idx="426">
                  <c:v>1.4917279412</c:v>
                </c:pt>
                <c:pt idx="427">
                  <c:v>1.3025</c:v>
                </c:pt>
                <c:pt idx="428">
                  <c:v>1.4917279412</c:v>
                </c:pt>
                <c:pt idx="429">
                  <c:v>1.3025</c:v>
                </c:pt>
                <c:pt idx="430">
                  <c:v>1.4917279412</c:v>
                </c:pt>
                <c:pt idx="431">
                  <c:v>1.3025</c:v>
                </c:pt>
                <c:pt idx="432">
                  <c:v>1.4917279412</c:v>
                </c:pt>
                <c:pt idx="433">
                  <c:v>1.3025</c:v>
                </c:pt>
                <c:pt idx="434">
                  <c:v>1.4917279412</c:v>
                </c:pt>
                <c:pt idx="435">
                  <c:v>1.3025</c:v>
                </c:pt>
                <c:pt idx="436">
                  <c:v>1.4917279412</c:v>
                </c:pt>
                <c:pt idx="437">
                  <c:v>1.3025</c:v>
                </c:pt>
                <c:pt idx="438">
                  <c:v>1.4917279412</c:v>
                </c:pt>
                <c:pt idx="439">
                  <c:v>1.3025</c:v>
                </c:pt>
                <c:pt idx="440">
                  <c:v>1.4917279412</c:v>
                </c:pt>
                <c:pt idx="441">
                  <c:v>1.3025</c:v>
                </c:pt>
                <c:pt idx="442">
                  <c:v>1.4917279412</c:v>
                </c:pt>
                <c:pt idx="443">
                  <c:v>1.3025</c:v>
                </c:pt>
                <c:pt idx="444">
                  <c:v>1.4917279412</c:v>
                </c:pt>
                <c:pt idx="445">
                  <c:v>1.3025</c:v>
                </c:pt>
                <c:pt idx="446">
                  <c:v>1.4917279412</c:v>
                </c:pt>
                <c:pt idx="447">
                  <c:v>1.3025</c:v>
                </c:pt>
                <c:pt idx="448">
                  <c:v>1.4917279412</c:v>
                </c:pt>
                <c:pt idx="449">
                  <c:v>1.3025</c:v>
                </c:pt>
                <c:pt idx="450">
                  <c:v>1.4917279412</c:v>
                </c:pt>
                <c:pt idx="451">
                  <c:v>1.3025</c:v>
                </c:pt>
                <c:pt idx="452">
                  <c:v>1.4917279412</c:v>
                </c:pt>
                <c:pt idx="453">
                  <c:v>1.3025</c:v>
                </c:pt>
                <c:pt idx="454">
                  <c:v>1.4917279412</c:v>
                </c:pt>
                <c:pt idx="455">
                  <c:v>1.3025</c:v>
                </c:pt>
                <c:pt idx="456">
                  <c:v>1.4917279412</c:v>
                </c:pt>
                <c:pt idx="457">
                  <c:v>1.3025</c:v>
                </c:pt>
                <c:pt idx="458">
                  <c:v>1.4917279412</c:v>
                </c:pt>
                <c:pt idx="459">
                  <c:v>1.3025</c:v>
                </c:pt>
                <c:pt idx="460">
                  <c:v>1.4917279412</c:v>
                </c:pt>
                <c:pt idx="461">
                  <c:v>1.3025</c:v>
                </c:pt>
                <c:pt idx="462">
                  <c:v>1.4917279412</c:v>
                </c:pt>
                <c:pt idx="463">
                  <c:v>1.3025</c:v>
                </c:pt>
                <c:pt idx="464">
                  <c:v>1.4917279412</c:v>
                </c:pt>
                <c:pt idx="465">
                  <c:v>1.3025</c:v>
                </c:pt>
                <c:pt idx="466">
                  <c:v>1.4917279412</c:v>
                </c:pt>
                <c:pt idx="467">
                  <c:v>1.3025</c:v>
                </c:pt>
                <c:pt idx="468">
                  <c:v>1.4917279412</c:v>
                </c:pt>
                <c:pt idx="469">
                  <c:v>1.3025</c:v>
                </c:pt>
                <c:pt idx="470">
                  <c:v>1.4917279412</c:v>
                </c:pt>
                <c:pt idx="471">
                  <c:v>1.3025</c:v>
                </c:pt>
                <c:pt idx="472">
                  <c:v>1.4917279412</c:v>
                </c:pt>
                <c:pt idx="473">
                  <c:v>1.3025</c:v>
                </c:pt>
                <c:pt idx="474">
                  <c:v>1.4917279412</c:v>
                </c:pt>
                <c:pt idx="475">
                  <c:v>1.3025</c:v>
                </c:pt>
                <c:pt idx="476">
                  <c:v>1.4917279412</c:v>
                </c:pt>
                <c:pt idx="477">
                  <c:v>1.3025</c:v>
                </c:pt>
                <c:pt idx="478">
                  <c:v>1.4917279412</c:v>
                </c:pt>
                <c:pt idx="479">
                  <c:v>1.3025</c:v>
                </c:pt>
                <c:pt idx="480">
                  <c:v>1.4917279412</c:v>
                </c:pt>
                <c:pt idx="481">
                  <c:v>1.3025</c:v>
                </c:pt>
                <c:pt idx="482">
                  <c:v>1.4917279412</c:v>
                </c:pt>
                <c:pt idx="483">
                  <c:v>1.3025</c:v>
                </c:pt>
                <c:pt idx="484">
                  <c:v>1.4917279412</c:v>
                </c:pt>
                <c:pt idx="485">
                  <c:v>1.3025</c:v>
                </c:pt>
                <c:pt idx="486">
                  <c:v>1.4917279412</c:v>
                </c:pt>
                <c:pt idx="487">
                  <c:v>1.3025</c:v>
                </c:pt>
                <c:pt idx="488">
                  <c:v>1.4917279412</c:v>
                </c:pt>
                <c:pt idx="489">
                  <c:v>1.3025</c:v>
                </c:pt>
                <c:pt idx="490">
                  <c:v>1.4917279412</c:v>
                </c:pt>
                <c:pt idx="491">
                  <c:v>1.3025</c:v>
                </c:pt>
                <c:pt idx="492">
                  <c:v>1.4917279412</c:v>
                </c:pt>
                <c:pt idx="493">
                  <c:v>1.3025</c:v>
                </c:pt>
                <c:pt idx="494">
                  <c:v>1.4917279412</c:v>
                </c:pt>
                <c:pt idx="495">
                  <c:v>1.3025</c:v>
                </c:pt>
                <c:pt idx="496">
                  <c:v>1.4917279412</c:v>
                </c:pt>
                <c:pt idx="497">
                  <c:v>1.3025</c:v>
                </c:pt>
                <c:pt idx="498">
                  <c:v>1.4917279412</c:v>
                </c:pt>
                <c:pt idx="499">
                  <c:v>1.3025</c:v>
                </c:pt>
                <c:pt idx="500">
                  <c:v>1.4917279412</c:v>
                </c:pt>
                <c:pt idx="501">
                  <c:v>1.3025</c:v>
                </c:pt>
                <c:pt idx="502">
                  <c:v>1.4917279412</c:v>
                </c:pt>
                <c:pt idx="503">
                  <c:v>1.3025</c:v>
                </c:pt>
                <c:pt idx="504">
                  <c:v>1.4917279412</c:v>
                </c:pt>
                <c:pt idx="505">
                  <c:v>1.3025</c:v>
                </c:pt>
                <c:pt idx="506">
                  <c:v>1.4917279412</c:v>
                </c:pt>
                <c:pt idx="507">
                  <c:v>1.3025</c:v>
                </c:pt>
                <c:pt idx="508">
                  <c:v>1.4917279412</c:v>
                </c:pt>
                <c:pt idx="509">
                  <c:v>1.3025</c:v>
                </c:pt>
                <c:pt idx="510">
                  <c:v>1.4917279412</c:v>
                </c:pt>
                <c:pt idx="511">
                  <c:v>1.3025</c:v>
                </c:pt>
                <c:pt idx="512">
                  <c:v>1.4917279412</c:v>
                </c:pt>
                <c:pt idx="513">
                  <c:v>1.3025</c:v>
                </c:pt>
                <c:pt idx="514">
                  <c:v>1.4917279412</c:v>
                </c:pt>
                <c:pt idx="515">
                  <c:v>1.3025</c:v>
                </c:pt>
                <c:pt idx="516">
                  <c:v>1.4917279412</c:v>
                </c:pt>
                <c:pt idx="517">
                  <c:v>1.3025</c:v>
                </c:pt>
                <c:pt idx="518">
                  <c:v>1.4917279412</c:v>
                </c:pt>
                <c:pt idx="519">
                  <c:v>1.3025</c:v>
                </c:pt>
                <c:pt idx="520">
                  <c:v>1.4917279412</c:v>
                </c:pt>
                <c:pt idx="521">
                  <c:v>1.3025</c:v>
                </c:pt>
                <c:pt idx="522">
                  <c:v>1.4917279412</c:v>
                </c:pt>
                <c:pt idx="523">
                  <c:v>1.3025</c:v>
                </c:pt>
                <c:pt idx="524">
                  <c:v>1.4917279412</c:v>
                </c:pt>
                <c:pt idx="525">
                  <c:v>1.3025</c:v>
                </c:pt>
                <c:pt idx="526">
                  <c:v>1.4917279412</c:v>
                </c:pt>
                <c:pt idx="527">
                  <c:v>1.3025</c:v>
                </c:pt>
                <c:pt idx="528">
                  <c:v>1.4917279412</c:v>
                </c:pt>
                <c:pt idx="529">
                  <c:v>1.3025</c:v>
                </c:pt>
                <c:pt idx="530">
                  <c:v>1.4917279412</c:v>
                </c:pt>
                <c:pt idx="531">
                  <c:v>1.3025</c:v>
                </c:pt>
                <c:pt idx="532">
                  <c:v>1.4917279412</c:v>
                </c:pt>
                <c:pt idx="533">
                  <c:v>1.3025</c:v>
                </c:pt>
                <c:pt idx="534">
                  <c:v>1.4917279412</c:v>
                </c:pt>
                <c:pt idx="535">
                  <c:v>1.3025</c:v>
                </c:pt>
                <c:pt idx="536">
                  <c:v>1.4917279412</c:v>
                </c:pt>
                <c:pt idx="537">
                  <c:v>1.3025</c:v>
                </c:pt>
                <c:pt idx="538">
                  <c:v>1.4917279412</c:v>
                </c:pt>
                <c:pt idx="539">
                  <c:v>1.3025</c:v>
                </c:pt>
                <c:pt idx="540">
                  <c:v>1.4917279412</c:v>
                </c:pt>
                <c:pt idx="541">
                  <c:v>1.3025</c:v>
                </c:pt>
                <c:pt idx="542">
                  <c:v>1.4917279412</c:v>
                </c:pt>
                <c:pt idx="543">
                  <c:v>1.3025</c:v>
                </c:pt>
                <c:pt idx="544">
                  <c:v>1.4917279412</c:v>
                </c:pt>
                <c:pt idx="545">
                  <c:v>1.3025</c:v>
                </c:pt>
                <c:pt idx="546">
                  <c:v>1.4917279412</c:v>
                </c:pt>
                <c:pt idx="547">
                  <c:v>1.3025</c:v>
                </c:pt>
                <c:pt idx="548">
                  <c:v>1.4917279412</c:v>
                </c:pt>
                <c:pt idx="549">
                  <c:v>1.3025</c:v>
                </c:pt>
                <c:pt idx="550">
                  <c:v>1.4917279412</c:v>
                </c:pt>
                <c:pt idx="551">
                  <c:v>1.3025</c:v>
                </c:pt>
                <c:pt idx="552">
                  <c:v>1.4917279412</c:v>
                </c:pt>
                <c:pt idx="553">
                  <c:v>1.3025</c:v>
                </c:pt>
                <c:pt idx="554">
                  <c:v>1.4917279412</c:v>
                </c:pt>
                <c:pt idx="555">
                  <c:v>1.3025</c:v>
                </c:pt>
                <c:pt idx="556">
                  <c:v>1.4917279412</c:v>
                </c:pt>
                <c:pt idx="557">
                  <c:v>1.3025</c:v>
                </c:pt>
                <c:pt idx="558">
                  <c:v>1.4917279412</c:v>
                </c:pt>
                <c:pt idx="559">
                  <c:v>1.3025</c:v>
                </c:pt>
                <c:pt idx="560">
                  <c:v>1.4917279412</c:v>
                </c:pt>
                <c:pt idx="561">
                  <c:v>1.3025</c:v>
                </c:pt>
                <c:pt idx="562">
                  <c:v>1.4917279412</c:v>
                </c:pt>
                <c:pt idx="563">
                  <c:v>1.3025</c:v>
                </c:pt>
                <c:pt idx="564">
                  <c:v>1.4917279412</c:v>
                </c:pt>
                <c:pt idx="565">
                  <c:v>1.3025</c:v>
                </c:pt>
                <c:pt idx="566">
                  <c:v>1.4917279412</c:v>
                </c:pt>
                <c:pt idx="567">
                  <c:v>1.3025</c:v>
                </c:pt>
                <c:pt idx="568">
                  <c:v>1.4917279412</c:v>
                </c:pt>
                <c:pt idx="569">
                  <c:v>1.3025</c:v>
                </c:pt>
                <c:pt idx="570">
                  <c:v>1.4917279412</c:v>
                </c:pt>
                <c:pt idx="571">
                  <c:v>1.3025</c:v>
                </c:pt>
                <c:pt idx="572">
                  <c:v>1.4917279412</c:v>
                </c:pt>
                <c:pt idx="573">
                  <c:v>1.3025</c:v>
                </c:pt>
                <c:pt idx="574">
                  <c:v>1.4917279412</c:v>
                </c:pt>
                <c:pt idx="575">
                  <c:v>1.3025</c:v>
                </c:pt>
                <c:pt idx="576">
                  <c:v>1.4917279412</c:v>
                </c:pt>
                <c:pt idx="577">
                  <c:v>1.3025</c:v>
                </c:pt>
                <c:pt idx="578">
                  <c:v>1.4917279412</c:v>
                </c:pt>
                <c:pt idx="579">
                  <c:v>1.3025</c:v>
                </c:pt>
                <c:pt idx="580">
                  <c:v>1.4917279412</c:v>
                </c:pt>
                <c:pt idx="581">
                  <c:v>1.3025</c:v>
                </c:pt>
                <c:pt idx="582">
                  <c:v>1.4917279412</c:v>
                </c:pt>
                <c:pt idx="583">
                  <c:v>1.3025</c:v>
                </c:pt>
                <c:pt idx="584">
                  <c:v>1.4917279412</c:v>
                </c:pt>
                <c:pt idx="585">
                  <c:v>1.3025</c:v>
                </c:pt>
                <c:pt idx="586">
                  <c:v>1.4917279412</c:v>
                </c:pt>
                <c:pt idx="587">
                  <c:v>1.3025</c:v>
                </c:pt>
                <c:pt idx="588">
                  <c:v>1.4917279412</c:v>
                </c:pt>
                <c:pt idx="589">
                  <c:v>1.3025</c:v>
                </c:pt>
                <c:pt idx="590">
                  <c:v>1.4917279412</c:v>
                </c:pt>
                <c:pt idx="591">
                  <c:v>1.3025</c:v>
                </c:pt>
                <c:pt idx="592">
                  <c:v>1.4917279412</c:v>
                </c:pt>
                <c:pt idx="593">
                  <c:v>1.3025</c:v>
                </c:pt>
                <c:pt idx="594">
                  <c:v>1.4917279412</c:v>
                </c:pt>
                <c:pt idx="595">
                  <c:v>1.3025</c:v>
                </c:pt>
                <c:pt idx="596">
                  <c:v>1.4917279412</c:v>
                </c:pt>
                <c:pt idx="597">
                  <c:v>1.3025</c:v>
                </c:pt>
                <c:pt idx="598">
                  <c:v>1.4917279412</c:v>
                </c:pt>
                <c:pt idx="599">
                  <c:v>1.3025</c:v>
                </c:pt>
                <c:pt idx="600">
                  <c:v>1.4917279412</c:v>
                </c:pt>
                <c:pt idx="601">
                  <c:v>1.3025</c:v>
                </c:pt>
                <c:pt idx="602">
                  <c:v>1.4917279412</c:v>
                </c:pt>
                <c:pt idx="603">
                  <c:v>1.3025</c:v>
                </c:pt>
                <c:pt idx="604">
                  <c:v>1.4917279412</c:v>
                </c:pt>
                <c:pt idx="605">
                  <c:v>1.3025</c:v>
                </c:pt>
                <c:pt idx="606">
                  <c:v>1.4917279412</c:v>
                </c:pt>
                <c:pt idx="607">
                  <c:v>1.3025</c:v>
                </c:pt>
                <c:pt idx="608">
                  <c:v>1.4917279412</c:v>
                </c:pt>
                <c:pt idx="609">
                  <c:v>1.3025</c:v>
                </c:pt>
                <c:pt idx="610">
                  <c:v>1.4917279412</c:v>
                </c:pt>
                <c:pt idx="611">
                  <c:v>1.3025</c:v>
                </c:pt>
                <c:pt idx="612">
                  <c:v>1.4917279412</c:v>
                </c:pt>
                <c:pt idx="613">
                  <c:v>1.3025</c:v>
                </c:pt>
                <c:pt idx="614">
                  <c:v>1.4917279412</c:v>
                </c:pt>
                <c:pt idx="615">
                  <c:v>1.3025</c:v>
                </c:pt>
                <c:pt idx="616">
                  <c:v>1.4917279412</c:v>
                </c:pt>
                <c:pt idx="617">
                  <c:v>1.3025</c:v>
                </c:pt>
                <c:pt idx="618">
                  <c:v>1.4917279412</c:v>
                </c:pt>
                <c:pt idx="619">
                  <c:v>1.3025</c:v>
                </c:pt>
                <c:pt idx="620">
                  <c:v>1.4917279412</c:v>
                </c:pt>
                <c:pt idx="621">
                  <c:v>1.3025</c:v>
                </c:pt>
                <c:pt idx="622">
                  <c:v>1.4917279412</c:v>
                </c:pt>
                <c:pt idx="623">
                  <c:v>1.3025</c:v>
                </c:pt>
                <c:pt idx="624">
                  <c:v>1.4917279412</c:v>
                </c:pt>
                <c:pt idx="625">
                  <c:v>1.3025</c:v>
                </c:pt>
                <c:pt idx="626">
                  <c:v>1.4917279412</c:v>
                </c:pt>
                <c:pt idx="627">
                  <c:v>1.3025</c:v>
                </c:pt>
                <c:pt idx="628">
                  <c:v>1.4917279412</c:v>
                </c:pt>
                <c:pt idx="629">
                  <c:v>1.3025</c:v>
                </c:pt>
                <c:pt idx="630">
                  <c:v>1.4917279412</c:v>
                </c:pt>
                <c:pt idx="631">
                  <c:v>1.3025</c:v>
                </c:pt>
                <c:pt idx="632">
                  <c:v>1.4917279412</c:v>
                </c:pt>
                <c:pt idx="633">
                  <c:v>1.3025</c:v>
                </c:pt>
                <c:pt idx="634">
                  <c:v>1.4917279412</c:v>
                </c:pt>
                <c:pt idx="635">
                  <c:v>1.3025</c:v>
                </c:pt>
                <c:pt idx="636">
                  <c:v>1.4917279412</c:v>
                </c:pt>
                <c:pt idx="637">
                  <c:v>1.3025</c:v>
                </c:pt>
                <c:pt idx="638">
                  <c:v>1.4917279412</c:v>
                </c:pt>
                <c:pt idx="639">
                  <c:v>1.3025</c:v>
                </c:pt>
                <c:pt idx="640">
                  <c:v>1.4917279412</c:v>
                </c:pt>
                <c:pt idx="641">
                  <c:v>1.3025</c:v>
                </c:pt>
                <c:pt idx="642">
                  <c:v>1.4917279412</c:v>
                </c:pt>
                <c:pt idx="643">
                  <c:v>1.3025</c:v>
                </c:pt>
                <c:pt idx="644">
                  <c:v>1.4917279412</c:v>
                </c:pt>
                <c:pt idx="645">
                  <c:v>1.3025</c:v>
                </c:pt>
                <c:pt idx="646">
                  <c:v>1.4917279412</c:v>
                </c:pt>
                <c:pt idx="647">
                  <c:v>1.3025</c:v>
                </c:pt>
                <c:pt idx="648">
                  <c:v>1.4917279412</c:v>
                </c:pt>
                <c:pt idx="649">
                  <c:v>1.3025</c:v>
                </c:pt>
                <c:pt idx="650">
                  <c:v>1.4917279412</c:v>
                </c:pt>
                <c:pt idx="651">
                  <c:v>1.3025</c:v>
                </c:pt>
                <c:pt idx="652">
                  <c:v>1.4917279412</c:v>
                </c:pt>
                <c:pt idx="653">
                  <c:v>1.3025</c:v>
                </c:pt>
                <c:pt idx="654">
                  <c:v>1.4917279412</c:v>
                </c:pt>
                <c:pt idx="655">
                  <c:v>1.3025</c:v>
                </c:pt>
                <c:pt idx="656">
                  <c:v>1.4917279412</c:v>
                </c:pt>
                <c:pt idx="657">
                  <c:v>1.3025</c:v>
                </c:pt>
                <c:pt idx="658">
                  <c:v>1.4917279412</c:v>
                </c:pt>
                <c:pt idx="659">
                  <c:v>1.3025</c:v>
                </c:pt>
                <c:pt idx="660">
                  <c:v>1.4917279412</c:v>
                </c:pt>
                <c:pt idx="661">
                  <c:v>1.3025</c:v>
                </c:pt>
                <c:pt idx="662">
                  <c:v>1.4917279412</c:v>
                </c:pt>
                <c:pt idx="663">
                  <c:v>1.3025</c:v>
                </c:pt>
                <c:pt idx="664">
                  <c:v>1.4917279412</c:v>
                </c:pt>
                <c:pt idx="665">
                  <c:v>1.3025</c:v>
                </c:pt>
                <c:pt idx="666">
                  <c:v>1.4917279412</c:v>
                </c:pt>
                <c:pt idx="667">
                  <c:v>1.3025</c:v>
                </c:pt>
                <c:pt idx="668">
                  <c:v>1.4917279412</c:v>
                </c:pt>
                <c:pt idx="669">
                  <c:v>1.3025</c:v>
                </c:pt>
                <c:pt idx="670">
                  <c:v>1.4917279412</c:v>
                </c:pt>
                <c:pt idx="671">
                  <c:v>1.3025</c:v>
                </c:pt>
                <c:pt idx="672">
                  <c:v>1.4917279412</c:v>
                </c:pt>
                <c:pt idx="673">
                  <c:v>1.3025</c:v>
                </c:pt>
                <c:pt idx="674">
                  <c:v>1.4917279412</c:v>
                </c:pt>
                <c:pt idx="675">
                  <c:v>1.3025</c:v>
                </c:pt>
                <c:pt idx="676">
                  <c:v>1.4917279412</c:v>
                </c:pt>
                <c:pt idx="677">
                  <c:v>1.3025</c:v>
                </c:pt>
                <c:pt idx="678">
                  <c:v>1.4917279412</c:v>
                </c:pt>
                <c:pt idx="679">
                  <c:v>1.3025</c:v>
                </c:pt>
                <c:pt idx="680">
                  <c:v>1.4917279412</c:v>
                </c:pt>
                <c:pt idx="681">
                  <c:v>1.3025</c:v>
                </c:pt>
                <c:pt idx="682">
                  <c:v>1.4917279412</c:v>
                </c:pt>
                <c:pt idx="683">
                  <c:v>1.3025</c:v>
                </c:pt>
                <c:pt idx="684">
                  <c:v>1.4917279412</c:v>
                </c:pt>
                <c:pt idx="685">
                  <c:v>1.3025</c:v>
                </c:pt>
                <c:pt idx="686">
                  <c:v>1.4917279412</c:v>
                </c:pt>
                <c:pt idx="687">
                  <c:v>1.3025</c:v>
                </c:pt>
                <c:pt idx="688">
                  <c:v>1.4917279412</c:v>
                </c:pt>
                <c:pt idx="689">
                  <c:v>1.3025</c:v>
                </c:pt>
                <c:pt idx="690">
                  <c:v>1.4917279412</c:v>
                </c:pt>
                <c:pt idx="691">
                  <c:v>1.3025</c:v>
                </c:pt>
                <c:pt idx="692">
                  <c:v>1.4917279412</c:v>
                </c:pt>
                <c:pt idx="693">
                  <c:v>1.3025</c:v>
                </c:pt>
                <c:pt idx="694">
                  <c:v>1.4917279412</c:v>
                </c:pt>
                <c:pt idx="695">
                  <c:v>1.3025</c:v>
                </c:pt>
                <c:pt idx="696">
                  <c:v>1.4917279412</c:v>
                </c:pt>
                <c:pt idx="697">
                  <c:v>1.3025</c:v>
                </c:pt>
                <c:pt idx="698">
                  <c:v>1.4917279412</c:v>
                </c:pt>
                <c:pt idx="699">
                  <c:v>1.3025</c:v>
                </c:pt>
              </c:numCache>
            </c:numRef>
          </c:yVal>
          <c:smooth val="0"/>
          <c:extLst>
            <c:ext xmlns:c16="http://schemas.microsoft.com/office/drawing/2014/chart" uri="{C3380CC4-5D6E-409C-BE32-E72D297353CC}">
              <c16:uniqueId val="{00000004-A586-46BD-8B3E-C8FB37F1A3B7}"/>
            </c:ext>
          </c:extLst>
        </c:ser>
        <c:ser>
          <c:idx val="5"/>
          <c:order val="5"/>
          <c:tx>
            <c:v/>
          </c:tx>
          <c:spPr>
            <a:ln w="12700">
              <a:solidFill>
                <a:srgbClr val="000000"/>
              </a:solidFill>
              <a:prstDash val="solid"/>
            </a:ln>
            <a:effectLst/>
          </c:spPr>
          <c:marker>
            <c:symbol val="none"/>
          </c:marker>
          <c:xVal>
            <c:numLit>
              <c:formatCode>General</c:formatCode>
              <c:ptCount val="23"/>
              <c:pt idx="0">
                <c:v>1.9</c:v>
              </c:pt>
              <c:pt idx="1">
                <c:v>2.1</c:v>
              </c:pt>
              <c:pt idx="2">
                <c:v>2</c:v>
              </c:pt>
              <c:pt idx="3">
                <c:v>2</c:v>
              </c:pt>
              <c:pt idx="4">
                <c:v>1.75</c:v>
              </c:pt>
              <c:pt idx="5">
                <c:v>2.25</c:v>
              </c:pt>
              <c:pt idx="6">
                <c:v>2.25</c:v>
              </c:pt>
              <c:pt idx="7">
                <c:v>2.25</c:v>
              </c:pt>
              <c:pt idx="8">
                <c:v>2.25</c:v>
              </c:pt>
              <c:pt idx="9">
                <c:v>2.25</c:v>
              </c:pt>
              <c:pt idx="10">
                <c:v>2</c:v>
              </c:pt>
              <c:pt idx="11">
                <c:v>2</c:v>
              </c:pt>
              <c:pt idx="12">
                <c:v>2.1</c:v>
              </c:pt>
              <c:pt idx="13">
                <c:v>1.9</c:v>
              </c:pt>
              <c:pt idx="14">
                <c:v>2</c:v>
              </c:pt>
              <c:pt idx="15">
                <c:v>2</c:v>
              </c:pt>
              <c:pt idx="16">
                <c:v>1.75</c:v>
              </c:pt>
              <c:pt idx="17">
                <c:v>1.75</c:v>
              </c:pt>
              <c:pt idx="18">
                <c:v>1.75</c:v>
              </c:pt>
              <c:pt idx="19">
                <c:v>2.25</c:v>
              </c:pt>
              <c:pt idx="20">
                <c:v>1.75</c:v>
              </c:pt>
              <c:pt idx="21">
                <c:v>1.75</c:v>
              </c:pt>
              <c:pt idx="22">
                <c:v>1.75</c:v>
              </c:pt>
            </c:numLit>
          </c:xVal>
          <c:yVal>
            <c:numLit>
              <c:formatCode>General</c:formatCode>
              <c:ptCount val="23"/>
              <c:pt idx="0">
                <c:v>1.5294117647058822</c:v>
              </c:pt>
              <c:pt idx="1">
                <c:v>1.5294117647058822</c:v>
              </c:pt>
              <c:pt idx="2">
                <c:v>1.5294117647058822</c:v>
              </c:pt>
              <c:pt idx="3">
                <c:v>1.4917279411764706</c:v>
              </c:pt>
              <c:pt idx="4">
                <c:v>1.4917279411764706</c:v>
              </c:pt>
              <c:pt idx="5">
                <c:v>1.4917279411764706</c:v>
              </c:pt>
              <c:pt idx="6">
                <c:v>1.4917279411764706</c:v>
              </c:pt>
              <c:pt idx="7">
                <c:v>1.3955375253549698</c:v>
              </c:pt>
              <c:pt idx="8">
                <c:v>1.3025</c:v>
              </c:pt>
              <c:pt idx="9">
                <c:v>1.3025</c:v>
              </c:pt>
              <c:pt idx="10">
                <c:v>1.3025</c:v>
              </c:pt>
              <c:pt idx="11">
                <c:v>1.0909090909090908</c:v>
              </c:pt>
              <c:pt idx="12">
                <c:v>1.0909090909090908</c:v>
              </c:pt>
              <c:pt idx="13">
                <c:v>1.0909090909090908</c:v>
              </c:pt>
              <c:pt idx="14">
                <c:v>1.0909090909090908</c:v>
              </c:pt>
              <c:pt idx="15">
                <c:v>1.3025</c:v>
              </c:pt>
              <c:pt idx="16">
                <c:v>1.3025</c:v>
              </c:pt>
              <c:pt idx="17">
                <c:v>1.3025</c:v>
              </c:pt>
              <c:pt idx="18">
                <c:v>1.3955375253549698</c:v>
              </c:pt>
              <c:pt idx="19">
                <c:v>1.3955375253549698</c:v>
              </c:pt>
              <c:pt idx="20">
                <c:v>1.3955375253549698</c:v>
              </c:pt>
              <c:pt idx="21">
                <c:v>1.4917279411764706</c:v>
              </c:pt>
              <c:pt idx="22">
                <c:v>1.4917279411764706</c:v>
              </c:pt>
            </c:numLit>
          </c:yVal>
          <c:smooth val="0"/>
          <c:extLst>
            <c:ext xmlns:c16="http://schemas.microsoft.com/office/drawing/2014/chart" uri="{C3380CC4-5D6E-409C-BE32-E72D297353CC}">
              <c16:uniqueId val="{00000005-A586-46BD-8B3E-C8FB37F1A3B7}"/>
            </c:ext>
          </c:extLst>
        </c:ser>
        <c:ser>
          <c:idx val="6"/>
          <c:order val="6"/>
          <c:tx>
            <c:v/>
          </c:tx>
          <c:spPr>
            <a:ln w="28575">
              <a:noFill/>
            </a:ln>
            <a:effectLst/>
          </c:spPr>
          <c:marker>
            <c:symbol val="none"/>
          </c:marker>
          <c:xVal>
            <c:numLit>
              <c:formatCode>General</c:formatCode>
              <c:ptCount val="2"/>
              <c:pt idx="0">
                <c:v>1</c:v>
              </c:pt>
              <c:pt idx="1">
                <c:v>2</c:v>
              </c:pt>
            </c:numLit>
          </c:xVal>
          <c:yVal>
            <c:numLit>
              <c:formatCode>General</c:formatCode>
              <c:ptCount val="2"/>
              <c:pt idx="0">
                <c:v>2.5</c:v>
              </c:pt>
              <c:pt idx="1">
                <c:v>2.5</c:v>
              </c:pt>
            </c:numLit>
          </c:yVal>
          <c:smooth val="0"/>
          <c:extLst>
            <c:ext xmlns:c16="http://schemas.microsoft.com/office/drawing/2014/chart" uri="{C3380CC4-5D6E-409C-BE32-E72D297353CC}">
              <c16:uniqueId val="{00000006-A586-46BD-8B3E-C8FB37F1A3B7}"/>
            </c:ext>
          </c:extLst>
        </c:ser>
        <c:dLbls>
          <c:showLegendKey val="0"/>
          <c:showVal val="0"/>
          <c:showCatName val="0"/>
          <c:showSerName val="0"/>
          <c:showPercent val="0"/>
          <c:showBubbleSize val="0"/>
        </c:dLbls>
        <c:axId val="356336384"/>
        <c:axId val="356337920"/>
      </c:scatterChart>
      <c:valAx>
        <c:axId val="356336384"/>
        <c:scaling>
          <c:orientation val="minMax"/>
          <c:max val="3"/>
          <c:min val="0"/>
        </c:scaling>
        <c:delete val="0"/>
        <c:axPos val="b"/>
        <c:numFmt formatCode="General" sourceLinked="0"/>
        <c:majorTickMark val="none"/>
        <c:minorTickMark val="none"/>
        <c:tickLblPos val="none"/>
        <c:spPr>
          <a:ln w="9525">
            <a:noFill/>
          </a:ln>
        </c:spPr>
        <c:txPr>
          <a:bodyPr/>
          <a:lstStyle/>
          <a:p>
            <a:pPr>
              <a:defRPr sz="700"/>
            </a:pPr>
            <a:endParaRPr lang="fr-FR"/>
          </a:p>
        </c:txPr>
        <c:crossAx val="356337920"/>
        <c:crosses val="autoZero"/>
        <c:crossBetween val="midCat"/>
      </c:valAx>
      <c:valAx>
        <c:axId val="356337920"/>
        <c:scaling>
          <c:orientation val="minMax"/>
          <c:max val="2.2999999999999998"/>
          <c:min val="0.8"/>
        </c:scaling>
        <c:delete val="0"/>
        <c:axPos val="l"/>
        <c:numFmt formatCode="General" sourceLinked="0"/>
        <c:majorTickMark val="in"/>
        <c:minorTickMark val="none"/>
        <c:tickLblPos val="nextTo"/>
        <c:txPr>
          <a:bodyPr/>
          <a:lstStyle/>
          <a:p>
            <a:pPr>
              <a:defRPr sz="1050"/>
            </a:pPr>
            <a:endParaRPr lang="fr-FR"/>
          </a:p>
        </c:txPr>
        <c:crossAx val="356336384"/>
        <c:crosses val="autoZero"/>
        <c:crossBetween val="midCat"/>
        <c:majorUnit val="0.5"/>
      </c:valAx>
      <c:spPr>
        <a:ln w="25400">
          <a:noFill/>
        </a:ln>
      </c:spPr>
    </c:plotArea>
    <c:plotVisOnly val="1"/>
    <c:dispBlanksAs val="gap"/>
    <c:showDLblsOverMax val="0"/>
  </c:chart>
  <c:spPr>
    <a:ln>
      <a:noFill/>
    </a:ln>
  </c:spPr>
  <c:externalData r:id="rId1">
    <c:autoUpdate val="0"/>
  </c:externalData>
  <c:userShapes r:id="rId2"/>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17363040688412"/>
          <c:y val="2.6089541523170636E-2"/>
          <c:w val="0.83644497845231813"/>
          <c:h val="0.74030408200496545"/>
        </c:manualLayout>
      </c:layout>
      <c:scatterChart>
        <c:scatterStyle val="lineMarker"/>
        <c:varyColors val="0"/>
        <c:ser>
          <c:idx val="0"/>
          <c:order val="0"/>
          <c:tx>
            <c:v>BP</c:v>
          </c:tx>
          <c:spPr>
            <a:ln w="28575">
              <a:noFill/>
            </a:ln>
          </c:spPr>
          <c:marker>
            <c:symbol val="circle"/>
            <c:size val="5"/>
            <c:spPr>
              <a:solidFill>
                <a:schemeClr val="accent4"/>
              </a:solidFill>
              <a:ln>
                <a:solidFill>
                  <a:schemeClr val="accent4"/>
                </a:solidFill>
              </a:ln>
            </c:spPr>
          </c:marker>
          <c:trendline>
            <c:spPr>
              <a:ln>
                <a:prstDash val="dash"/>
              </a:ln>
            </c:spPr>
            <c:trendlineType val="power"/>
            <c:dispRSqr val="0"/>
            <c:dispEq val="0"/>
          </c:trendline>
          <c:xVal>
            <c:numRef>
              <c:f>'D50_span +c0'!$F$2:$F$62</c:f>
              <c:numCache>
                <c:formatCode>0</c:formatCode>
                <c:ptCount val="61"/>
                <c:pt idx="0">
                  <c:v>0.1</c:v>
                </c:pt>
                <c:pt idx="1">
                  <c:v>14</c:v>
                </c:pt>
                <c:pt idx="2">
                  <c:v>28</c:v>
                </c:pt>
                <c:pt idx="3">
                  <c:v>42</c:v>
                </c:pt>
                <c:pt idx="4">
                  <c:v>11.666666666666666</c:v>
                </c:pt>
                <c:pt idx="5">
                  <c:v>23.333333333333332</c:v>
                </c:pt>
                <c:pt idx="6">
                  <c:v>35</c:v>
                </c:pt>
                <c:pt idx="7">
                  <c:v>7.333333333333333</c:v>
                </c:pt>
                <c:pt idx="8">
                  <c:v>14.666666666666666</c:v>
                </c:pt>
                <c:pt idx="9">
                  <c:v>22</c:v>
                </c:pt>
                <c:pt idx="10">
                  <c:v>25</c:v>
                </c:pt>
                <c:pt idx="11">
                  <c:v>50</c:v>
                </c:pt>
                <c:pt idx="12">
                  <c:v>75</c:v>
                </c:pt>
                <c:pt idx="13">
                  <c:v>11</c:v>
                </c:pt>
                <c:pt idx="14">
                  <c:v>22</c:v>
                </c:pt>
                <c:pt idx="15">
                  <c:v>33</c:v>
                </c:pt>
                <c:pt idx="16">
                  <c:v>13</c:v>
                </c:pt>
                <c:pt idx="17">
                  <c:v>26</c:v>
                </c:pt>
                <c:pt idx="18">
                  <c:v>39</c:v>
                </c:pt>
                <c:pt idx="19">
                  <c:v>16.666666666666668</c:v>
                </c:pt>
                <c:pt idx="20">
                  <c:v>33.333333333333336</c:v>
                </c:pt>
                <c:pt idx="21">
                  <c:v>50</c:v>
                </c:pt>
                <c:pt idx="22">
                  <c:v>6.333333333333333</c:v>
                </c:pt>
                <c:pt idx="23">
                  <c:v>12.666666666666666</c:v>
                </c:pt>
                <c:pt idx="24">
                  <c:v>19</c:v>
                </c:pt>
                <c:pt idx="25">
                  <c:v>9.6666666666666661</c:v>
                </c:pt>
                <c:pt idx="26">
                  <c:v>19.333333333333332</c:v>
                </c:pt>
                <c:pt idx="27">
                  <c:v>29</c:v>
                </c:pt>
                <c:pt idx="28">
                  <c:v>9.6666666666666661</c:v>
                </c:pt>
                <c:pt idx="29">
                  <c:v>19.333333333333332</c:v>
                </c:pt>
                <c:pt idx="30">
                  <c:v>29</c:v>
                </c:pt>
                <c:pt idx="31">
                  <c:v>10</c:v>
                </c:pt>
                <c:pt idx="32">
                  <c:v>20</c:v>
                </c:pt>
                <c:pt idx="33">
                  <c:v>30</c:v>
                </c:pt>
                <c:pt idx="34">
                  <c:v>12</c:v>
                </c:pt>
                <c:pt idx="35">
                  <c:v>24</c:v>
                </c:pt>
                <c:pt idx="36">
                  <c:v>36</c:v>
                </c:pt>
                <c:pt idx="37">
                  <c:v>18.666666666666668</c:v>
                </c:pt>
                <c:pt idx="38">
                  <c:v>37.333333333333336</c:v>
                </c:pt>
                <c:pt idx="39">
                  <c:v>56</c:v>
                </c:pt>
                <c:pt idx="40">
                  <c:v>11.333333333333334</c:v>
                </c:pt>
                <c:pt idx="41">
                  <c:v>22.666666666666668</c:v>
                </c:pt>
                <c:pt idx="42">
                  <c:v>34</c:v>
                </c:pt>
                <c:pt idx="43">
                  <c:v>8.6666666666666661</c:v>
                </c:pt>
                <c:pt idx="44">
                  <c:v>17.333333333333332</c:v>
                </c:pt>
                <c:pt idx="45">
                  <c:v>26</c:v>
                </c:pt>
                <c:pt idx="46">
                  <c:v>12.666666666666666</c:v>
                </c:pt>
                <c:pt idx="47">
                  <c:v>25.333333333333332</c:v>
                </c:pt>
                <c:pt idx="48">
                  <c:v>38</c:v>
                </c:pt>
                <c:pt idx="49">
                  <c:v>14.333333333333334</c:v>
                </c:pt>
                <c:pt idx="50">
                  <c:v>28.666666666666668</c:v>
                </c:pt>
                <c:pt idx="51">
                  <c:v>43</c:v>
                </c:pt>
                <c:pt idx="52">
                  <c:v>16</c:v>
                </c:pt>
                <c:pt idx="53">
                  <c:v>32</c:v>
                </c:pt>
                <c:pt idx="54">
                  <c:v>48</c:v>
                </c:pt>
                <c:pt idx="55">
                  <c:v>22.666666666666668</c:v>
                </c:pt>
                <c:pt idx="56">
                  <c:v>45.333333333333336</c:v>
                </c:pt>
                <c:pt idx="57">
                  <c:v>68</c:v>
                </c:pt>
                <c:pt idx="58">
                  <c:v>14.666666666666666</c:v>
                </c:pt>
                <c:pt idx="59">
                  <c:v>29.333333333333332</c:v>
                </c:pt>
                <c:pt idx="60">
                  <c:v>44</c:v>
                </c:pt>
              </c:numCache>
            </c:numRef>
          </c:xVal>
          <c:yVal>
            <c:numRef>
              <c:f>'D50_span +c0'!$M$2:$M$62</c:f>
              <c:numCache>
                <c:formatCode>0.00</c:formatCode>
                <c:ptCount val="61"/>
                <c:pt idx="0">
                  <c:v>30</c:v>
                </c:pt>
                <c:pt idx="1">
                  <c:v>1.22300567</c:v>
                </c:pt>
                <c:pt idx="2">
                  <c:v>1.1416855400000001</c:v>
                </c:pt>
                <c:pt idx="3">
                  <c:v>1.3652873999999999</c:v>
                </c:pt>
                <c:pt idx="4">
                  <c:v>2.9037249300000001</c:v>
                </c:pt>
                <c:pt idx="5">
                  <c:v>0.38929603200000001</c:v>
                </c:pt>
                <c:pt idx="6">
                  <c:v>0.16788463000000001</c:v>
                </c:pt>
                <c:pt idx="7">
                  <c:v>1.8090072100000001</c:v>
                </c:pt>
                <c:pt idx="8">
                  <c:v>0.59695759500000001</c:v>
                </c:pt>
                <c:pt idx="9">
                  <c:v>0.52756658300000003</c:v>
                </c:pt>
                <c:pt idx="10">
                  <c:v>0.62786799400000004</c:v>
                </c:pt>
                <c:pt idx="11">
                  <c:v>1.1190849300000001</c:v>
                </c:pt>
                <c:pt idx="12">
                  <c:v>1.7469529240000001</c:v>
                </c:pt>
                <c:pt idx="13">
                  <c:v>1.90317633</c:v>
                </c:pt>
                <c:pt idx="14">
                  <c:v>3.15196341</c:v>
                </c:pt>
                <c:pt idx="15">
                  <c:v>0.27069283900000002</c:v>
                </c:pt>
                <c:pt idx="16">
                  <c:v>1.3614609600000001</c:v>
                </c:pt>
                <c:pt idx="17">
                  <c:v>0.67129343699999999</c:v>
                </c:pt>
                <c:pt idx="18">
                  <c:v>0.508393659</c:v>
                </c:pt>
                <c:pt idx="19">
                  <c:v>0.40876739000000001</c:v>
                </c:pt>
                <c:pt idx="20">
                  <c:v>0.59996481099999999</c:v>
                </c:pt>
                <c:pt idx="21">
                  <c:v>0.429514848</c:v>
                </c:pt>
                <c:pt idx="22">
                  <c:v>2.5645874100000001</c:v>
                </c:pt>
                <c:pt idx="23">
                  <c:v>0.78718625799999997</c:v>
                </c:pt>
                <c:pt idx="24">
                  <c:v>0.80171943499999998</c:v>
                </c:pt>
                <c:pt idx="25">
                  <c:v>3.03333713</c:v>
                </c:pt>
                <c:pt idx="26">
                  <c:v>1.02468775</c:v>
                </c:pt>
                <c:pt idx="27">
                  <c:v>1.33980908</c:v>
                </c:pt>
                <c:pt idx="28">
                  <c:v>2.2191197499999999</c:v>
                </c:pt>
                <c:pt idx="29">
                  <c:v>0.58222861800000003</c:v>
                </c:pt>
                <c:pt idx="30">
                  <c:v>0.67107192599999999</c:v>
                </c:pt>
                <c:pt idx="31">
                  <c:v>0.76161515899999999</c:v>
                </c:pt>
                <c:pt idx="32">
                  <c:v>0.82283010700000003</c:v>
                </c:pt>
                <c:pt idx="33">
                  <c:v>0.30668886299999998</c:v>
                </c:pt>
                <c:pt idx="34">
                  <c:v>30.816754799999998</c:v>
                </c:pt>
                <c:pt idx="35">
                  <c:v>4.1453372000000002</c:v>
                </c:pt>
                <c:pt idx="36">
                  <c:v>2.7172583000000001</c:v>
                </c:pt>
                <c:pt idx="37">
                  <c:v>13.752836200000001</c:v>
                </c:pt>
                <c:pt idx="38">
                  <c:v>0.776268399</c:v>
                </c:pt>
                <c:pt idx="39">
                  <c:v>0.48477921200000001</c:v>
                </c:pt>
                <c:pt idx="40">
                  <c:v>1.6336496599999999</c:v>
                </c:pt>
                <c:pt idx="41">
                  <c:v>0.62719849699999997</c:v>
                </c:pt>
                <c:pt idx="42">
                  <c:v>0.51703107800000003</c:v>
                </c:pt>
                <c:pt idx="43">
                  <c:v>0.45801962299999999</c:v>
                </c:pt>
                <c:pt idx="44">
                  <c:v>0.85702349600000005</c:v>
                </c:pt>
                <c:pt idx="45">
                  <c:v>0.28093177699999999</c:v>
                </c:pt>
                <c:pt idx="46">
                  <c:v>22.515141400000001</c:v>
                </c:pt>
                <c:pt idx="47">
                  <c:v>12.6493985</c:v>
                </c:pt>
                <c:pt idx="48">
                  <c:v>1.81661826</c:v>
                </c:pt>
                <c:pt idx="49">
                  <c:v>2.6937180600000001</c:v>
                </c:pt>
                <c:pt idx="50">
                  <c:v>0.30672359399999999</c:v>
                </c:pt>
                <c:pt idx="51">
                  <c:v>0.46852811</c:v>
                </c:pt>
                <c:pt idx="52">
                  <c:v>0.78220907900000003</c:v>
                </c:pt>
                <c:pt idx="53">
                  <c:v>0.59785337400000005</c:v>
                </c:pt>
                <c:pt idx="54">
                  <c:v>0.45369302099999997</c:v>
                </c:pt>
                <c:pt idx="55">
                  <c:v>0.27387040000000001</c:v>
                </c:pt>
                <c:pt idx="56">
                  <c:v>1.3902833400000001</c:v>
                </c:pt>
                <c:pt idx="57">
                  <c:v>0.37237790599999998</c:v>
                </c:pt>
                <c:pt idx="58">
                  <c:v>27.688241900000001</c:v>
                </c:pt>
                <c:pt idx="59">
                  <c:v>0.91237265999999995</c:v>
                </c:pt>
                <c:pt idx="60">
                  <c:v>0.91409555499999995</c:v>
                </c:pt>
              </c:numCache>
            </c:numRef>
          </c:yVal>
          <c:smooth val="0"/>
          <c:extLst>
            <c:ext xmlns:c16="http://schemas.microsoft.com/office/drawing/2014/chart" uri="{C3380CC4-5D6E-409C-BE32-E72D297353CC}">
              <c16:uniqueId val="{00000000-4C11-4684-9786-F2E362419A12}"/>
            </c:ext>
          </c:extLst>
        </c:ser>
        <c:ser>
          <c:idx val="1"/>
          <c:order val="1"/>
          <c:tx>
            <c:v>GP</c:v>
          </c:tx>
          <c:spPr>
            <a:ln w="28575">
              <a:noFill/>
            </a:ln>
          </c:spPr>
          <c:marker>
            <c:symbol val="triangle"/>
            <c:size val="5"/>
            <c:spPr>
              <a:solidFill>
                <a:schemeClr val="accent3"/>
              </a:solidFill>
              <a:ln>
                <a:solidFill>
                  <a:schemeClr val="accent3"/>
                </a:solidFill>
              </a:ln>
            </c:spPr>
          </c:marker>
          <c:trendline>
            <c:spPr>
              <a:ln>
                <a:prstDash val="dash"/>
              </a:ln>
            </c:spPr>
            <c:trendlineType val="power"/>
            <c:dispRSqr val="0"/>
            <c:dispEq val="0"/>
          </c:trendline>
          <c:xVal>
            <c:numRef>
              <c:f>'D50_span +c0'!$F$63:$F$123</c:f>
              <c:numCache>
                <c:formatCode>0</c:formatCode>
                <c:ptCount val="61"/>
                <c:pt idx="0">
                  <c:v>0.1</c:v>
                </c:pt>
                <c:pt idx="1">
                  <c:v>6.5555555555555562</c:v>
                </c:pt>
                <c:pt idx="2">
                  <c:v>13.111111111111112</c:v>
                </c:pt>
                <c:pt idx="3">
                  <c:v>19.666666666666668</c:v>
                </c:pt>
                <c:pt idx="4">
                  <c:v>9</c:v>
                </c:pt>
                <c:pt idx="5">
                  <c:v>18</c:v>
                </c:pt>
                <c:pt idx="6">
                  <c:v>27</c:v>
                </c:pt>
                <c:pt idx="7">
                  <c:v>6.666666666666667</c:v>
                </c:pt>
                <c:pt idx="8">
                  <c:v>13.333333333333334</c:v>
                </c:pt>
                <c:pt idx="9">
                  <c:v>20</c:v>
                </c:pt>
                <c:pt idx="10">
                  <c:v>12</c:v>
                </c:pt>
                <c:pt idx="11">
                  <c:v>24</c:v>
                </c:pt>
                <c:pt idx="12">
                  <c:v>36</c:v>
                </c:pt>
                <c:pt idx="13">
                  <c:v>9</c:v>
                </c:pt>
                <c:pt idx="14">
                  <c:v>18</c:v>
                </c:pt>
                <c:pt idx="15">
                  <c:v>27</c:v>
                </c:pt>
                <c:pt idx="16">
                  <c:v>11.333333333333334</c:v>
                </c:pt>
                <c:pt idx="17">
                  <c:v>22.666666666666668</c:v>
                </c:pt>
                <c:pt idx="18">
                  <c:v>34</c:v>
                </c:pt>
                <c:pt idx="19">
                  <c:v>19.333333333333332</c:v>
                </c:pt>
                <c:pt idx="20">
                  <c:v>38.666666666666664</c:v>
                </c:pt>
                <c:pt idx="21">
                  <c:v>58</c:v>
                </c:pt>
                <c:pt idx="22">
                  <c:v>7</c:v>
                </c:pt>
                <c:pt idx="23">
                  <c:v>14</c:v>
                </c:pt>
                <c:pt idx="24">
                  <c:v>21</c:v>
                </c:pt>
                <c:pt idx="25">
                  <c:v>12</c:v>
                </c:pt>
                <c:pt idx="26">
                  <c:v>24</c:v>
                </c:pt>
                <c:pt idx="27">
                  <c:v>36</c:v>
                </c:pt>
                <c:pt idx="28">
                  <c:v>9.3333333333333339</c:v>
                </c:pt>
                <c:pt idx="29">
                  <c:v>18.666666666666668</c:v>
                </c:pt>
                <c:pt idx="30">
                  <c:v>28</c:v>
                </c:pt>
                <c:pt idx="31">
                  <c:v>11</c:v>
                </c:pt>
                <c:pt idx="32">
                  <c:v>22</c:v>
                </c:pt>
                <c:pt idx="33">
                  <c:v>33</c:v>
                </c:pt>
                <c:pt idx="34">
                  <c:v>9</c:v>
                </c:pt>
                <c:pt idx="35">
                  <c:v>18</c:v>
                </c:pt>
                <c:pt idx="36">
                  <c:v>27</c:v>
                </c:pt>
                <c:pt idx="37">
                  <c:v>16</c:v>
                </c:pt>
                <c:pt idx="38">
                  <c:v>32</c:v>
                </c:pt>
                <c:pt idx="39">
                  <c:v>48</c:v>
                </c:pt>
                <c:pt idx="40">
                  <c:v>13</c:v>
                </c:pt>
                <c:pt idx="41">
                  <c:v>26</c:v>
                </c:pt>
                <c:pt idx="42">
                  <c:v>39</c:v>
                </c:pt>
                <c:pt idx="43">
                  <c:v>7</c:v>
                </c:pt>
                <c:pt idx="44">
                  <c:v>14</c:v>
                </c:pt>
                <c:pt idx="45">
                  <c:v>21</c:v>
                </c:pt>
                <c:pt idx="46">
                  <c:v>16.333333333333332</c:v>
                </c:pt>
                <c:pt idx="47">
                  <c:v>32.666666666666664</c:v>
                </c:pt>
                <c:pt idx="48">
                  <c:v>49</c:v>
                </c:pt>
                <c:pt idx="49">
                  <c:v>14.333333333333334</c:v>
                </c:pt>
                <c:pt idx="50">
                  <c:v>28.666666666666668</c:v>
                </c:pt>
                <c:pt idx="51">
                  <c:v>43</c:v>
                </c:pt>
                <c:pt idx="52">
                  <c:v>13.666666666666666</c:v>
                </c:pt>
                <c:pt idx="53">
                  <c:v>27.333333333333332</c:v>
                </c:pt>
                <c:pt idx="54">
                  <c:v>41</c:v>
                </c:pt>
                <c:pt idx="55">
                  <c:v>16.666666666666668</c:v>
                </c:pt>
                <c:pt idx="56">
                  <c:v>33.333333333333336</c:v>
                </c:pt>
                <c:pt idx="57">
                  <c:v>50</c:v>
                </c:pt>
                <c:pt idx="58">
                  <c:v>16</c:v>
                </c:pt>
                <c:pt idx="59">
                  <c:v>32</c:v>
                </c:pt>
                <c:pt idx="60">
                  <c:v>48</c:v>
                </c:pt>
              </c:numCache>
            </c:numRef>
          </c:xVal>
          <c:yVal>
            <c:numRef>
              <c:f>'D50_span +c0'!$M$63:$M$123</c:f>
              <c:numCache>
                <c:formatCode>0.00</c:formatCode>
                <c:ptCount val="61"/>
                <c:pt idx="0">
                  <c:v>30</c:v>
                </c:pt>
                <c:pt idx="1">
                  <c:v>0.26564164099999998</c:v>
                </c:pt>
                <c:pt idx="2">
                  <c:v>0.32786952600000002</c:v>
                </c:pt>
                <c:pt idx="3">
                  <c:v>0.29015951600000001</c:v>
                </c:pt>
                <c:pt idx="4">
                  <c:v>0.39532298700000001</c:v>
                </c:pt>
                <c:pt idx="5">
                  <c:v>0.38711362700000002</c:v>
                </c:pt>
                <c:pt idx="6">
                  <c:v>0.28460766300000001</c:v>
                </c:pt>
                <c:pt idx="7">
                  <c:v>0.21149399099999999</c:v>
                </c:pt>
                <c:pt idx="8">
                  <c:v>0.26315158700000002</c:v>
                </c:pt>
                <c:pt idx="9">
                  <c:v>0.25694564199999997</c:v>
                </c:pt>
                <c:pt idx="10">
                  <c:v>0.39970621299999998</c:v>
                </c:pt>
                <c:pt idx="11">
                  <c:v>0.29973760599999999</c:v>
                </c:pt>
                <c:pt idx="12">
                  <c:v>0.29090348300000002</c:v>
                </c:pt>
                <c:pt idx="13">
                  <c:v>0.47679256399999997</c:v>
                </c:pt>
                <c:pt idx="14">
                  <c:v>0.56679836299999997</c:v>
                </c:pt>
                <c:pt idx="15">
                  <c:v>0.335411499</c:v>
                </c:pt>
                <c:pt idx="16">
                  <c:v>0.33428705600000003</c:v>
                </c:pt>
                <c:pt idx="17">
                  <c:v>0.68103951900000004</c:v>
                </c:pt>
                <c:pt idx="18">
                  <c:v>0.18968759199999999</c:v>
                </c:pt>
                <c:pt idx="19">
                  <c:v>0.35972864100000002</c:v>
                </c:pt>
                <c:pt idx="20">
                  <c:v>0.24483993900000001</c:v>
                </c:pt>
                <c:pt idx="21">
                  <c:v>0.206040363</c:v>
                </c:pt>
                <c:pt idx="22">
                  <c:v>0.38472824100000003</c:v>
                </c:pt>
                <c:pt idx="23">
                  <c:v>0.35965837899999997</c:v>
                </c:pt>
                <c:pt idx="24">
                  <c:v>0.316229331</c:v>
                </c:pt>
                <c:pt idx="25">
                  <c:v>0.38768099</c:v>
                </c:pt>
                <c:pt idx="26">
                  <c:v>0.28841623</c:v>
                </c:pt>
                <c:pt idx="27">
                  <c:v>0.51824282700000002</c:v>
                </c:pt>
                <c:pt idx="28">
                  <c:v>0.361367987</c:v>
                </c:pt>
                <c:pt idx="29">
                  <c:v>0.34535102299999998</c:v>
                </c:pt>
                <c:pt idx="30">
                  <c:v>0.261027644</c:v>
                </c:pt>
                <c:pt idx="31">
                  <c:v>0.394776342</c:v>
                </c:pt>
                <c:pt idx="32">
                  <c:v>0.28405161000000001</c:v>
                </c:pt>
                <c:pt idx="33">
                  <c:v>0.28539386300000003</c:v>
                </c:pt>
                <c:pt idx="34">
                  <c:v>0.510556923</c:v>
                </c:pt>
                <c:pt idx="35">
                  <c:v>0.36309944300000002</c:v>
                </c:pt>
                <c:pt idx="36">
                  <c:v>0.43345386400000002</c:v>
                </c:pt>
                <c:pt idx="37">
                  <c:v>0.33047170199999998</c:v>
                </c:pt>
                <c:pt idx="38">
                  <c:v>0.43125430999999997</c:v>
                </c:pt>
                <c:pt idx="39">
                  <c:v>0.24764345099999999</c:v>
                </c:pt>
                <c:pt idx="40">
                  <c:v>0.33872853600000002</c:v>
                </c:pt>
                <c:pt idx="41">
                  <c:v>0.26062878699999997</c:v>
                </c:pt>
                <c:pt idx="42">
                  <c:v>0.19187200400000001</c:v>
                </c:pt>
                <c:pt idx="43">
                  <c:v>0.296974931</c:v>
                </c:pt>
                <c:pt idx="44">
                  <c:v>0.13972762899999999</c:v>
                </c:pt>
                <c:pt idx="45">
                  <c:v>0.29809763099999997</c:v>
                </c:pt>
                <c:pt idx="46">
                  <c:v>0.64949420099999999</c:v>
                </c:pt>
                <c:pt idx="47">
                  <c:v>0.32364000399999998</c:v>
                </c:pt>
                <c:pt idx="48">
                  <c:v>0.31197851799999998</c:v>
                </c:pt>
                <c:pt idx="49">
                  <c:v>0.306964389</c:v>
                </c:pt>
                <c:pt idx="50">
                  <c:v>0.434959241</c:v>
                </c:pt>
                <c:pt idx="51">
                  <c:v>0.402164678</c:v>
                </c:pt>
                <c:pt idx="52">
                  <c:v>0.36357294099999998</c:v>
                </c:pt>
                <c:pt idx="53">
                  <c:v>0.19799064899999999</c:v>
                </c:pt>
                <c:pt idx="54">
                  <c:v>0.25587299600000002</c:v>
                </c:pt>
                <c:pt idx="55">
                  <c:v>0.23608533400000001</c:v>
                </c:pt>
                <c:pt idx="56">
                  <c:v>0.25146558600000002</c:v>
                </c:pt>
                <c:pt idx="57">
                  <c:v>0.38580511000000001</c:v>
                </c:pt>
                <c:pt idx="58">
                  <c:v>0.925316268</c:v>
                </c:pt>
                <c:pt idx="59">
                  <c:v>0.35236068100000001</c:v>
                </c:pt>
                <c:pt idx="60">
                  <c:v>0.24293155499999999</c:v>
                </c:pt>
              </c:numCache>
            </c:numRef>
          </c:yVal>
          <c:smooth val="0"/>
          <c:extLst>
            <c:ext xmlns:c16="http://schemas.microsoft.com/office/drawing/2014/chart" uri="{C3380CC4-5D6E-409C-BE32-E72D297353CC}">
              <c16:uniqueId val="{00000001-4C11-4684-9786-F2E362419A12}"/>
            </c:ext>
          </c:extLst>
        </c:ser>
        <c:dLbls>
          <c:showLegendKey val="0"/>
          <c:showVal val="0"/>
          <c:showCatName val="0"/>
          <c:showSerName val="0"/>
          <c:showPercent val="0"/>
          <c:showBubbleSize val="0"/>
        </c:dLbls>
        <c:axId val="372157440"/>
        <c:axId val="378552704"/>
      </c:scatterChart>
      <c:valAx>
        <c:axId val="372157440"/>
        <c:scaling>
          <c:orientation val="minMax"/>
        </c:scaling>
        <c:delete val="0"/>
        <c:axPos val="b"/>
        <c:title>
          <c:tx>
            <c:rich>
              <a:bodyPr/>
              <a:lstStyle/>
              <a:p>
                <a:pPr>
                  <a:defRPr sz="1400"/>
                </a:pPr>
                <a:r>
                  <a:rPr lang="fr-FR" sz="1400" baseline="0"/>
                  <a:t>Chewing duration (s)</a:t>
                </a:r>
                <a:endParaRPr lang="fr-FR" sz="1400"/>
              </a:p>
            </c:rich>
          </c:tx>
          <c:layout>
            <c:manualLayout>
              <c:xMode val="edge"/>
              <c:yMode val="edge"/>
              <c:x val="0.35715407843678232"/>
              <c:y val="0.88956852880039639"/>
            </c:manualLayout>
          </c:layout>
          <c:overlay val="0"/>
        </c:title>
        <c:numFmt formatCode="0" sourceLinked="1"/>
        <c:majorTickMark val="cross"/>
        <c:minorTickMark val="none"/>
        <c:tickLblPos val="low"/>
        <c:txPr>
          <a:bodyPr/>
          <a:lstStyle/>
          <a:p>
            <a:pPr>
              <a:defRPr sz="1200"/>
            </a:pPr>
            <a:endParaRPr lang="fr-FR"/>
          </a:p>
        </c:txPr>
        <c:crossAx val="378552704"/>
        <c:crosses val="autoZero"/>
        <c:crossBetween val="midCat"/>
      </c:valAx>
      <c:valAx>
        <c:axId val="378552704"/>
        <c:scaling>
          <c:logBase val="10"/>
          <c:orientation val="minMax"/>
        </c:scaling>
        <c:delete val="0"/>
        <c:axPos val="l"/>
        <c:title>
          <c:tx>
            <c:rich>
              <a:bodyPr/>
              <a:lstStyle/>
              <a:p>
                <a:pPr>
                  <a:defRPr sz="1400"/>
                </a:pPr>
                <a:r>
                  <a:rPr lang="fr-FR" sz="1400"/>
                  <a:t>D</a:t>
                </a:r>
                <a:r>
                  <a:rPr lang="fr-FR" sz="1400" baseline="-25000"/>
                  <a:t>50</a:t>
                </a:r>
                <a:r>
                  <a:rPr lang="fr-FR" sz="1400"/>
                  <a:t> (mm)</a:t>
                </a:r>
              </a:p>
            </c:rich>
          </c:tx>
          <c:layout>
            <c:manualLayout>
              <c:xMode val="edge"/>
              <c:yMode val="edge"/>
              <c:x val="0"/>
              <c:y val="0.30320682865651777"/>
            </c:manualLayout>
          </c:layout>
          <c:overlay val="0"/>
        </c:title>
        <c:numFmt formatCode="General" sourceLinked="0"/>
        <c:majorTickMark val="in"/>
        <c:minorTickMark val="in"/>
        <c:tickLblPos val="nextTo"/>
        <c:txPr>
          <a:bodyPr/>
          <a:lstStyle/>
          <a:p>
            <a:pPr>
              <a:defRPr sz="1200"/>
            </a:pPr>
            <a:endParaRPr lang="fr-FR"/>
          </a:p>
        </c:txPr>
        <c:crossAx val="372157440"/>
        <c:crosses val="autoZero"/>
        <c:crossBetween val="midCat"/>
      </c:valAx>
      <c:spPr>
        <a:ln>
          <a:solidFill>
            <a:schemeClr val="bg1">
              <a:lumMod val="50000"/>
            </a:schemeClr>
          </a:solidFill>
        </a:ln>
      </c:spPr>
    </c:plotArea>
    <c:plotVisOnly val="1"/>
    <c:dispBlanksAs val="gap"/>
    <c:showDLblsOverMax val="0"/>
  </c:chart>
  <c:spPr>
    <a:ln>
      <a:noFill/>
    </a:ln>
  </c:sp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1"/>
          <c:order val="0"/>
          <c:tx>
            <c:v>FB</c:v>
          </c:tx>
          <c:spPr>
            <a:ln w="28575">
              <a:noFill/>
            </a:ln>
          </c:spPr>
          <c:marker>
            <c:symbol val="circle"/>
            <c:size val="5"/>
            <c:spPr>
              <a:solidFill>
                <a:schemeClr val="accent4"/>
              </a:solidFill>
              <a:ln>
                <a:solidFill>
                  <a:schemeClr val="accent4"/>
                </a:solidFill>
              </a:ln>
            </c:spPr>
          </c:marker>
          <c:dPt>
            <c:idx val="36"/>
            <c:bubble3D val="0"/>
            <c:extLst>
              <c:ext xmlns:c16="http://schemas.microsoft.com/office/drawing/2014/chart" uri="{C3380CC4-5D6E-409C-BE32-E72D297353CC}">
                <c16:uniqueId val="{00000000-4F41-42B9-B605-7F9D78D47CC3}"/>
              </c:ext>
            </c:extLst>
          </c:dPt>
          <c:trendline>
            <c:spPr>
              <a:ln>
                <a:solidFill>
                  <a:schemeClr val="accent4"/>
                </a:solidFill>
                <a:prstDash val="dash"/>
              </a:ln>
            </c:spPr>
            <c:trendlineType val="power"/>
            <c:dispRSqr val="0"/>
            <c:dispEq val="0"/>
          </c:trendline>
          <c:xVal>
            <c:numRef>
              <c:f>'Visco_120_4P+c0'!$F$2:$F$62</c:f>
              <c:numCache>
                <c:formatCode>0.00</c:formatCode>
                <c:ptCount val="61"/>
                <c:pt idx="0">
                  <c:v>0.01</c:v>
                </c:pt>
                <c:pt idx="1">
                  <c:v>0.35583800000000004</c:v>
                </c:pt>
                <c:pt idx="2">
                  <c:v>0.71167600000000009</c:v>
                </c:pt>
                <c:pt idx="3">
                  <c:v>1.0675140000000001</c:v>
                </c:pt>
                <c:pt idx="4">
                  <c:v>0.25639638888888883</c:v>
                </c:pt>
                <c:pt idx="5">
                  <c:v>0.51279277777777765</c:v>
                </c:pt>
                <c:pt idx="6">
                  <c:v>0.76918916666666659</c:v>
                </c:pt>
                <c:pt idx="7">
                  <c:v>0.24902288888888885</c:v>
                </c:pt>
                <c:pt idx="8">
                  <c:v>0.4980457777777777</c:v>
                </c:pt>
                <c:pt idx="9">
                  <c:v>0.7470686666666666</c:v>
                </c:pt>
                <c:pt idx="10">
                  <c:v>0.60306250000000006</c:v>
                </c:pt>
                <c:pt idx="11">
                  <c:v>1.2061250000000001</c:v>
                </c:pt>
                <c:pt idx="12">
                  <c:v>1.8091875000000002</c:v>
                </c:pt>
                <c:pt idx="13">
                  <c:v>0.55872483333333323</c:v>
                </c:pt>
                <c:pt idx="14">
                  <c:v>1.1174496666666665</c:v>
                </c:pt>
                <c:pt idx="15">
                  <c:v>1.6761744999999997</c:v>
                </c:pt>
                <c:pt idx="16">
                  <c:v>0.56267899999999993</c:v>
                </c:pt>
                <c:pt idx="17">
                  <c:v>1.1253579999999999</c:v>
                </c:pt>
                <c:pt idx="18">
                  <c:v>1.688037</c:v>
                </c:pt>
                <c:pt idx="19">
                  <c:v>0.39840555555555562</c:v>
                </c:pt>
                <c:pt idx="20">
                  <c:v>0.79681111111111125</c:v>
                </c:pt>
                <c:pt idx="21">
                  <c:v>1.1952166666666668</c:v>
                </c:pt>
                <c:pt idx="22">
                  <c:v>0.2038499444444444</c:v>
                </c:pt>
                <c:pt idx="23">
                  <c:v>0.40769988888888881</c:v>
                </c:pt>
                <c:pt idx="24">
                  <c:v>0.61154983333333324</c:v>
                </c:pt>
                <c:pt idx="25">
                  <c:v>0.42440694444444449</c:v>
                </c:pt>
                <c:pt idx="26">
                  <c:v>0.84881388888888898</c:v>
                </c:pt>
                <c:pt idx="27">
                  <c:v>1.2732208333333335</c:v>
                </c:pt>
                <c:pt idx="28">
                  <c:v>0.5136222222222222</c:v>
                </c:pt>
                <c:pt idx="29">
                  <c:v>1.0272444444444444</c:v>
                </c:pt>
                <c:pt idx="30">
                  <c:v>1.5408666666666666</c:v>
                </c:pt>
                <c:pt idx="31">
                  <c:v>0.40582000000000001</c:v>
                </c:pt>
                <c:pt idx="32">
                  <c:v>0.81164000000000003</c:v>
                </c:pt>
                <c:pt idx="33">
                  <c:v>1.21746</c:v>
                </c:pt>
                <c:pt idx="34">
                  <c:v>0.56518599999999997</c:v>
                </c:pt>
                <c:pt idx="35">
                  <c:v>1.1303719999999999</c:v>
                </c:pt>
                <c:pt idx="36">
                  <c:v>1.6955579999999997</c:v>
                </c:pt>
                <c:pt idx="37">
                  <c:v>0.26944399999999996</c:v>
                </c:pt>
                <c:pt idx="38">
                  <c:v>0.53888799999999992</c:v>
                </c:pt>
                <c:pt idx="39">
                  <c:v>0.80833199999999994</c:v>
                </c:pt>
                <c:pt idx="40">
                  <c:v>0.19373766666666667</c:v>
                </c:pt>
                <c:pt idx="41">
                  <c:v>0.38747533333333334</c:v>
                </c:pt>
                <c:pt idx="42">
                  <c:v>0.58121299999999987</c:v>
                </c:pt>
                <c:pt idx="43">
                  <c:v>0.38896288888888891</c:v>
                </c:pt>
                <c:pt idx="44">
                  <c:v>0.77792577777777783</c:v>
                </c:pt>
                <c:pt idx="45">
                  <c:v>1.1668886666666667</c:v>
                </c:pt>
                <c:pt idx="46">
                  <c:v>0.30935799999999997</c:v>
                </c:pt>
                <c:pt idx="47">
                  <c:v>0.61871599999999993</c:v>
                </c:pt>
                <c:pt idx="48">
                  <c:v>0.92807400000000007</c:v>
                </c:pt>
                <c:pt idx="49">
                  <c:v>0.38428383333333344</c:v>
                </c:pt>
                <c:pt idx="50">
                  <c:v>0.76856766666666687</c:v>
                </c:pt>
                <c:pt idx="51">
                  <c:v>1.1528515000000001</c:v>
                </c:pt>
                <c:pt idx="52">
                  <c:v>0.59025066666666659</c:v>
                </c:pt>
                <c:pt idx="53">
                  <c:v>1.1805013333333332</c:v>
                </c:pt>
                <c:pt idx="54">
                  <c:v>1.7707519999999997</c:v>
                </c:pt>
                <c:pt idx="55">
                  <c:v>1.1050037777777779</c:v>
                </c:pt>
                <c:pt idx="56">
                  <c:v>2.2100075555555558</c:v>
                </c:pt>
                <c:pt idx="57">
                  <c:v>3.3150113333333335</c:v>
                </c:pt>
                <c:pt idx="58">
                  <c:v>0.21700311111111109</c:v>
                </c:pt>
                <c:pt idx="59">
                  <c:v>0.43400622222222218</c:v>
                </c:pt>
                <c:pt idx="60">
                  <c:v>0.65100933333333322</c:v>
                </c:pt>
              </c:numCache>
            </c:numRef>
          </c:xVal>
          <c:yVal>
            <c:numRef>
              <c:f>'Visco_120_4P+c0'!$J$2:$J$62</c:f>
              <c:numCache>
                <c:formatCode>0.00</c:formatCode>
                <c:ptCount val="61"/>
                <c:pt idx="0">
                  <c:v>1</c:v>
                </c:pt>
                <c:pt idx="1">
                  <c:v>0.401277772360773</c:v>
                </c:pt>
                <c:pt idx="2">
                  <c:v>0.19016464353653709</c:v>
                </c:pt>
                <c:pt idx="3">
                  <c:v>0.12663997221861192</c:v>
                </c:pt>
                <c:pt idx="4">
                  <c:v>0.40795447624176229</c:v>
                </c:pt>
                <c:pt idx="5">
                  <c:v>0.16960586557299245</c:v>
                </c:pt>
                <c:pt idx="6">
                  <c:v>0.11919716500085233</c:v>
                </c:pt>
                <c:pt idx="7">
                  <c:v>0.21610656289076566</c:v>
                </c:pt>
                <c:pt idx="8">
                  <c:v>0.14427761196150937</c:v>
                </c:pt>
                <c:pt idx="9">
                  <c:v>9.5044026016361652E-2</c:v>
                </c:pt>
                <c:pt idx="10">
                  <c:v>0.35513005010109971</c:v>
                </c:pt>
                <c:pt idx="11">
                  <c:v>0.18145151256901118</c:v>
                </c:pt>
                <c:pt idx="12">
                  <c:v>0.15691296873275323</c:v>
                </c:pt>
                <c:pt idx="13">
                  <c:v>0.21775082461377593</c:v>
                </c:pt>
                <c:pt idx="14">
                  <c:v>8.9775600717331969E-2</c:v>
                </c:pt>
                <c:pt idx="15">
                  <c:v>7.7090794769543433E-2</c:v>
                </c:pt>
                <c:pt idx="16">
                  <c:v>0.26669929832900918</c:v>
                </c:pt>
                <c:pt idx="17">
                  <c:v>0.1122217664490935</c:v>
                </c:pt>
                <c:pt idx="18">
                  <c:v>8.1286662739268684E-2</c:v>
                </c:pt>
                <c:pt idx="19">
                  <c:v>0.24973436581335479</c:v>
                </c:pt>
                <c:pt idx="20">
                  <c:v>0.42821308128547325</c:v>
                </c:pt>
                <c:pt idx="21">
                  <c:v>7.7354627705912574E-2</c:v>
                </c:pt>
                <c:pt idx="22">
                  <c:v>0.29734313660597927</c:v>
                </c:pt>
                <c:pt idx="23">
                  <c:v>0.21222058533786597</c:v>
                </c:pt>
                <c:pt idx="24">
                  <c:v>0.13813119842952551</c:v>
                </c:pt>
                <c:pt idx="25">
                  <c:v>0.30240025436678464</c:v>
                </c:pt>
                <c:pt idx="26">
                  <c:v>0.16084695405264524</c:v>
                </c:pt>
                <c:pt idx="27">
                  <c:v>0.12759689057690904</c:v>
                </c:pt>
                <c:pt idx="28">
                  <c:v>0.2997176678008226</c:v>
                </c:pt>
                <c:pt idx="29">
                  <c:v>0.14186288124640359</c:v>
                </c:pt>
                <c:pt idx="30">
                  <c:v>0.11039845567887638</c:v>
                </c:pt>
                <c:pt idx="31">
                  <c:v>0.33124371765593891</c:v>
                </c:pt>
                <c:pt idx="32">
                  <c:v>0.14970701451987131</c:v>
                </c:pt>
                <c:pt idx="33">
                  <c:v>0.1076427981174906</c:v>
                </c:pt>
                <c:pt idx="34">
                  <c:v>0.36943205821735753</c:v>
                </c:pt>
                <c:pt idx="35">
                  <c:v>0.25469191237715938</c:v>
                </c:pt>
                <c:pt idx="36">
                  <c:v>0.16251229909694223</c:v>
                </c:pt>
                <c:pt idx="37">
                  <c:v>0.20917576282213596</c:v>
                </c:pt>
                <c:pt idx="38">
                  <c:v>0.12608036023130076</c:v>
                </c:pt>
                <c:pt idx="39">
                  <c:v>0.10700147334485371</c:v>
                </c:pt>
                <c:pt idx="40">
                  <c:v>0.32527368038232668</c:v>
                </c:pt>
                <c:pt idx="41">
                  <c:v>0.25295696200588857</c:v>
                </c:pt>
                <c:pt idx="42">
                  <c:v>0.1320355179536328</c:v>
                </c:pt>
                <c:pt idx="43">
                  <c:v>0.23523393781532387</c:v>
                </c:pt>
                <c:pt idx="44">
                  <c:v>0.12871392492311323</c:v>
                </c:pt>
                <c:pt idx="45">
                  <c:v>9.8520136289405827E-2</c:v>
                </c:pt>
                <c:pt idx="46">
                  <c:v>0.25576577197330325</c:v>
                </c:pt>
                <c:pt idx="47">
                  <c:v>0.17595354740230765</c:v>
                </c:pt>
                <c:pt idx="48">
                  <c:v>9.2143984176101784E-2</c:v>
                </c:pt>
                <c:pt idx="49">
                  <c:v>0.43873492305766615</c:v>
                </c:pt>
                <c:pt idx="50">
                  <c:v>0.20983049537912868</c:v>
                </c:pt>
                <c:pt idx="51">
                  <c:v>0.13214965025614134</c:v>
                </c:pt>
                <c:pt idx="52">
                  <c:v>0.13747692124672997</c:v>
                </c:pt>
                <c:pt idx="53">
                  <c:v>7.3129440778428756E-2</c:v>
                </c:pt>
                <c:pt idx="54">
                  <c:v>5.7675237853520599E-2</c:v>
                </c:pt>
                <c:pt idx="55">
                  <c:v>0.1578746722877494</c:v>
                </c:pt>
                <c:pt idx="56">
                  <c:v>8.9071595909682791E-2</c:v>
                </c:pt>
                <c:pt idx="57">
                  <c:v>7.0025651661655725E-2</c:v>
                </c:pt>
                <c:pt idx="58">
                  <c:v>0.27236776121942574</c:v>
                </c:pt>
                <c:pt idx="59">
                  <c:v>0.13868533396569188</c:v>
                </c:pt>
                <c:pt idx="60">
                  <c:v>0.10828578364064607</c:v>
                </c:pt>
              </c:numCache>
            </c:numRef>
          </c:yVal>
          <c:smooth val="0"/>
          <c:extLst>
            <c:ext xmlns:c16="http://schemas.microsoft.com/office/drawing/2014/chart" uri="{C3380CC4-5D6E-409C-BE32-E72D297353CC}">
              <c16:uniqueId val="{00000001-4F41-42B9-B605-7F9D78D47CC3}"/>
            </c:ext>
          </c:extLst>
        </c:ser>
        <c:ser>
          <c:idx val="0"/>
          <c:order val="1"/>
          <c:tx>
            <c:v>FSC</c:v>
          </c:tx>
          <c:spPr>
            <a:ln w="28575">
              <a:noFill/>
            </a:ln>
          </c:spPr>
          <c:marker>
            <c:symbol val="triangle"/>
            <c:size val="5"/>
            <c:spPr>
              <a:solidFill>
                <a:schemeClr val="accent3"/>
              </a:solidFill>
              <a:ln>
                <a:solidFill>
                  <a:schemeClr val="accent3"/>
                </a:solidFill>
              </a:ln>
            </c:spPr>
          </c:marker>
          <c:trendline>
            <c:spPr>
              <a:ln>
                <a:solidFill>
                  <a:srgbClr val="92D050"/>
                </a:solidFill>
                <a:prstDash val="dash"/>
              </a:ln>
            </c:spPr>
            <c:trendlineType val="power"/>
            <c:dispRSqr val="0"/>
            <c:dispEq val="0"/>
          </c:trendline>
          <c:xVal>
            <c:numRef>
              <c:f>'Visco_120_4P+c0'!$F$63:$F$123</c:f>
              <c:numCache>
                <c:formatCode>0.00</c:formatCode>
                <c:ptCount val="61"/>
                <c:pt idx="0">
                  <c:v>0.01</c:v>
                </c:pt>
                <c:pt idx="1">
                  <c:v>0.16662255555555558</c:v>
                </c:pt>
                <c:pt idx="2">
                  <c:v>0.33324511111111116</c:v>
                </c:pt>
                <c:pt idx="3">
                  <c:v>0.49986766666666671</c:v>
                </c:pt>
                <c:pt idx="4">
                  <c:v>0.19779149999999998</c:v>
                </c:pt>
                <c:pt idx="5">
                  <c:v>0.39558299999999996</c:v>
                </c:pt>
                <c:pt idx="6">
                  <c:v>0.59337449999999992</c:v>
                </c:pt>
                <c:pt idx="7">
                  <c:v>0.22638444444444442</c:v>
                </c:pt>
                <c:pt idx="8">
                  <c:v>0.45276888888888883</c:v>
                </c:pt>
                <c:pt idx="9">
                  <c:v>0.67915333333333328</c:v>
                </c:pt>
                <c:pt idx="10">
                  <c:v>0.28947000000000001</c:v>
                </c:pt>
                <c:pt idx="11">
                  <c:v>0.57894000000000001</c:v>
                </c:pt>
                <c:pt idx="12">
                  <c:v>0.86841000000000013</c:v>
                </c:pt>
                <c:pt idx="13">
                  <c:v>0.45713849999999995</c:v>
                </c:pt>
                <c:pt idx="14">
                  <c:v>0.9142769999999999</c:v>
                </c:pt>
                <c:pt idx="15">
                  <c:v>1.3714154999999999</c:v>
                </c:pt>
                <c:pt idx="16">
                  <c:v>0.49054066666666668</c:v>
                </c:pt>
                <c:pt idx="17">
                  <c:v>0.98108133333333336</c:v>
                </c:pt>
                <c:pt idx="18">
                  <c:v>1.471622</c:v>
                </c:pt>
                <c:pt idx="19">
                  <c:v>0.46215044444444442</c:v>
                </c:pt>
                <c:pt idx="20">
                  <c:v>0.92430088888888884</c:v>
                </c:pt>
                <c:pt idx="21">
                  <c:v>1.3864513333333335</c:v>
                </c:pt>
                <c:pt idx="22">
                  <c:v>0.22530783333333329</c:v>
                </c:pt>
                <c:pt idx="23">
                  <c:v>0.45061566666666658</c:v>
                </c:pt>
                <c:pt idx="24">
                  <c:v>0.6759234999999999</c:v>
                </c:pt>
                <c:pt idx="25">
                  <c:v>0.52685000000000004</c:v>
                </c:pt>
                <c:pt idx="26">
                  <c:v>1.0537000000000001</c:v>
                </c:pt>
                <c:pt idx="27">
                  <c:v>1.5805500000000001</c:v>
                </c:pt>
                <c:pt idx="28">
                  <c:v>0.49591111111111108</c:v>
                </c:pt>
                <c:pt idx="29">
                  <c:v>0.99182222222222216</c:v>
                </c:pt>
                <c:pt idx="30">
                  <c:v>1.4877333333333334</c:v>
                </c:pt>
                <c:pt idx="31">
                  <c:v>0.44640200000000002</c:v>
                </c:pt>
                <c:pt idx="32">
                  <c:v>0.89280400000000004</c:v>
                </c:pt>
                <c:pt idx="33">
                  <c:v>1.3392060000000001</c:v>
                </c:pt>
                <c:pt idx="34">
                  <c:v>0.42388949999999992</c:v>
                </c:pt>
                <c:pt idx="35">
                  <c:v>0.84777899999999984</c:v>
                </c:pt>
                <c:pt idx="36">
                  <c:v>1.2716684999999999</c:v>
                </c:pt>
                <c:pt idx="37">
                  <c:v>0.23095199999999996</c:v>
                </c:pt>
                <c:pt idx="38">
                  <c:v>0.46190399999999993</c:v>
                </c:pt>
                <c:pt idx="39">
                  <c:v>0.69285600000000003</c:v>
                </c:pt>
                <c:pt idx="40">
                  <c:v>0.22222849999999997</c:v>
                </c:pt>
                <c:pt idx="41">
                  <c:v>0.44445699999999994</c:v>
                </c:pt>
                <c:pt idx="42">
                  <c:v>0.66668549999999993</c:v>
                </c:pt>
                <c:pt idx="43">
                  <c:v>0.31416233333333332</c:v>
                </c:pt>
                <c:pt idx="44">
                  <c:v>0.62832466666666664</c:v>
                </c:pt>
                <c:pt idx="45">
                  <c:v>0.94248700000000007</c:v>
                </c:pt>
                <c:pt idx="46">
                  <c:v>0.39890900000000001</c:v>
                </c:pt>
                <c:pt idx="47">
                  <c:v>0.79781800000000003</c:v>
                </c:pt>
                <c:pt idx="48">
                  <c:v>1.1967270000000001</c:v>
                </c:pt>
                <c:pt idx="49">
                  <c:v>0.38428383333333344</c:v>
                </c:pt>
                <c:pt idx="50">
                  <c:v>0.76856766666666687</c:v>
                </c:pt>
                <c:pt idx="51">
                  <c:v>1.1528515000000001</c:v>
                </c:pt>
                <c:pt idx="52">
                  <c:v>0.50417244444444431</c:v>
                </c:pt>
                <c:pt idx="53">
                  <c:v>1.0083448888888886</c:v>
                </c:pt>
                <c:pt idx="54">
                  <c:v>1.512517333333333</c:v>
                </c:pt>
                <c:pt idx="55">
                  <c:v>0.81250277777777791</c:v>
                </c:pt>
                <c:pt idx="56">
                  <c:v>1.6250055555555558</c:v>
                </c:pt>
                <c:pt idx="57">
                  <c:v>2.4375083333333336</c:v>
                </c:pt>
                <c:pt idx="58">
                  <c:v>0.23673066666666667</c:v>
                </c:pt>
                <c:pt idx="59">
                  <c:v>0.47346133333333335</c:v>
                </c:pt>
                <c:pt idx="60">
                  <c:v>0.71019199999999993</c:v>
                </c:pt>
              </c:numCache>
            </c:numRef>
          </c:xVal>
          <c:yVal>
            <c:numRef>
              <c:f>'Visco_120_4P+c0'!$J$63:$J$123</c:f>
              <c:numCache>
                <c:formatCode>0.00</c:formatCode>
                <c:ptCount val="61"/>
                <c:pt idx="0">
                  <c:v>1</c:v>
                </c:pt>
                <c:pt idx="1">
                  <c:v>0.33821866163996234</c:v>
                </c:pt>
                <c:pt idx="2">
                  <c:v>0.1559048067860509</c:v>
                </c:pt>
                <c:pt idx="3">
                  <c:v>9.0065975494816208E-2</c:v>
                </c:pt>
                <c:pt idx="4">
                  <c:v>0.3406691800188501</c:v>
                </c:pt>
                <c:pt idx="5">
                  <c:v>0.14163053722902924</c:v>
                </c:pt>
                <c:pt idx="6">
                  <c:v>9.9538171536286524E-2</c:v>
                </c:pt>
                <c:pt idx="7">
                  <c:v>0.13471160168140384</c:v>
                </c:pt>
                <c:pt idx="8">
                  <c:v>7.2009904972540215E-2</c:v>
                </c:pt>
                <c:pt idx="9">
                  <c:v>5.3907500730617647E-2</c:v>
                </c:pt>
                <c:pt idx="10">
                  <c:v>0.42120014190006089</c:v>
                </c:pt>
                <c:pt idx="11">
                  <c:v>0.15510813506954904</c:v>
                </c:pt>
                <c:pt idx="12">
                  <c:v>0.11030741533965269</c:v>
                </c:pt>
                <c:pt idx="13">
                  <c:v>0.13640551086204958</c:v>
                </c:pt>
                <c:pt idx="14">
                  <c:v>8.8158838306849119E-2</c:v>
                </c:pt>
                <c:pt idx="15">
                  <c:v>6.4279766842318023E-2</c:v>
                </c:pt>
                <c:pt idx="16">
                  <c:v>0.18666363853489273</c:v>
                </c:pt>
                <c:pt idx="17">
                  <c:v>7.3259928413996034E-2</c:v>
                </c:pt>
                <c:pt idx="18">
                  <c:v>6.0881276935903277E-2</c:v>
                </c:pt>
                <c:pt idx="19">
                  <c:v>0.13904676884642433</c:v>
                </c:pt>
                <c:pt idx="20">
                  <c:v>9.8282595464466035E-2</c:v>
                </c:pt>
                <c:pt idx="21">
                  <c:v>6.2831112815331006E-2</c:v>
                </c:pt>
                <c:pt idx="22">
                  <c:v>0.29311969839773799</c:v>
                </c:pt>
                <c:pt idx="23">
                  <c:v>0.10367577756833177</c:v>
                </c:pt>
                <c:pt idx="24">
                  <c:v>8.0113100848256361E-2</c:v>
                </c:pt>
                <c:pt idx="25">
                  <c:v>0.18442813090162319</c:v>
                </c:pt>
                <c:pt idx="26">
                  <c:v>9.2951418531942623E-2</c:v>
                </c:pt>
                <c:pt idx="27">
                  <c:v>9.703610124149889E-2</c:v>
                </c:pt>
                <c:pt idx="28">
                  <c:v>0.16542832433240354</c:v>
                </c:pt>
                <c:pt idx="29">
                  <c:v>9.8104948317646448E-2</c:v>
                </c:pt>
                <c:pt idx="30">
                  <c:v>6.8552964992528082E-2</c:v>
                </c:pt>
                <c:pt idx="31">
                  <c:v>0.17086331329848198</c:v>
                </c:pt>
                <c:pt idx="32">
                  <c:v>9.1430708874725042E-2</c:v>
                </c:pt>
                <c:pt idx="33">
                  <c:v>6.7728079534546765E-2</c:v>
                </c:pt>
                <c:pt idx="34">
                  <c:v>0.29179280651964529</c:v>
                </c:pt>
                <c:pt idx="35">
                  <c:v>0.14652137537835186</c:v>
                </c:pt>
                <c:pt idx="36">
                  <c:v>0.11451322054067689</c:v>
                </c:pt>
                <c:pt idx="37">
                  <c:v>0.23146092420851916</c:v>
                </c:pt>
                <c:pt idx="38">
                  <c:v>0.13685300137126108</c:v>
                </c:pt>
                <c:pt idx="39">
                  <c:v>9.2449945359662389E-2</c:v>
                </c:pt>
                <c:pt idx="40">
                  <c:v>0.25965747565086317</c:v>
                </c:pt>
                <c:pt idx="41">
                  <c:v>0.12471622645694179</c:v>
                </c:pt>
                <c:pt idx="42">
                  <c:v>8.1985557141323759E-2</c:v>
                </c:pt>
                <c:pt idx="43">
                  <c:v>0.16908708003751025</c:v>
                </c:pt>
                <c:pt idx="44">
                  <c:v>0.10620834563119802</c:v>
                </c:pt>
                <c:pt idx="45">
                  <c:v>7.6315311822700446E-2</c:v>
                </c:pt>
                <c:pt idx="46">
                  <c:v>0.1336130076152271</c:v>
                </c:pt>
                <c:pt idx="47">
                  <c:v>9.1239252705466553E-2</c:v>
                </c:pt>
                <c:pt idx="48">
                  <c:v>5.366608080426933E-2</c:v>
                </c:pt>
                <c:pt idx="49">
                  <c:v>0.23285294623836783</c:v>
                </c:pt>
                <c:pt idx="50">
                  <c:v>0.12176187250914083</c:v>
                </c:pt>
                <c:pt idx="51">
                  <c:v>6.4696648902734216E-2</c:v>
                </c:pt>
                <c:pt idx="52">
                  <c:v>7.4857733617098882E-2</c:v>
                </c:pt>
                <c:pt idx="53">
                  <c:v>5.1808594735924342E-2</c:v>
                </c:pt>
                <c:pt idx="54">
                  <c:v>4.8081876946992563E-2</c:v>
                </c:pt>
                <c:pt idx="55">
                  <c:v>0.1167630741271099</c:v>
                </c:pt>
                <c:pt idx="56">
                  <c:v>7.8920402677283272E-2</c:v>
                </c:pt>
                <c:pt idx="57">
                  <c:v>5.6284009899237437E-2</c:v>
                </c:pt>
                <c:pt idx="58">
                  <c:v>9.7078228086710655E-2</c:v>
                </c:pt>
                <c:pt idx="59">
                  <c:v>0.147502356267672</c:v>
                </c:pt>
                <c:pt idx="60">
                  <c:v>0.1352497643732328</c:v>
                </c:pt>
              </c:numCache>
            </c:numRef>
          </c:yVal>
          <c:smooth val="0"/>
          <c:extLst>
            <c:ext xmlns:c16="http://schemas.microsoft.com/office/drawing/2014/chart" uri="{C3380CC4-5D6E-409C-BE32-E72D297353CC}">
              <c16:uniqueId val="{00000002-4F41-42B9-B605-7F9D78D47CC3}"/>
            </c:ext>
          </c:extLst>
        </c:ser>
        <c:ser>
          <c:idx val="2"/>
          <c:order val="2"/>
          <c:tx>
            <c:v>B</c:v>
          </c:tx>
          <c:spPr>
            <a:ln w="28575">
              <a:noFill/>
            </a:ln>
          </c:spPr>
          <c:marker>
            <c:symbol val="circle"/>
            <c:size val="5"/>
            <c:spPr>
              <a:noFill/>
              <a:ln>
                <a:solidFill>
                  <a:schemeClr val="accent2"/>
                </a:solidFill>
              </a:ln>
            </c:spPr>
          </c:marker>
          <c:trendline>
            <c:spPr>
              <a:ln>
                <a:solidFill>
                  <a:schemeClr val="accent2"/>
                </a:solidFill>
                <a:prstDash val="dash"/>
              </a:ln>
            </c:spPr>
            <c:trendlineType val="power"/>
            <c:dispRSqr val="0"/>
            <c:dispEq val="0"/>
          </c:trendline>
          <c:xVal>
            <c:numRef>
              <c:f>'Visco_120_4P+c0'!$Q$2:$Q$62</c:f>
              <c:numCache>
                <c:formatCode>0.00</c:formatCode>
                <c:ptCount val="61"/>
                <c:pt idx="0">
                  <c:v>0.01</c:v>
                </c:pt>
                <c:pt idx="1">
                  <c:v>0.21178655555555551</c:v>
                </c:pt>
                <c:pt idx="2">
                  <c:v>0.42357311111111101</c:v>
                </c:pt>
                <c:pt idx="3">
                  <c:v>0.63535966666666654</c:v>
                </c:pt>
                <c:pt idx="4">
                  <c:v>0.25627555555555565</c:v>
                </c:pt>
                <c:pt idx="5">
                  <c:v>0.51255111111111129</c:v>
                </c:pt>
                <c:pt idx="6">
                  <c:v>0.76882666666666688</c:v>
                </c:pt>
                <c:pt idx="7">
                  <c:v>7.6491851851851811E-2</c:v>
                </c:pt>
                <c:pt idx="8">
                  <c:v>0.15298370370370362</c:v>
                </c:pt>
                <c:pt idx="9">
                  <c:v>0.22947555555555546</c:v>
                </c:pt>
                <c:pt idx="10">
                  <c:v>0.4200194444444445</c:v>
                </c:pt>
                <c:pt idx="11">
                  <c:v>0.840038888888889</c:v>
                </c:pt>
                <c:pt idx="12">
                  <c:v>1.2600583333333335</c:v>
                </c:pt>
                <c:pt idx="13">
                  <c:v>0.53950866666666653</c:v>
                </c:pt>
                <c:pt idx="14">
                  <c:v>1.0790173333333331</c:v>
                </c:pt>
                <c:pt idx="15">
                  <c:v>1.6185259999999995</c:v>
                </c:pt>
                <c:pt idx="16">
                  <c:v>0.23027329629629631</c:v>
                </c:pt>
                <c:pt idx="17">
                  <c:v>0.46054659259259262</c:v>
                </c:pt>
                <c:pt idx="18">
                  <c:v>0.6908198888888889</c:v>
                </c:pt>
                <c:pt idx="19">
                  <c:v>0.4555240000000001</c:v>
                </c:pt>
                <c:pt idx="20">
                  <c:v>0.91104800000000019</c:v>
                </c:pt>
                <c:pt idx="21">
                  <c:v>1.3665720000000003</c:v>
                </c:pt>
                <c:pt idx="22">
                  <c:v>0.29331400000000002</c:v>
                </c:pt>
                <c:pt idx="23">
                  <c:v>0.58662800000000004</c:v>
                </c:pt>
                <c:pt idx="24">
                  <c:v>0.879942</c:v>
                </c:pt>
                <c:pt idx="25">
                  <c:v>0.23844874074074071</c:v>
                </c:pt>
                <c:pt idx="26">
                  <c:v>0.47689748148148142</c:v>
                </c:pt>
                <c:pt idx="27">
                  <c:v>0.71534622222222211</c:v>
                </c:pt>
                <c:pt idx="28">
                  <c:v>0.34976511111111114</c:v>
                </c:pt>
                <c:pt idx="29">
                  <c:v>0.69953022222222228</c:v>
                </c:pt>
                <c:pt idx="30">
                  <c:v>1.0492953333333335</c:v>
                </c:pt>
                <c:pt idx="31">
                  <c:v>0.63980000000000004</c:v>
                </c:pt>
                <c:pt idx="32">
                  <c:v>1.2796000000000001</c:v>
                </c:pt>
                <c:pt idx="33">
                  <c:v>1.9194000000000002</c:v>
                </c:pt>
                <c:pt idx="34">
                  <c:v>0.39344148148148139</c:v>
                </c:pt>
                <c:pt idx="35">
                  <c:v>0.78688296296296278</c:v>
                </c:pt>
                <c:pt idx="36">
                  <c:v>1.1803244444444441</c:v>
                </c:pt>
                <c:pt idx="37">
                  <c:v>0.12251144444444446</c:v>
                </c:pt>
                <c:pt idx="38">
                  <c:v>0.24502288888888893</c:v>
                </c:pt>
                <c:pt idx="39">
                  <c:v>0.36753433333333341</c:v>
                </c:pt>
                <c:pt idx="40">
                  <c:v>0.18608700000000006</c:v>
                </c:pt>
                <c:pt idx="41">
                  <c:v>0.37217400000000012</c:v>
                </c:pt>
                <c:pt idx="42">
                  <c:v>0.55826100000000001</c:v>
                </c:pt>
                <c:pt idx="43">
                  <c:v>0.19435085185185183</c:v>
                </c:pt>
                <c:pt idx="44">
                  <c:v>0.38870170370370366</c:v>
                </c:pt>
                <c:pt idx="45">
                  <c:v>0.58305255555555557</c:v>
                </c:pt>
                <c:pt idx="46">
                  <c:v>0.38244699999999998</c:v>
                </c:pt>
                <c:pt idx="47">
                  <c:v>0.76489399999999996</c:v>
                </c:pt>
                <c:pt idx="48">
                  <c:v>1.1473409999999999</c:v>
                </c:pt>
                <c:pt idx="49">
                  <c:v>0.473283888888889</c:v>
                </c:pt>
                <c:pt idx="50">
                  <c:v>0.94656777777777801</c:v>
                </c:pt>
                <c:pt idx="51">
                  <c:v>1.419851666666667</c:v>
                </c:pt>
                <c:pt idx="52">
                  <c:v>0.20304029629629633</c:v>
                </c:pt>
                <c:pt idx="53">
                  <c:v>0.40608059259259266</c:v>
                </c:pt>
                <c:pt idx="54">
                  <c:v>0.60912088888888882</c:v>
                </c:pt>
                <c:pt idx="55">
                  <c:v>0.24889822222222219</c:v>
                </c:pt>
                <c:pt idx="56">
                  <c:v>0.49779644444444437</c:v>
                </c:pt>
                <c:pt idx="57">
                  <c:v>0.74669466666666662</c:v>
                </c:pt>
                <c:pt idx="58">
                  <c:v>0.92376000000000003</c:v>
                </c:pt>
                <c:pt idx="59">
                  <c:v>1.8475200000000001</c:v>
                </c:pt>
                <c:pt idx="60">
                  <c:v>2.77128</c:v>
                </c:pt>
              </c:numCache>
            </c:numRef>
          </c:xVal>
          <c:yVal>
            <c:numRef>
              <c:f>'Visco_120_4P+c0'!$U$2:$U$62</c:f>
              <c:numCache>
                <c:formatCode>0.00</c:formatCode>
                <c:ptCount val="61"/>
                <c:pt idx="0">
                  <c:v>1.0001793584093472</c:v>
                </c:pt>
                <c:pt idx="1">
                  <c:v>0.30347878384541377</c:v>
                </c:pt>
                <c:pt idx="2">
                  <c:v>0.23268908935712163</c:v>
                </c:pt>
                <c:pt idx="3">
                  <c:v>0.18555828958248971</c:v>
                </c:pt>
                <c:pt idx="4">
                  <c:v>0.43503557642500035</c:v>
                </c:pt>
                <c:pt idx="5">
                  <c:v>0.29447587035950462</c:v>
                </c:pt>
                <c:pt idx="6">
                  <c:v>0.21533100915716169</c:v>
                </c:pt>
                <c:pt idx="7">
                  <c:v>0.54253208436279732</c:v>
                </c:pt>
                <c:pt idx="8">
                  <c:v>0.39015576775666388</c:v>
                </c:pt>
                <c:pt idx="9">
                  <c:v>0.31334243487220975</c:v>
                </c:pt>
                <c:pt idx="10">
                  <c:v>0.190667545123298</c:v>
                </c:pt>
                <c:pt idx="11">
                  <c:v>0.12168827616477329</c:v>
                </c:pt>
                <c:pt idx="12">
                  <c:v>0.1451604522086756</c:v>
                </c:pt>
                <c:pt idx="13">
                  <c:v>0.30289305147333534</c:v>
                </c:pt>
                <c:pt idx="14">
                  <c:v>0.18229015125846418</c:v>
                </c:pt>
                <c:pt idx="15">
                  <c:v>0.16749623076160769</c:v>
                </c:pt>
                <c:pt idx="16">
                  <c:v>0.32363394660164546</c:v>
                </c:pt>
                <c:pt idx="17">
                  <c:v>0.25798069866777962</c:v>
                </c:pt>
                <c:pt idx="18">
                  <c:v>0.15875837321315509</c:v>
                </c:pt>
                <c:pt idx="19">
                  <c:v>0.33642352497894973</c:v>
                </c:pt>
                <c:pt idx="20">
                  <c:v>0.25458889665140499</c:v>
                </c:pt>
                <c:pt idx="21">
                  <c:v>0.17762441828902001</c:v>
                </c:pt>
                <c:pt idx="22">
                  <c:v>0.32121111003279385</c:v>
                </c:pt>
                <c:pt idx="23">
                  <c:v>0.20052631574669755</c:v>
                </c:pt>
                <c:pt idx="24">
                  <c:v>0.16926028512959407</c:v>
                </c:pt>
                <c:pt idx="25">
                  <c:v>0.49326007380467163</c:v>
                </c:pt>
                <c:pt idx="26">
                  <c:v>0.2814323995260245</c:v>
                </c:pt>
                <c:pt idx="27">
                  <c:v>0.21607997023117809</c:v>
                </c:pt>
                <c:pt idx="28">
                  <c:v>0.29596226853189128</c:v>
                </c:pt>
                <c:pt idx="29">
                  <c:v>0.19308490783044205</c:v>
                </c:pt>
                <c:pt idx="30">
                  <c:v>0.18652634563056847</c:v>
                </c:pt>
                <c:pt idx="31">
                  <c:v>0.19133329942329613</c:v>
                </c:pt>
                <c:pt idx="32">
                  <c:v>0.16713446908047547</c:v>
                </c:pt>
                <c:pt idx="33">
                  <c:v>0.11606470606760366</c:v>
                </c:pt>
                <c:pt idx="34">
                  <c:v>0.25543646253562619</c:v>
                </c:pt>
                <c:pt idx="35">
                  <c:v>0.16356715625830212</c:v>
                </c:pt>
                <c:pt idx="36">
                  <c:v>0.13656720335628109</c:v>
                </c:pt>
                <c:pt idx="37">
                  <c:v>0.38650507923171107</c:v>
                </c:pt>
                <c:pt idx="38">
                  <c:v>0.35351347966117358</c:v>
                </c:pt>
                <c:pt idx="39">
                  <c:v>0.26854916191901479</c:v>
                </c:pt>
                <c:pt idx="40">
                  <c:v>0.28100200839098005</c:v>
                </c:pt>
                <c:pt idx="41">
                  <c:v>0.20158182947823003</c:v>
                </c:pt>
                <c:pt idx="42">
                  <c:v>0.20393322467758354</c:v>
                </c:pt>
                <c:pt idx="43">
                  <c:v>0.42659154046102188</c:v>
                </c:pt>
                <c:pt idx="44">
                  <c:v>0.33026218656031275</c:v>
                </c:pt>
                <c:pt idx="45">
                  <c:v>0.20715403783130565</c:v>
                </c:pt>
                <c:pt idx="46">
                  <c:v>0.25729022916811922</c:v>
                </c:pt>
                <c:pt idx="47">
                  <c:v>0.16973115492342988</c:v>
                </c:pt>
                <c:pt idx="48">
                  <c:v>0.14751911083178598</c:v>
                </c:pt>
                <c:pt idx="49">
                  <c:v>0.3592391035450796</c:v>
                </c:pt>
                <c:pt idx="50">
                  <c:v>0.27297666707245605</c:v>
                </c:pt>
                <c:pt idx="51">
                  <c:v>0.18999608826325112</c:v>
                </c:pt>
                <c:pt idx="52">
                  <c:v>0.39278329349575081</c:v>
                </c:pt>
                <c:pt idx="53">
                  <c:v>0.25377295558377883</c:v>
                </c:pt>
                <c:pt idx="54">
                  <c:v>0.19289931965598614</c:v>
                </c:pt>
                <c:pt idx="55">
                  <c:v>0.16034418734630676</c:v>
                </c:pt>
                <c:pt idx="56">
                  <c:v>0.10040658189280773</c:v>
                </c:pt>
                <c:pt idx="57">
                  <c:v>8.6083652844447647E-2</c:v>
                </c:pt>
                <c:pt idx="58">
                  <c:v>0.21295671185104556</c:v>
                </c:pt>
                <c:pt idx="59">
                  <c:v>0.15791139913676164</c:v>
                </c:pt>
                <c:pt idx="60">
                  <c:v>0.15404007250487348</c:v>
                </c:pt>
              </c:numCache>
            </c:numRef>
          </c:yVal>
          <c:smooth val="0"/>
          <c:extLst>
            <c:ext xmlns:c16="http://schemas.microsoft.com/office/drawing/2014/chart" uri="{C3380CC4-5D6E-409C-BE32-E72D297353CC}">
              <c16:uniqueId val="{00000003-4F41-42B9-B605-7F9D78D47CC3}"/>
            </c:ext>
          </c:extLst>
        </c:ser>
        <c:ser>
          <c:idx val="3"/>
          <c:order val="3"/>
          <c:tx>
            <c:v>SC</c:v>
          </c:tx>
          <c:spPr>
            <a:ln w="28575">
              <a:noFill/>
            </a:ln>
          </c:spPr>
          <c:marker>
            <c:symbol val="triangle"/>
            <c:size val="5"/>
            <c:spPr>
              <a:noFill/>
              <a:ln>
                <a:solidFill>
                  <a:schemeClr val="accent1"/>
                </a:solidFill>
              </a:ln>
            </c:spPr>
          </c:marker>
          <c:trendline>
            <c:spPr>
              <a:ln>
                <a:solidFill>
                  <a:schemeClr val="accent1"/>
                </a:solidFill>
                <a:prstDash val="dash"/>
              </a:ln>
            </c:spPr>
            <c:trendlineType val="power"/>
            <c:dispRSqr val="0"/>
            <c:dispEq val="0"/>
          </c:trendline>
          <c:xVal>
            <c:numRef>
              <c:f>'Visco_120_4P+c0'!$Q$63:$Q$123</c:f>
              <c:numCache>
                <c:formatCode>0.00</c:formatCode>
                <c:ptCount val="61"/>
                <c:pt idx="0">
                  <c:v>0.01</c:v>
                </c:pt>
                <c:pt idx="1">
                  <c:v>0.21178655555555551</c:v>
                </c:pt>
                <c:pt idx="2">
                  <c:v>0.42357311111111101</c:v>
                </c:pt>
                <c:pt idx="3">
                  <c:v>0.63535966666666654</c:v>
                </c:pt>
                <c:pt idx="4">
                  <c:v>0.25627555555555565</c:v>
                </c:pt>
                <c:pt idx="5">
                  <c:v>0.51255111111111129</c:v>
                </c:pt>
                <c:pt idx="6">
                  <c:v>0.76882666666666688</c:v>
                </c:pt>
                <c:pt idx="7">
                  <c:v>7.6491851851851811E-2</c:v>
                </c:pt>
                <c:pt idx="8">
                  <c:v>0.15298370370370362</c:v>
                </c:pt>
                <c:pt idx="9">
                  <c:v>0.22947555555555546</c:v>
                </c:pt>
                <c:pt idx="10">
                  <c:v>0.4200194444444445</c:v>
                </c:pt>
                <c:pt idx="11">
                  <c:v>0.840038888888889</c:v>
                </c:pt>
                <c:pt idx="12">
                  <c:v>1.2600583333333335</c:v>
                </c:pt>
                <c:pt idx="13">
                  <c:v>0.53950866666666653</c:v>
                </c:pt>
                <c:pt idx="14">
                  <c:v>1.0790173333333331</c:v>
                </c:pt>
                <c:pt idx="15">
                  <c:v>1.6185259999999995</c:v>
                </c:pt>
                <c:pt idx="16">
                  <c:v>0.23027329629629631</c:v>
                </c:pt>
                <c:pt idx="17">
                  <c:v>0.46054659259259262</c:v>
                </c:pt>
                <c:pt idx="18">
                  <c:v>0.6908198888888889</c:v>
                </c:pt>
                <c:pt idx="19">
                  <c:v>0.4555240000000001</c:v>
                </c:pt>
                <c:pt idx="20">
                  <c:v>0.91104800000000019</c:v>
                </c:pt>
                <c:pt idx="21">
                  <c:v>1.3665720000000003</c:v>
                </c:pt>
                <c:pt idx="22">
                  <c:v>0.29331400000000002</c:v>
                </c:pt>
                <c:pt idx="23">
                  <c:v>0.58662800000000004</c:v>
                </c:pt>
                <c:pt idx="24">
                  <c:v>0.879942</c:v>
                </c:pt>
                <c:pt idx="25">
                  <c:v>0.23844874074074071</c:v>
                </c:pt>
                <c:pt idx="26">
                  <c:v>0.47689748148148142</c:v>
                </c:pt>
                <c:pt idx="27">
                  <c:v>0.71534622222222211</c:v>
                </c:pt>
                <c:pt idx="28">
                  <c:v>0.34976511111111114</c:v>
                </c:pt>
                <c:pt idx="29">
                  <c:v>0.69953022222222228</c:v>
                </c:pt>
                <c:pt idx="30">
                  <c:v>1.0492953333333335</c:v>
                </c:pt>
                <c:pt idx="31">
                  <c:v>0.63980000000000004</c:v>
                </c:pt>
                <c:pt idx="32">
                  <c:v>1.2796000000000001</c:v>
                </c:pt>
                <c:pt idx="33">
                  <c:v>1.9194000000000002</c:v>
                </c:pt>
                <c:pt idx="34">
                  <c:v>0.39344148148148139</c:v>
                </c:pt>
                <c:pt idx="35">
                  <c:v>0.78688296296296278</c:v>
                </c:pt>
                <c:pt idx="36">
                  <c:v>1.1803244444444441</c:v>
                </c:pt>
                <c:pt idx="37">
                  <c:v>0.12251144444444446</c:v>
                </c:pt>
                <c:pt idx="38">
                  <c:v>0.24502288888888893</c:v>
                </c:pt>
                <c:pt idx="39">
                  <c:v>0.36753433333333341</c:v>
                </c:pt>
                <c:pt idx="40">
                  <c:v>0.18608700000000006</c:v>
                </c:pt>
                <c:pt idx="41">
                  <c:v>0.37217400000000012</c:v>
                </c:pt>
                <c:pt idx="42">
                  <c:v>0.55826100000000001</c:v>
                </c:pt>
                <c:pt idx="43">
                  <c:v>0.19435085185185183</c:v>
                </c:pt>
                <c:pt idx="44">
                  <c:v>0.38870170370370366</c:v>
                </c:pt>
                <c:pt idx="45">
                  <c:v>0.58305255555555557</c:v>
                </c:pt>
                <c:pt idx="46">
                  <c:v>0.38244699999999998</c:v>
                </c:pt>
                <c:pt idx="47">
                  <c:v>0.76489399999999996</c:v>
                </c:pt>
                <c:pt idx="48">
                  <c:v>1.1473409999999999</c:v>
                </c:pt>
                <c:pt idx="49">
                  <c:v>0.473283888888889</c:v>
                </c:pt>
                <c:pt idx="50">
                  <c:v>0.94656777777777801</c:v>
                </c:pt>
                <c:pt idx="51">
                  <c:v>1.419851666666667</c:v>
                </c:pt>
                <c:pt idx="52">
                  <c:v>0.20304029629629633</c:v>
                </c:pt>
                <c:pt idx="53">
                  <c:v>0.40608059259259266</c:v>
                </c:pt>
                <c:pt idx="54">
                  <c:v>0.60912088888888882</c:v>
                </c:pt>
                <c:pt idx="55">
                  <c:v>0.24889822222222219</c:v>
                </c:pt>
                <c:pt idx="56">
                  <c:v>0.49779644444444437</c:v>
                </c:pt>
                <c:pt idx="57">
                  <c:v>0.74669466666666662</c:v>
                </c:pt>
                <c:pt idx="58">
                  <c:v>0.92376000000000003</c:v>
                </c:pt>
                <c:pt idx="59">
                  <c:v>1.8475200000000001</c:v>
                </c:pt>
                <c:pt idx="60">
                  <c:v>2.77128</c:v>
                </c:pt>
              </c:numCache>
            </c:numRef>
          </c:xVal>
          <c:yVal>
            <c:numRef>
              <c:f>'Visco_120_4P+c0'!$U$63:$U$123</c:f>
              <c:numCache>
                <c:formatCode>0.00</c:formatCode>
                <c:ptCount val="61"/>
                <c:pt idx="0">
                  <c:v>1</c:v>
                </c:pt>
                <c:pt idx="1">
                  <c:v>0.28486180225011559</c:v>
                </c:pt>
                <c:pt idx="2">
                  <c:v>0.12229320522891232</c:v>
                </c:pt>
                <c:pt idx="3">
                  <c:v>6.5013259839517334E-2</c:v>
                </c:pt>
                <c:pt idx="4">
                  <c:v>0.42101371364373669</c:v>
                </c:pt>
                <c:pt idx="5">
                  <c:v>0.16224620531234435</c:v>
                </c:pt>
                <c:pt idx="6">
                  <c:v>0.10926887330652928</c:v>
                </c:pt>
                <c:pt idx="7">
                  <c:v>0.23651004610029724</c:v>
                </c:pt>
                <c:pt idx="8">
                  <c:v>0.1222088821830391</c:v>
                </c:pt>
                <c:pt idx="9">
                  <c:v>9.2379230357473377E-2</c:v>
                </c:pt>
                <c:pt idx="10">
                  <c:v>0.11404009675233609</c:v>
                </c:pt>
                <c:pt idx="11">
                  <c:v>7.1299154264204592E-2</c:v>
                </c:pt>
                <c:pt idx="12">
                  <c:v>4.9550053994168605E-2</c:v>
                </c:pt>
                <c:pt idx="13">
                  <c:v>0.12446785135206496</c:v>
                </c:pt>
                <c:pt idx="14">
                  <c:v>7.9032404887791105E-2</c:v>
                </c:pt>
                <c:pt idx="15">
                  <c:v>5.202791062968172E-2</c:v>
                </c:pt>
                <c:pt idx="16">
                  <c:v>0.20268139446036079</c:v>
                </c:pt>
                <c:pt idx="17">
                  <c:v>0.10540639190351563</c:v>
                </c:pt>
                <c:pt idx="18">
                  <c:v>5.2332649817058714E-2</c:v>
                </c:pt>
                <c:pt idx="19">
                  <c:v>0.12565574685629075</c:v>
                </c:pt>
                <c:pt idx="20">
                  <c:v>7.4985831657714497E-2</c:v>
                </c:pt>
                <c:pt idx="21">
                  <c:v>5.8398969599783204E-2</c:v>
                </c:pt>
                <c:pt idx="22">
                  <c:v>0.17484648091323265</c:v>
                </c:pt>
                <c:pt idx="23">
                  <c:v>0.10712589355542787</c:v>
                </c:pt>
                <c:pt idx="24">
                  <c:v>7.2326920141442694E-2</c:v>
                </c:pt>
                <c:pt idx="25">
                  <c:v>0.32396363080852464</c:v>
                </c:pt>
                <c:pt idx="26">
                  <c:v>9.8306293593286548E-2</c:v>
                </c:pt>
                <c:pt idx="27">
                  <c:v>5.564102721986576E-2</c:v>
                </c:pt>
                <c:pt idx="28">
                  <c:v>0.14446507191383223</c:v>
                </c:pt>
                <c:pt idx="29">
                  <c:v>5.4311950130144185E-2</c:v>
                </c:pt>
                <c:pt idx="30">
                  <c:v>5.6376510015878886E-2</c:v>
                </c:pt>
                <c:pt idx="31">
                  <c:v>0.12689377399471119</c:v>
                </c:pt>
                <c:pt idx="32">
                  <c:v>9.457071826754132E-2</c:v>
                </c:pt>
                <c:pt idx="33">
                  <c:v>5.2469368319717755E-2</c:v>
                </c:pt>
                <c:pt idx="34">
                  <c:v>0.18009722724747892</c:v>
                </c:pt>
                <c:pt idx="35">
                  <c:v>8.9345827072058376E-2</c:v>
                </c:pt>
                <c:pt idx="36">
                  <c:v>5.4598642194789944E-2</c:v>
                </c:pt>
                <c:pt idx="37">
                  <c:v>0.34310630137984577</c:v>
                </c:pt>
                <c:pt idx="38">
                  <c:v>0.14809952404135021</c:v>
                </c:pt>
                <c:pt idx="39">
                  <c:v>0.10233186051664717</c:v>
                </c:pt>
                <c:pt idx="40">
                  <c:v>0.24991885194057814</c:v>
                </c:pt>
                <c:pt idx="41">
                  <c:v>0.12269453536628562</c:v>
                </c:pt>
                <c:pt idx="42">
                  <c:v>6.7328359505922836E-2</c:v>
                </c:pt>
                <c:pt idx="43">
                  <c:v>0.4093909737020513</c:v>
                </c:pt>
                <c:pt idx="44">
                  <c:v>0.21498675287701927</c:v>
                </c:pt>
                <c:pt idx="45">
                  <c:v>0.10987516994545174</c:v>
                </c:pt>
                <c:pt idx="46">
                  <c:v>0.11357378442674793</c:v>
                </c:pt>
                <c:pt idx="47">
                  <c:v>7.8257176687651114E-2</c:v>
                </c:pt>
                <c:pt idx="48">
                  <c:v>4.2746238243445069E-2</c:v>
                </c:pt>
                <c:pt idx="49">
                  <c:v>0.25527234462827098</c:v>
                </c:pt>
                <c:pt idx="50">
                  <c:v>0.11672314018734417</c:v>
                </c:pt>
                <c:pt idx="51">
                  <c:v>6.4443804574358624E-2</c:v>
                </c:pt>
                <c:pt idx="52">
                  <c:v>0.23480333747312909</c:v>
                </c:pt>
                <c:pt idx="53">
                  <c:v>0.10615891593294337</c:v>
                </c:pt>
                <c:pt idx="54">
                  <c:v>6.6389313813185746E-2</c:v>
                </c:pt>
                <c:pt idx="55">
                  <c:v>0.11481105606231622</c:v>
                </c:pt>
                <c:pt idx="56">
                  <c:v>5.7781540682097447E-2</c:v>
                </c:pt>
                <c:pt idx="57">
                  <c:v>6.7776997889805249E-2</c:v>
                </c:pt>
                <c:pt idx="58">
                  <c:v>0.11134475070250259</c:v>
                </c:pt>
                <c:pt idx="59">
                  <c:v>7.2557220301633835E-2</c:v>
                </c:pt>
                <c:pt idx="60">
                  <c:v>4.948080275734907E-2</c:v>
                </c:pt>
              </c:numCache>
            </c:numRef>
          </c:yVal>
          <c:smooth val="0"/>
          <c:extLst>
            <c:ext xmlns:c16="http://schemas.microsoft.com/office/drawing/2014/chart" uri="{C3380CC4-5D6E-409C-BE32-E72D297353CC}">
              <c16:uniqueId val="{00000004-4F41-42B9-B605-7F9D78D47CC3}"/>
            </c:ext>
          </c:extLst>
        </c:ser>
        <c:dLbls>
          <c:showLegendKey val="0"/>
          <c:showVal val="0"/>
          <c:showCatName val="0"/>
          <c:showSerName val="0"/>
          <c:showPercent val="0"/>
          <c:showBubbleSize val="0"/>
        </c:dLbls>
        <c:axId val="417382400"/>
        <c:axId val="417387264"/>
      </c:scatterChart>
      <c:valAx>
        <c:axId val="417382400"/>
        <c:scaling>
          <c:orientation val="minMax"/>
          <c:max val="3.5"/>
          <c:min val="0"/>
        </c:scaling>
        <c:delete val="0"/>
        <c:axPos val="b"/>
        <c:title>
          <c:tx>
            <c:rich>
              <a:bodyPr/>
              <a:lstStyle/>
              <a:p>
                <a:pPr>
                  <a:defRPr sz="800"/>
                </a:pPr>
                <a:r>
                  <a:rPr lang="fr-FR" sz="1400" b="1" i="0" baseline="0">
                    <a:effectLst/>
                  </a:rPr>
                  <a:t>Theoretical saliva in mouth (mL)</a:t>
                </a:r>
                <a:endParaRPr lang="fr-FR" sz="800">
                  <a:effectLst/>
                </a:endParaRPr>
              </a:p>
            </c:rich>
          </c:tx>
          <c:overlay val="0"/>
        </c:title>
        <c:numFmt formatCode="General" sourceLinked="0"/>
        <c:majorTickMark val="out"/>
        <c:minorTickMark val="none"/>
        <c:tickLblPos val="high"/>
        <c:txPr>
          <a:bodyPr/>
          <a:lstStyle/>
          <a:p>
            <a:pPr>
              <a:defRPr sz="1200"/>
            </a:pPr>
            <a:endParaRPr lang="fr-FR"/>
          </a:p>
        </c:txPr>
        <c:crossAx val="417387264"/>
        <c:crosses val="autoZero"/>
        <c:crossBetween val="midCat"/>
        <c:majorUnit val="0.5"/>
      </c:valAx>
      <c:valAx>
        <c:axId val="417387264"/>
        <c:scaling>
          <c:logBase val="2.7"/>
          <c:orientation val="minMax"/>
          <c:max val="1"/>
          <c:min val="1.8816764231589195E-2"/>
        </c:scaling>
        <c:delete val="0"/>
        <c:axPos val="l"/>
        <c:title>
          <c:tx>
            <c:rich>
              <a:bodyPr/>
              <a:lstStyle/>
              <a:p>
                <a:pPr>
                  <a:defRPr sz="1400"/>
                </a:pPr>
                <a:r>
                  <a:rPr lang="fr-FR" sz="1400"/>
                  <a:t>Structure</a:t>
                </a:r>
                <a:r>
                  <a:rPr lang="fr-FR" sz="1400" baseline="0"/>
                  <a:t> Index (SI)</a:t>
                </a:r>
                <a:endParaRPr lang="fr-FR" sz="1400"/>
              </a:p>
            </c:rich>
          </c:tx>
          <c:overlay val="0"/>
        </c:title>
        <c:numFmt formatCode="#,##0.00" sourceLinked="0"/>
        <c:majorTickMark val="in"/>
        <c:minorTickMark val="in"/>
        <c:tickLblPos val="nextTo"/>
        <c:txPr>
          <a:bodyPr/>
          <a:lstStyle/>
          <a:p>
            <a:pPr>
              <a:defRPr sz="1200"/>
            </a:pPr>
            <a:endParaRPr lang="fr-FR"/>
          </a:p>
        </c:txPr>
        <c:crossAx val="417382400"/>
        <c:crosses val="autoZero"/>
        <c:crossBetween val="midCat"/>
      </c:valAx>
      <c:spPr>
        <a:ln>
          <a:solidFill>
            <a:schemeClr val="bg1">
              <a:lumMod val="50000"/>
            </a:schemeClr>
          </a:solidFill>
        </a:ln>
      </c:spPr>
    </c:plotArea>
    <c:plotVisOnly val="1"/>
    <c:dispBlanksAs val="gap"/>
    <c:showDLblsOverMax val="0"/>
  </c:chart>
  <c:spPr>
    <a:ln>
      <a:noFill/>
    </a:ln>
  </c:spPr>
  <c:externalData r:id="rId1">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0"/>
    <c:plotArea>
      <c:layout>
        <c:manualLayout>
          <c:layoutTarget val="inner"/>
          <c:xMode val="edge"/>
          <c:yMode val="edge"/>
          <c:x val="5.8974790184397219E-2"/>
          <c:y val="4.7864230563412581E-2"/>
          <c:w val="0.82155945159044597"/>
          <c:h val="0.75964406390948702"/>
        </c:manualLayout>
      </c:layout>
      <c:barChart>
        <c:barDir val="col"/>
        <c:grouping val="clustered"/>
        <c:varyColors val="0"/>
        <c:ser>
          <c:idx val="1"/>
          <c:order val="0"/>
          <c:tx>
            <c:strRef>
              <c:f>'Confort graphs'!$A$3</c:f>
              <c:strCache>
                <c:ptCount val="1"/>
                <c:pt idx="0">
                  <c:v>FSC</c:v>
                </c:pt>
              </c:strCache>
            </c:strRef>
          </c:tx>
          <c:spPr>
            <a:solidFill>
              <a:srgbClr val="92D050"/>
            </a:solidFill>
            <a:ln>
              <a:solidFill>
                <a:srgbClr val="92D050"/>
              </a:solidFill>
            </a:ln>
          </c:spPr>
          <c:invertIfNegative val="0"/>
          <c:errBars>
            <c:errBarType val="both"/>
            <c:errValType val="cust"/>
            <c:noEndCap val="0"/>
            <c:plus>
              <c:numRef>
                <c:f>'Confort graphs'!$G$3:$K$3</c:f>
                <c:numCache>
                  <c:formatCode>General</c:formatCode>
                  <c:ptCount val="5"/>
                  <c:pt idx="0">
                    <c:v>0.4893604849295935</c:v>
                  </c:pt>
                  <c:pt idx="1">
                    <c:v>0.5871429486123978</c:v>
                  </c:pt>
                  <c:pt idx="2">
                    <c:v>0.60697697866688394</c:v>
                  </c:pt>
                  <c:pt idx="3">
                    <c:v>0.58714294861240024</c:v>
                  </c:pt>
                  <c:pt idx="4">
                    <c:v>0.41039134083406159</c:v>
                  </c:pt>
                </c:numCache>
              </c:numRef>
            </c:plus>
            <c:minus>
              <c:numRef>
                <c:f>'Confort graphs'!$G$3:$K$3</c:f>
                <c:numCache>
                  <c:formatCode>General</c:formatCode>
                  <c:ptCount val="5"/>
                  <c:pt idx="0">
                    <c:v>0.4893604849295935</c:v>
                  </c:pt>
                  <c:pt idx="1">
                    <c:v>0.5871429486123978</c:v>
                  </c:pt>
                  <c:pt idx="2">
                    <c:v>0.60697697866688394</c:v>
                  </c:pt>
                  <c:pt idx="3">
                    <c:v>0.58714294861240024</c:v>
                  </c:pt>
                  <c:pt idx="4">
                    <c:v>0.41039134083406159</c:v>
                  </c:pt>
                </c:numCache>
              </c:numRef>
            </c:minus>
          </c:errBars>
          <c:cat>
            <c:strRef>
              <c:f>'Confort graphs'!$B$1:$F$1</c:f>
              <c:strCache>
                <c:ptCount val="5"/>
                <c:pt idx="0">
                  <c:v>Overall confort</c:v>
                </c:pt>
                <c:pt idx="1">
                  <c:v>Easiness</c:v>
                </c:pt>
                <c:pt idx="2">
                  <c:v>Chew</c:v>
                </c:pt>
                <c:pt idx="3">
                  <c:v>Moisten</c:v>
                </c:pt>
                <c:pt idx="4">
                  <c:v>Swallow</c:v>
                </c:pt>
              </c:strCache>
            </c:strRef>
          </c:cat>
          <c:val>
            <c:numRef>
              <c:f>'Confort graphs'!$B$3:$F$3</c:f>
              <c:numCache>
                <c:formatCode>0.00</c:formatCode>
                <c:ptCount val="5"/>
                <c:pt idx="0">
                  <c:v>4.3499999999999996</c:v>
                </c:pt>
                <c:pt idx="1">
                  <c:v>5.35</c:v>
                </c:pt>
                <c:pt idx="2">
                  <c:v>5.5</c:v>
                </c:pt>
                <c:pt idx="3">
                  <c:v>4.8499999999999996</c:v>
                </c:pt>
                <c:pt idx="4">
                  <c:v>5.2</c:v>
                </c:pt>
              </c:numCache>
            </c:numRef>
          </c:val>
          <c:extLst>
            <c:ext xmlns:c16="http://schemas.microsoft.com/office/drawing/2014/chart" uri="{C3380CC4-5D6E-409C-BE32-E72D297353CC}">
              <c16:uniqueId val="{00000000-6DAE-4F31-A4B4-BFF97F2B70E2}"/>
            </c:ext>
          </c:extLst>
        </c:ser>
        <c:ser>
          <c:idx val="0"/>
          <c:order val="1"/>
          <c:tx>
            <c:strRef>
              <c:f>'Confort graphs'!$A$2</c:f>
              <c:strCache>
                <c:ptCount val="1"/>
                <c:pt idx="0">
                  <c:v>FB</c:v>
                </c:pt>
              </c:strCache>
            </c:strRef>
          </c:tx>
          <c:spPr>
            <a:solidFill>
              <a:schemeClr val="accent4"/>
            </a:solidFill>
            <a:ln>
              <a:solidFill>
                <a:schemeClr val="accent4"/>
              </a:solidFill>
            </a:ln>
          </c:spPr>
          <c:invertIfNegative val="0"/>
          <c:errBars>
            <c:errBarType val="both"/>
            <c:errValType val="cust"/>
            <c:noEndCap val="0"/>
            <c:plus>
              <c:numRef>
                <c:f>'Confort graphs'!$G$2:$K$2</c:f>
                <c:numCache>
                  <c:formatCode>General</c:formatCode>
                  <c:ptCount val="5"/>
                  <c:pt idx="0">
                    <c:v>0.52314836378059637</c:v>
                  </c:pt>
                  <c:pt idx="1">
                    <c:v>0.67082039324993736</c:v>
                  </c:pt>
                  <c:pt idx="2">
                    <c:v>0.78639751565704918</c:v>
                  </c:pt>
                  <c:pt idx="3">
                    <c:v>0.7163503994113789</c:v>
                  </c:pt>
                  <c:pt idx="4">
                    <c:v>0.85224162622679067</c:v>
                  </c:pt>
                </c:numCache>
              </c:numRef>
            </c:plus>
            <c:minus>
              <c:numRef>
                <c:f>'Confort graphs'!$G$2:$K$2</c:f>
                <c:numCache>
                  <c:formatCode>General</c:formatCode>
                  <c:ptCount val="5"/>
                  <c:pt idx="0">
                    <c:v>0.52314836378059637</c:v>
                  </c:pt>
                  <c:pt idx="1">
                    <c:v>0.67082039324993736</c:v>
                  </c:pt>
                  <c:pt idx="2">
                    <c:v>0.78639751565704918</c:v>
                  </c:pt>
                  <c:pt idx="3">
                    <c:v>0.7163503994113789</c:v>
                  </c:pt>
                  <c:pt idx="4">
                    <c:v>0.85224162622679067</c:v>
                  </c:pt>
                </c:numCache>
              </c:numRef>
            </c:minus>
          </c:errBars>
          <c:cat>
            <c:strRef>
              <c:f>'Confort graphs'!$B$1:$F$1</c:f>
              <c:strCache>
                <c:ptCount val="5"/>
                <c:pt idx="0">
                  <c:v>Overall confort</c:v>
                </c:pt>
                <c:pt idx="1">
                  <c:v>Easiness</c:v>
                </c:pt>
                <c:pt idx="2">
                  <c:v>Chew</c:v>
                </c:pt>
                <c:pt idx="3">
                  <c:v>Moisten</c:v>
                </c:pt>
                <c:pt idx="4">
                  <c:v>Swallow</c:v>
                </c:pt>
              </c:strCache>
            </c:strRef>
          </c:cat>
          <c:val>
            <c:numRef>
              <c:f>'Confort graphs'!$B$2:$F$2</c:f>
              <c:numCache>
                <c:formatCode>General</c:formatCode>
                <c:ptCount val="5"/>
                <c:pt idx="0">
                  <c:v>3.8</c:v>
                </c:pt>
                <c:pt idx="1">
                  <c:v>4.8499999999999996</c:v>
                </c:pt>
                <c:pt idx="2">
                  <c:v>5.25</c:v>
                </c:pt>
                <c:pt idx="3">
                  <c:v>4.75</c:v>
                </c:pt>
                <c:pt idx="4">
                  <c:v>4.9000000000000004</c:v>
                </c:pt>
              </c:numCache>
            </c:numRef>
          </c:val>
          <c:extLst>
            <c:ext xmlns:c16="http://schemas.microsoft.com/office/drawing/2014/chart" uri="{C3380CC4-5D6E-409C-BE32-E72D297353CC}">
              <c16:uniqueId val="{00000001-6DAE-4F31-A4B4-BFF97F2B70E2}"/>
            </c:ext>
          </c:extLst>
        </c:ser>
        <c:dLbls>
          <c:showLegendKey val="0"/>
          <c:showVal val="0"/>
          <c:showCatName val="0"/>
          <c:showSerName val="0"/>
          <c:showPercent val="0"/>
          <c:showBubbleSize val="0"/>
        </c:dLbls>
        <c:gapWidth val="150"/>
        <c:axId val="418433664"/>
        <c:axId val="457470336"/>
      </c:barChart>
      <c:catAx>
        <c:axId val="418433664"/>
        <c:scaling>
          <c:orientation val="minMax"/>
        </c:scaling>
        <c:delete val="0"/>
        <c:axPos val="b"/>
        <c:numFmt formatCode="General" sourceLinked="0"/>
        <c:majorTickMark val="none"/>
        <c:minorTickMark val="none"/>
        <c:tickLblPos val="nextTo"/>
        <c:txPr>
          <a:bodyPr/>
          <a:lstStyle/>
          <a:p>
            <a:pPr>
              <a:defRPr sz="1400"/>
            </a:pPr>
            <a:endParaRPr lang="fr-FR"/>
          </a:p>
        </c:txPr>
        <c:crossAx val="457470336"/>
        <c:crosses val="autoZero"/>
        <c:auto val="1"/>
        <c:lblAlgn val="ctr"/>
        <c:lblOffset val="100"/>
        <c:noMultiLvlLbl val="0"/>
      </c:catAx>
      <c:valAx>
        <c:axId val="457470336"/>
        <c:scaling>
          <c:orientation val="minMax"/>
          <c:max val="7"/>
        </c:scaling>
        <c:delete val="0"/>
        <c:axPos val="l"/>
        <c:numFmt formatCode="General" sourceLinked="0"/>
        <c:majorTickMark val="in"/>
        <c:minorTickMark val="none"/>
        <c:tickLblPos val="nextTo"/>
        <c:txPr>
          <a:bodyPr/>
          <a:lstStyle/>
          <a:p>
            <a:pPr>
              <a:defRPr sz="1200"/>
            </a:pPr>
            <a:endParaRPr lang="fr-FR"/>
          </a:p>
        </c:txPr>
        <c:crossAx val="418433664"/>
        <c:crosses val="autoZero"/>
        <c:crossBetween val="between"/>
      </c:valAx>
      <c:spPr>
        <a:ln>
          <a:solidFill>
            <a:schemeClr val="bg1">
              <a:lumMod val="50000"/>
            </a:schemeClr>
          </a:solidFill>
        </a:ln>
      </c:spPr>
    </c:plotArea>
    <c:legend>
      <c:legendPos val="r"/>
      <c:overlay val="0"/>
      <c:txPr>
        <a:bodyPr/>
        <a:lstStyle/>
        <a:p>
          <a:pPr>
            <a:defRPr sz="1100"/>
          </a:pPr>
          <a:endParaRPr lang="fr-FR"/>
        </a:p>
      </c:txPr>
    </c:legend>
    <c:plotVisOnly val="1"/>
    <c:dispBlanksAs val="gap"/>
    <c:showDLblsOverMax val="0"/>
  </c:chart>
  <c:spPr>
    <a:ln>
      <a:noFill/>
    </a:ln>
  </c:spPr>
  <c:externalData r:id="rId1">
    <c:autoUpdate val="0"/>
  </c:externalData>
  <c:userShapes r:id="rId2"/>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900" b="1">
                <a:latin typeface="Arial"/>
                <a:ea typeface="Arial"/>
                <a:cs typeface="Arial"/>
              </a:defRPr>
            </a:pPr>
            <a:r>
              <a:rPr lang="fr-FR"/>
              <a:t>Variables (axes F1 et F3 : 51.73 %)</a:t>
            </a:r>
          </a:p>
        </c:rich>
      </c:tx>
      <c:layout>
        <c:manualLayout>
          <c:xMode val="edge"/>
          <c:yMode val="edge"/>
          <c:x val="0.18846491228070175"/>
          <c:y val="2.3148148148148147E-2"/>
        </c:manualLayout>
      </c:layout>
      <c:overlay val="0"/>
    </c:title>
    <c:autoTitleDeleted val="0"/>
    <c:plotArea>
      <c:layout>
        <c:manualLayout>
          <c:layoutTarget val="inner"/>
          <c:xMode val="edge"/>
          <c:yMode val="edge"/>
          <c:x val="0.15843541029763919"/>
          <c:y val="9.7494106639447853E-2"/>
          <c:w val="0.7563209501010999"/>
          <c:h val="0.68134722329584985"/>
        </c:manualLayout>
      </c:layout>
      <c:scatterChart>
        <c:scatterStyle val="lineMarker"/>
        <c:varyColors val="0"/>
        <c:ser>
          <c:idx val="0"/>
          <c:order val="0"/>
          <c:tx>
            <c:v>variables actives</c:v>
          </c:tx>
          <c:spPr>
            <a:ln w="25400">
              <a:noFill/>
            </a:ln>
            <a:effectLst/>
          </c:spPr>
          <c:marker>
            <c:symbol val="circle"/>
            <c:size val="3"/>
            <c:spPr>
              <a:solidFill>
                <a:srgbClr val="92D050"/>
              </a:solidFill>
              <a:ln w="6350">
                <a:solidFill>
                  <a:srgbClr val="92D050"/>
                </a:solidFill>
                <a:prstDash val="solid"/>
              </a:ln>
            </c:spPr>
          </c:marker>
          <c:dPt>
            <c:idx val="10"/>
            <c:marker>
              <c:symbol val="none"/>
            </c:marker>
            <c:bubble3D val="0"/>
            <c:extLst>
              <c:ext xmlns:c16="http://schemas.microsoft.com/office/drawing/2014/chart" uri="{C3380CC4-5D6E-409C-BE32-E72D297353CC}">
                <c16:uniqueId val="{00000000-568A-4E99-8CB9-439FCDD41E29}"/>
              </c:ext>
            </c:extLst>
          </c:dPt>
          <c:dLbls>
            <c:dLbl>
              <c:idx val="0"/>
              <c:layout>
                <c:manualLayout>
                  <c:x val="-0.11936728395061728"/>
                  <c:y val="1.7361111111111112E-2"/>
                </c:manualLayout>
              </c:layout>
              <c:tx>
                <c:rich>
                  <a:bodyPr/>
                  <a:lstStyle/>
                  <a:p>
                    <a:pPr>
                      <a:defRPr sz="1000" b="1"/>
                    </a:pPr>
                    <a:r>
                      <a:rPr lang="en-US" sz="1000" b="1"/>
                      <a:t>Confort</a:t>
                    </a:r>
                    <a:endParaRPr lang="en-US" b="1"/>
                  </a:p>
                </c:rich>
              </c:tx>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568A-4E99-8CB9-439FCDD41E29}"/>
                </c:ext>
              </c:extLst>
            </c:dLbl>
            <c:dLbl>
              <c:idx val="1"/>
              <c:layout>
                <c:manualLayout>
                  <c:x val="-9.5302627102167789E-2"/>
                  <c:y val="-3.0864197530864196E-2"/>
                </c:manualLayout>
              </c:layout>
              <c:tx>
                <c:rich>
                  <a:bodyPr/>
                  <a:lstStyle/>
                  <a:p>
                    <a:pPr>
                      <a:defRPr sz="1000" b="1"/>
                    </a:pPr>
                    <a:r>
                      <a:rPr lang="en-US" sz="1000" b="1"/>
                      <a:t>Easiness</a:t>
                    </a:r>
                    <a:endParaRPr lang="en-US" b="1"/>
                  </a:p>
                </c:rich>
              </c:tx>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568A-4E99-8CB9-439FCDD41E29}"/>
                </c:ext>
              </c:extLst>
            </c:dLbl>
            <c:dLbl>
              <c:idx val="2"/>
              <c:layout>
                <c:manualLayout>
                  <c:x val="-0.15452982866309253"/>
                  <c:y val="-1.9309561342907799E-2"/>
                </c:manualLayout>
              </c:layout>
              <c:tx>
                <c:rich>
                  <a:bodyPr/>
                  <a:lstStyle/>
                  <a:p>
                    <a:r>
                      <a:rPr lang="en-US" sz="1000"/>
                      <a:t>Chew</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568A-4E99-8CB9-439FCDD41E29}"/>
                </c:ext>
              </c:extLst>
            </c:dLbl>
            <c:dLbl>
              <c:idx val="3"/>
              <c:layout>
                <c:manualLayout>
                  <c:x val="-0.15241111354136289"/>
                  <c:y val="-3.0864197530864161E-2"/>
                </c:manualLayout>
              </c:layout>
              <c:tx>
                <c:rich>
                  <a:bodyPr/>
                  <a:lstStyle/>
                  <a:p>
                    <a:r>
                      <a:rPr lang="en-US" sz="1000"/>
                      <a:t>Moisten</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568A-4E99-8CB9-439FCDD41E29}"/>
                </c:ext>
              </c:extLst>
            </c:dLbl>
            <c:dLbl>
              <c:idx val="4"/>
              <c:layout>
                <c:manualLayout>
                  <c:x val="-0.10571018032468164"/>
                  <c:y val="1.7361111111111181E-2"/>
                </c:manualLayout>
              </c:layout>
              <c:tx>
                <c:rich>
                  <a:bodyPr/>
                  <a:lstStyle/>
                  <a:p>
                    <a:r>
                      <a:rPr lang="en-US" sz="1000"/>
                      <a:t>Swallow</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568A-4E99-8CB9-439FCDD41E29}"/>
                </c:ext>
              </c:extLst>
            </c:dLbl>
            <c:dLbl>
              <c:idx val="5"/>
              <c:layout>
                <c:manualLayout>
                  <c:x val="-8.5079430860616104E-2"/>
                  <c:y val="-4.4388583500647734E-2"/>
                </c:manualLayout>
              </c:layout>
              <c:tx>
                <c:rich>
                  <a:bodyPr/>
                  <a:lstStyle/>
                  <a:p>
                    <a:r>
                      <a:rPr lang="en-US" sz="1000"/>
                      <a:t>Sticky</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568A-4E99-8CB9-439FCDD41E29}"/>
                </c:ext>
              </c:extLst>
            </c:dLbl>
            <c:dLbl>
              <c:idx val="6"/>
              <c:layout>
                <c:manualLayout>
                  <c:x val="-0.10262329050973891"/>
                  <c:y val="-2.7004802305641548E-2"/>
                </c:manualLayout>
              </c:layout>
              <c:tx>
                <c:rich>
                  <a:bodyPr/>
                  <a:lstStyle/>
                  <a:p>
                    <a:r>
                      <a:rPr lang="en-US" sz="1000"/>
                      <a:t>Pasty</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568A-4E99-8CB9-439FCDD41E29}"/>
                </c:ext>
              </c:extLst>
            </c:dLbl>
            <c:dLbl>
              <c:idx val="7"/>
              <c:layout>
                <c:manualLayout>
                  <c:x val="-6.0792888403794348E-2"/>
                  <c:y val="2.1212586227498057E-2"/>
                </c:manualLayout>
              </c:layout>
              <c:tx>
                <c:rich>
                  <a:bodyPr/>
                  <a:lstStyle/>
                  <a:p>
                    <a:r>
                      <a:rPr lang="en-US" sz="1000"/>
                      <a:t>SSF</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568A-4E99-8CB9-439FCDD41E29}"/>
                </c:ext>
              </c:extLst>
            </c:dLbl>
            <c:dLbl>
              <c:idx val="8"/>
              <c:layout>
                <c:manualLayout>
                  <c:x val="-6.7493288799022819E-2"/>
                  <c:y val="-2.3148148148148147E-2"/>
                </c:manualLayout>
              </c:layout>
              <c:tx>
                <c:rich>
                  <a:bodyPr/>
                  <a:lstStyle/>
                  <a:p>
                    <a:r>
                      <a:rPr lang="en-US" sz="1000"/>
                      <a:t>SP</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568A-4E99-8CB9-439FCDD41E29}"/>
                </c:ext>
              </c:extLst>
            </c:dLbl>
            <c:dLbl>
              <c:idx val="9"/>
              <c:layout>
                <c:manualLayout>
                  <c:x val="-7.1037409815653735E-2"/>
                  <c:y val="-3.0864182554523559E-2"/>
                </c:manualLayout>
              </c:layout>
              <c:tx>
                <c:rich>
                  <a:bodyPr/>
                  <a:lstStyle/>
                  <a:p>
                    <a:r>
                      <a:rPr lang="en-US" sz="1000" b="0">
                        <a:latin typeface="Calibri Light"/>
                      </a:rPr>
                      <a:t>ƞ</a:t>
                    </a:r>
                    <a:r>
                      <a:rPr lang="en-US" sz="1000" b="0"/>
                      <a:t>120</a:t>
                    </a:r>
                    <a:endParaRPr lang="en-US" b="0"/>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A-568A-4E99-8CB9-439FCDD41E29}"/>
                </c:ext>
              </c:extLst>
            </c:dLbl>
            <c:dLbl>
              <c:idx val="10"/>
              <c:delete val="1"/>
              <c:extLst>
                <c:ext xmlns:c15="http://schemas.microsoft.com/office/drawing/2012/chart" uri="{CE6537A1-D6FC-4f65-9D91-7224C49458BB}"/>
                <c:ext xmlns:c16="http://schemas.microsoft.com/office/drawing/2014/chart" uri="{C3380CC4-5D6E-409C-BE32-E72D297353CC}">
                  <c16:uniqueId val="{00000000-568A-4E99-8CB9-439FCDD41E29}"/>
                </c:ext>
              </c:extLst>
            </c:dLbl>
            <c:dLbl>
              <c:idx val="11"/>
              <c:layout>
                <c:manualLayout>
                  <c:x val="-1.9290123456790122E-2"/>
                  <c:y val="1.7361111111111112E-2"/>
                </c:manualLayout>
              </c:layout>
              <c:tx>
                <c:rich>
                  <a:bodyPr/>
                  <a:lstStyle/>
                  <a:p>
                    <a:r>
                      <a:rPr lang="en-US" sz="1000"/>
                      <a:t>c</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568A-4E99-8CB9-439FCDD41E29}"/>
                </c:ext>
              </c:extLst>
            </c:dLbl>
            <c:dLbl>
              <c:idx val="12"/>
              <c:layout>
                <c:manualLayout>
                  <c:x val="-5.8763641386931818E-2"/>
                  <c:y val="-3.858284729348764E-2"/>
                </c:manualLayout>
              </c:layout>
              <c:tx>
                <c:rich>
                  <a:bodyPr/>
                  <a:lstStyle/>
                  <a:p>
                    <a:r>
                      <a:rPr lang="en-US" sz="1000"/>
                      <a:t>PFU</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C-568A-4E99-8CB9-439FCDD41E29}"/>
                </c:ext>
              </c:extLst>
            </c:dLbl>
            <c:spPr>
              <a:noFill/>
              <a:ln>
                <a:noFill/>
              </a:ln>
              <a:effectLst/>
            </c:spPr>
            <c:txPr>
              <a:bodyPr/>
              <a:lstStyle/>
              <a:p>
                <a:pPr>
                  <a:defRPr sz="1000"/>
                </a:pPr>
                <a:endParaRPr lang="fr-FR"/>
              </a:p>
            </c:txPr>
            <c:dLblPos val="r"/>
            <c:showLegendKey val="0"/>
            <c:showVal val="0"/>
            <c:showCatName val="1"/>
            <c:showSerName val="0"/>
            <c:showPercent val="0"/>
            <c:showBubbleSize val="0"/>
            <c:showLeaderLines val="0"/>
            <c:extLst>
              <c:ext xmlns:c15="http://schemas.microsoft.com/office/drawing/2012/chart" uri="{CE6537A1-D6FC-4f65-9D91-7224C49458BB}">
                <c15:showLeaderLines val="0"/>
              </c:ext>
            </c:extLst>
          </c:dLbls>
          <c:xVal>
            <c:numRef>
              <c:f>ACP7_HID9!$A$14:$A$26</c:f>
              <c:numCache>
                <c:formatCode>General</c:formatCode>
                <c:ptCount val="13"/>
                <c:pt idx="0">
                  <c:v>-0.29546034811705041</c:v>
                </c:pt>
                <c:pt idx="1">
                  <c:v>-0.88873387961603734</c:v>
                </c:pt>
                <c:pt idx="2">
                  <c:v>-0.58397611633480995</c:v>
                </c:pt>
                <c:pt idx="3">
                  <c:v>-0.59162182032198318</c:v>
                </c:pt>
                <c:pt idx="4">
                  <c:v>-0.49492396888223822</c:v>
                </c:pt>
                <c:pt idx="5">
                  <c:v>0.90171736656413781</c:v>
                </c:pt>
                <c:pt idx="6">
                  <c:v>0.76642589340422751</c:v>
                </c:pt>
                <c:pt idx="7">
                  <c:v>-0.66326571665532208</c:v>
                </c:pt>
                <c:pt idx="8">
                  <c:v>0.69305126272687656</c:v>
                </c:pt>
                <c:pt idx="9">
                  <c:v>-0.33728499153198122</c:v>
                </c:pt>
                <c:pt idx="10">
                  <c:v>0.12285178447855684</c:v>
                </c:pt>
                <c:pt idx="11">
                  <c:v>0.48816625614910397</c:v>
                </c:pt>
                <c:pt idx="12">
                  <c:v>0.32100646972973934</c:v>
                </c:pt>
              </c:numCache>
            </c:numRef>
          </c:xVal>
          <c:yVal>
            <c:numRef>
              <c:f>ACP7_HID9!$B$14:$B$26</c:f>
              <c:numCache>
                <c:formatCode>General</c:formatCode>
                <c:ptCount val="13"/>
                <c:pt idx="0">
                  <c:v>-0.81888552215328336</c:v>
                </c:pt>
                <c:pt idx="1">
                  <c:v>0.13615957356603076</c:v>
                </c:pt>
                <c:pt idx="2">
                  <c:v>5.6860518761773767E-4</c:v>
                </c:pt>
                <c:pt idx="3">
                  <c:v>0.25989431431524673</c:v>
                </c:pt>
                <c:pt idx="4">
                  <c:v>-0.12376104132469971</c:v>
                </c:pt>
                <c:pt idx="5">
                  <c:v>-0.34715123918251589</c:v>
                </c:pt>
                <c:pt idx="6">
                  <c:v>0.27387545541151931</c:v>
                </c:pt>
                <c:pt idx="7">
                  <c:v>-6.0213283596856489E-4</c:v>
                </c:pt>
                <c:pt idx="8">
                  <c:v>0.53363194215955811</c:v>
                </c:pt>
                <c:pt idx="9">
                  <c:v>0.63345473747306136</c:v>
                </c:pt>
                <c:pt idx="10">
                  <c:v>5.6261495451989857E-2</c:v>
                </c:pt>
                <c:pt idx="11">
                  <c:v>-0.49141287626880054</c:v>
                </c:pt>
                <c:pt idx="12">
                  <c:v>0.47172833627552063</c:v>
                </c:pt>
              </c:numCache>
            </c:numRef>
          </c:yVal>
          <c:smooth val="0"/>
          <c:extLst>
            <c:ext xmlns:c16="http://schemas.microsoft.com/office/drawing/2014/chart" uri="{C3380CC4-5D6E-409C-BE32-E72D297353CC}">
              <c16:uniqueId val="{0000000D-568A-4E99-8CB9-439FCDD41E29}"/>
            </c:ext>
          </c:extLst>
        </c:ser>
        <c:ser>
          <c:idx val="1"/>
          <c:order val="1"/>
          <c:tx>
            <c:v/>
          </c:tx>
          <c:spPr>
            <a:ln w="12700">
              <a:solidFill>
                <a:srgbClr val="000000"/>
              </a:solidFill>
              <a:prstDash val="solid"/>
            </a:ln>
            <a:effectLst/>
          </c:spPr>
          <c:marker>
            <c:symbol val="none"/>
          </c:marker>
          <c:xVal>
            <c:numRef>
              <c:f>'ACP gpe dent GP'!ycir8</c:f>
              <c:numCache>
                <c:formatCode>General</c:formatCode>
                <c:ptCount val="500"/>
                <c:pt idx="0">
                  <c:v>-1</c:v>
                </c:pt>
                <c:pt idx="1">
                  <c:v>-0.9999207274352172</c:v>
                </c:pt>
                <c:pt idx="2">
                  <c:v>-0.99968292230889111</c:v>
                </c:pt>
                <c:pt idx="3">
                  <c:v>-0.99928662232386611</c:v>
                </c:pt>
                <c:pt idx="4">
                  <c:v>-0.99873189031157483</c:v>
                </c:pt>
                <c:pt idx="5">
                  <c:v>-0.99801881422207628</c:v>
                </c:pt>
                <c:pt idx="6">
                  <c:v>-0.99714750711011146</c:v>
                </c:pt>
                <c:pt idx="7">
                  <c:v>-0.99611810711717974</c:v>
                </c:pt>
                <c:pt idx="8">
                  <c:v>-0.99493077744963665</c:v>
                </c:pt>
                <c:pt idx="9">
                  <c:v>-0.99358570635281829</c:v>
                </c:pt>
                <c:pt idx="10">
                  <c:v>-0.9920831070811964</c:v>
                </c:pt>
                <c:pt idx="11">
                  <c:v>-0.99042321786456755</c:v>
                </c:pt>
                <c:pt idx="12">
                  <c:v>-0.9886063018702832</c:v>
                </c:pt>
                <c:pt idx="13">
                  <c:v>-0.98663264716152554</c:v>
                </c:pt>
                <c:pt idx="14">
                  <c:v>-0.98450256665163649</c:v>
                </c:pt>
                <c:pt idx="15">
                  <c:v>-0.982216398054507</c:v>
                </c:pt>
                <c:pt idx="16">
                  <c:v>-0.97977450383103415</c:v>
                </c:pt>
                <c:pt idx="17">
                  <c:v>-0.97717727113165453</c:v>
                </c:pt>
                <c:pt idx="18">
                  <c:v>-0.97442511173496393</c:v>
                </c:pt>
                <c:pt idx="19">
                  <c:v>-0.97151846198243086</c:v>
                </c:pt>
                <c:pt idx="20">
                  <c:v>-0.9684577827092179</c:v>
                </c:pt>
                <c:pt idx="21">
                  <c:v>-0.96524355917111748</c:v>
                </c:pt>
                <c:pt idx="22">
                  <c:v>-0.96187630096761811</c:v>
                </c:pt>
                <c:pt idx="23">
                  <c:v>-0.95835654196110864</c:v>
                </c:pt>
                <c:pt idx="24">
                  <c:v>-0.95468484019223765</c:v>
                </c:pt>
                <c:pt idx="25">
                  <c:v>-0.95086177779143866</c:v>
                </c:pt>
                <c:pt idx="26">
                  <c:v>-0.94688796088663651</c:v>
                </c:pt>
                <c:pt idx="27">
                  <c:v>-0.94276401950714839</c:v>
                </c:pt>
                <c:pt idx="28">
                  <c:v>-0.93849060748379531</c:v>
                </c:pt>
                <c:pt idx="29">
                  <c:v>-0.93406840234524158</c:v>
                </c:pt>
                <c:pt idx="30">
                  <c:v>-0.92949810521057485</c:v>
                </c:pt>
                <c:pt idx="31">
                  <c:v>-0.92478044067814769</c:v>
                </c:pt>
                <c:pt idx="32">
                  <c:v>-0.91991615671069593</c:v>
                </c:pt>
                <c:pt idx="33">
                  <c:v>-0.91490602451675285</c:v>
                </c:pt>
                <c:pt idx="34">
                  <c:v>-0.90975083842837712</c:v>
                </c:pt>
                <c:pt idx="35">
                  <c:v>-0.90445141577521659</c:v>
                </c:pt>
                <c:pt idx="36">
                  <c:v>-0.89900859675492384</c:v>
                </c:pt>
                <c:pt idx="37">
                  <c:v>-0.89342324429994724</c:v>
                </c:pt>
                <c:pt idx="38">
                  <c:v>-0.88769624394071645</c:v>
                </c:pt>
                <c:pt idx="39">
                  <c:v>-0.88182850366524712</c:v>
                </c:pt>
                <c:pt idx="40">
                  <c:v>-0.87582095377518299</c:v>
                </c:pt>
                <c:pt idx="41">
                  <c:v>-0.86967454673830125</c:v>
                </c:pt>
                <c:pt idx="42">
                  <c:v>-0.86339025703750361</c:v>
                </c:pt>
                <c:pt idx="43">
                  <c:v>-0.85696908101631664</c:v>
                </c:pt>
                <c:pt idx="44">
                  <c:v>-0.8504120367209258</c:v>
                </c:pt>
                <c:pt idx="45">
                  <c:v>-0.84372016373877046</c:v>
                </c:pt>
                <c:pt idx="46">
                  <c:v>-0.83689452303372125</c:v>
                </c:pt>
                <c:pt idx="47">
                  <c:v>-0.82993619677787023</c:v>
                </c:pt>
                <c:pt idx="48">
                  <c:v>-0.82284628817995631</c:v>
                </c:pt>
                <c:pt idx="49">
                  <c:v>-0.81562592131045897</c:v>
                </c:pt>
                <c:pt idx="50">
                  <c:v>-0.8082762409233808</c:v>
                </c:pt>
                <c:pt idx="51">
                  <c:v>-0.80079841227475301</c:v>
                </c:pt>
                <c:pt idx="52">
                  <c:v>-0.79319362093788937</c:v>
                </c:pt>
                <c:pt idx="53">
                  <c:v>-0.78546307261542014</c:v>
                </c:pt>
                <c:pt idx="54">
                  <c:v>-0.77760799294813199</c:v>
                </c:pt>
                <c:pt idx="55">
                  <c:v>-0.76962962732065077</c:v>
                </c:pt>
                <c:pt idx="56">
                  <c:v>-0.76152924066399108</c:v>
                </c:pt>
                <c:pt idx="57">
                  <c:v>-0.75330811725500646</c:v>
                </c:pt>
                <c:pt idx="58">
                  <c:v>-0.74496756051277513</c:v>
                </c:pt>
                <c:pt idx="59">
                  <c:v>-0.73650889279194887</c:v>
                </c:pt>
                <c:pt idx="60">
                  <c:v>-0.72793345517309938</c:v>
                </c:pt>
                <c:pt idx="61">
                  <c:v>-0.71924260725009737</c:v>
                </c:pt>
                <c:pt idx="62">
                  <c:v>-0.71043772691455498</c:v>
                </c:pt>
                <c:pt idx="63">
                  <c:v>-0.70152021013736843</c:v>
                </c:pt>
                <c:pt idx="64">
                  <c:v>-0.69249147074739226</c:v>
                </c:pt>
                <c:pt idx="65">
                  <c:v>-0.68335294020728543</c:v>
                </c:pt>
                <c:pt idx="66">
                  <c:v>-0.67410606738655909</c:v>
                </c:pt>
                <c:pt idx="67">
                  <c:v>-0.66475231833186454</c:v>
                </c:pt>
                <c:pt idx="68">
                  <c:v>-0.65529317603456028</c:v>
                </c:pt>
                <c:pt idx="69">
                  <c:v>-0.64573014019558972</c:v>
                </c:pt>
                <c:pt idx="70">
                  <c:v>-0.63606472698771155</c:v>
                </c:pt>
                <c:pt idx="71">
                  <c:v>-0.62629846881511764</c:v>
                </c:pt>
                <c:pt idx="72">
                  <c:v>-0.61643291407047773</c:v>
                </c:pt>
                <c:pt idx="73">
                  <c:v>-0.60646962688945005</c:v>
                </c:pt>
                <c:pt idx="74">
                  <c:v>-0.59641018690269343</c:v>
                </c:pt>
                <c:pt idx="75">
                  <c:v>-0.58625618898542686</c:v>
                </c:pt>
                <c:pt idx="76">
                  <c:v>-0.57600924300456857</c:v>
                </c:pt>
                <c:pt idx="77">
                  <c:v>-0.56567097356349894</c:v>
                </c:pt>
                <c:pt idx="78">
                  <c:v>-0.55524301974448875</c:v>
                </c:pt>
                <c:pt idx="79">
                  <c:v>-0.54472703484883012</c:v>
                </c:pt>
                <c:pt idx="80">
                  <c:v>-0.53412468613471364</c:v>
                </c:pt>
                <c:pt idx="81">
                  <c:v>-0.52343765455289248</c:v>
                </c:pt>
                <c:pt idx="82">
                  <c:v>-0.51266763448017616</c:v>
                </c:pt>
                <c:pt idx="83">
                  <c:v>-0.50181633345079579</c:v>
                </c:pt>
                <c:pt idx="84">
                  <c:v>-0.4908854718856811</c:v>
                </c:pt>
                <c:pt idx="85">
                  <c:v>-0.47987678281969864</c:v>
                </c:pt>
                <c:pt idx="86">
                  <c:v>-0.46879201162688483</c:v>
                </c:pt>
                <c:pt idx="87">
                  <c:v>-0.45763291574372789</c:v>
                </c:pt>
                <c:pt idx="88">
                  <c:v>-0.44640126439053329</c:v>
                </c:pt>
                <c:pt idx="89">
                  <c:v>-0.43509883829092294</c:v>
                </c:pt>
                <c:pt idx="90">
                  <c:v>-0.42372742938951014</c:v>
                </c:pt>
                <c:pt idx="91">
                  <c:v>-0.41228884056779558</c:v>
                </c:pt>
                <c:pt idx="92">
                  <c:v>-0.40078488535832868</c:v>
                </c:pt>
                <c:pt idx="93">
                  <c:v>-0.38921738765718195</c:v>
                </c:pt>
                <c:pt idx="94">
                  <c:v>-0.37758818143477968</c:v>
                </c:pt>
                <c:pt idx="95">
                  <c:v>-0.36589911044513262</c:v>
                </c:pt>
                <c:pt idx="96">
                  <c:v>-0.35415202793351785</c:v>
                </c:pt>
                <c:pt idx="97">
                  <c:v>-0.34234879634265747</c:v>
                </c:pt>
                <c:pt idx="98">
                  <c:v>-0.33049128701743657</c:v>
                </c:pt>
                <c:pt idx="99">
                  <c:v>-0.31858137990821012</c:v>
                </c:pt>
                <c:pt idx="100">
                  <c:v>-0.30662096327274724</c:v>
                </c:pt>
                <c:pt idx="101">
                  <c:v>-0.29461193337685576</c:v>
                </c:pt>
                <c:pt idx="102">
                  <c:v>-0.28255619419373978</c:v>
                </c:pt>
                <c:pt idx="103">
                  <c:v>-0.27045565710213343</c:v>
                </c:pt>
                <c:pt idx="104">
                  <c:v>-0.25831224058326041</c:v>
                </c:pt>
                <c:pt idx="105">
                  <c:v>-0.24612786991666954</c:v>
                </c:pt>
                <c:pt idx="106">
                  <c:v>-0.23390447687498958</c:v>
                </c:pt>
                <c:pt idx="107">
                  <c:v>-0.22164399941765742</c:v>
                </c:pt>
                <c:pt idx="108">
                  <c:v>-0.20934838138366341</c:v>
                </c:pt>
                <c:pt idx="109">
                  <c:v>-0.19701957218336458</c:v>
                </c:pt>
                <c:pt idx="110">
                  <c:v>-0.18465952648941655</c:v>
                </c:pt>
                <c:pt idx="111">
                  <c:v>-0.17227020392686812</c:v>
                </c:pt>
                <c:pt idx="112">
                  <c:v>-0.15985356876247375</c:v>
                </c:pt>
                <c:pt idx="113">
                  <c:v>-0.14741158959326711</c:v>
                </c:pt>
                <c:pt idx="114">
                  <c:v>-0.13494623903445108</c:v>
                </c:pt>
                <c:pt idx="115">
                  <c:v>-0.1224594934066485</c:v>
                </c:pt>
                <c:pt idx="116">
                  <c:v>-0.10995333242256551</c:v>
                </c:pt>
                <c:pt idx="117">
                  <c:v>-9.7429738873119412E-2</c:v>
                </c:pt>
                <c:pt idx="118">
                  <c:v>-8.4890698313074872E-2</c:v>
                </c:pt>
                <c:pt idx="119">
                  <c:v>-7.2338198746245572E-2</c:v>
                </c:pt>
                <c:pt idx="120">
                  <c:v>-5.9774230310305126E-2</c:v>
                </c:pt>
                <c:pt idx="121">
                  <c:v>-4.720078496125988E-2</c:v>
                </c:pt>
                <c:pt idx="122">
                  <c:v>-3.4619856157635444E-2</c:v>
                </c:pt>
                <c:pt idx="123">
                  <c:v>-2.2033438544421836E-2</c:v>
                </c:pt>
                <c:pt idx="124">
                  <c:v>-9.4435276368337699E-3</c:v>
                </c:pt>
                <c:pt idx="125">
                  <c:v>3.1478804960692404E-3</c:v>
                </c:pt>
                <c:pt idx="126">
                  <c:v>1.5738789547850556E-2</c:v>
                </c:pt>
                <c:pt idx="127">
                  <c:v>2.8327203291199539E-2</c:v>
                </c:pt>
                <c:pt idx="128">
                  <c:v>4.0911125894425429E-2</c:v>
                </c:pt>
                <c:pt idx="129">
                  <c:v>5.3488562237885208E-2</c:v>
                </c:pt>
                <c:pt idx="130">
                  <c:v>6.6057518230300732E-2</c:v>
                </c:pt>
                <c:pt idx="131">
                  <c:v>7.8616001124912904E-2</c:v>
                </c:pt>
                <c:pt idx="132">
                  <c:v>9.1162019835420383E-2</c:v>
                </c:pt>
                <c:pt idx="133">
                  <c:v>0.10369358525165838</c:v>
                </c:pt>
                <c:pt idx="134">
                  <c:v>0.1162087105549609</c:v>
                </c:pt>
                <c:pt idx="135">
                  <c:v>0.12870541153316176</c:v>
                </c:pt>
                <c:pt idx="136">
                  <c:v>0.14118170689518245</c:v>
                </c:pt>
                <c:pt idx="137">
                  <c:v>0.15363561858515465</c:v>
                </c:pt>
                <c:pt idx="138">
                  <c:v>0.16606517209603314</c:v>
                </c:pt>
                <c:pt idx="139">
                  <c:v>0.17846839678264265</c:v>
                </c:pt>
                <c:pt idx="140">
                  <c:v>0.19084332617411484</c:v>
                </c:pt>
                <c:pt idx="141">
                  <c:v>0.2031879982856632</c:v>
                </c:pt>
                <c:pt idx="142">
                  <c:v>0.21550045592964476</c:v>
                </c:pt>
                <c:pt idx="143">
                  <c:v>0.22777874702586434</c:v>
                </c:pt>
                <c:pt idx="144">
                  <c:v>0.24002092491106591</c:v>
                </c:pt>
                <c:pt idx="145">
                  <c:v>0.25222504864756712</c:v>
                </c:pt>
                <c:pt idx="146">
                  <c:v>0.26438918333098627</c:v>
                </c:pt>
                <c:pt idx="147">
                  <c:v>0.27651140039701028</c:v>
                </c:pt>
                <c:pt idx="148">
                  <c:v>0.28858977792716112</c:v>
                </c:pt>
                <c:pt idx="149">
                  <c:v>0.3006224009535049</c:v>
                </c:pt>
                <c:pt idx="150">
                  <c:v>0.31260736176226211</c:v>
                </c:pt>
                <c:pt idx="151">
                  <c:v>0.32454276019626527</c:v>
                </c:pt>
                <c:pt idx="152">
                  <c:v>0.33642670395621993</c:v>
                </c:pt>
                <c:pt idx="153">
                  <c:v>0.34825730890072032</c:v>
                </c:pt>
                <c:pt idx="154">
                  <c:v>0.36003269934496918</c:v>
                </c:pt>
                <c:pt idx="155">
                  <c:v>0.37175100835816027</c:v>
                </c:pt>
                <c:pt idx="156">
                  <c:v>0.38341037805946954</c:v>
                </c:pt>
                <c:pt idx="157">
                  <c:v>0.39500895991261387</c:v>
                </c:pt>
                <c:pt idx="158">
                  <c:v>0.40654491501892803</c:v>
                </c:pt>
                <c:pt idx="159">
                  <c:v>0.4180164144089118</c:v>
                </c:pt>
                <c:pt idx="160">
                  <c:v>0.42942163933220517</c:v>
                </c:pt>
                <c:pt idx="161">
                  <c:v>0.44075878154594161</c:v>
                </c:pt>
                <c:pt idx="162">
                  <c:v>0.45202604360143783</c:v>
                </c:pt>
                <c:pt idx="163">
                  <c:v>0.46322163912916808</c:v>
                </c:pt>
                <c:pt idx="164">
                  <c:v>0.47434379312198605</c:v>
                </c:pt>
                <c:pt idx="165">
                  <c:v>0.48539074221654255</c:v>
                </c:pt>
                <c:pt idx="166">
                  <c:v>0.4963607349728601</c:v>
                </c:pt>
                <c:pt idx="167">
                  <c:v>0.50725203215201253</c:v>
                </c:pt>
                <c:pt idx="168">
                  <c:v>0.51806290699187474</c:v>
                </c:pt>
                <c:pt idx="169">
                  <c:v>0.52879164548089164</c:v>
                </c:pt>
                <c:pt idx="170">
                  <c:v>0.53943654662982632</c:v>
                </c:pt>
                <c:pt idx="171">
                  <c:v>0.54999592274144504</c:v>
                </c:pt>
                <c:pt idx="172">
                  <c:v>0.56046809967809075</c:v>
                </c:pt>
                <c:pt idx="173">
                  <c:v>0.57085141712711174</c:v>
                </c:pt>
                <c:pt idx="174">
                  <c:v>0.58114422886409478</c:v>
                </c:pt>
                <c:pt idx="175">
                  <c:v>0.59134490301386677</c:v>
                </c:pt>
                <c:pt idx="176">
                  <c:v>0.60145182230922078</c:v>
                </c:pt>
                <c:pt idx="177">
                  <c:v>0.61146338434732483</c:v>
                </c:pt>
                <c:pt idx="178">
                  <c:v>0.62137800184377578</c:v>
                </c:pt>
                <c:pt idx="179">
                  <c:v>0.63119410288425559</c:v>
                </c:pt>
                <c:pt idx="180">
                  <c:v>0.64091013117374995</c:v>
                </c:pt>
                <c:pt idx="181">
                  <c:v>0.65052454628329326</c:v>
                </c:pt>
                <c:pt idx="182">
                  <c:v>0.66003582389419335</c:v>
                </c:pt>
                <c:pt idx="183">
                  <c:v>0.66944245603970665</c:v>
                </c:pt>
                <c:pt idx="184">
                  <c:v>0.67874295134411833</c:v>
                </c:pt>
                <c:pt idx="185">
                  <c:v>0.68793583525919277</c:v>
                </c:pt>
                <c:pt idx="186">
                  <c:v>0.69701965029795676</c:v>
                </c:pt>
                <c:pt idx="187">
                  <c:v>0.70599295626577541</c:v>
                </c:pt>
                <c:pt idx="188">
                  <c:v>0.71485433048868918</c:v>
                </c:pt>
                <c:pt idx="189">
                  <c:v>0.72360236803897138</c:v>
                </c:pt>
                <c:pt idx="190">
                  <c:v>0.7322356819578727</c:v>
                </c:pt>
                <c:pt idx="191">
                  <c:v>0.74075290347551759</c:v>
                </c:pt>
                <c:pt idx="192">
                  <c:v>0.74915268222791453</c:v>
                </c:pt>
                <c:pt idx="193">
                  <c:v>0.7574336864710508</c:v>
                </c:pt>
                <c:pt idx="194">
                  <c:v>0.76559460329203355</c:v>
                </c:pt>
                <c:pt idx="195">
                  <c:v>0.77363413881724563</c:v>
                </c:pt>
                <c:pt idx="196">
                  <c:v>0.78155101841748409</c:v>
                </c:pt>
                <c:pt idx="197">
                  <c:v>0.7893439869100447</c:v>
                </c:pt>
                <c:pt idx="198">
                  <c:v>0.79701180875772593</c:v>
                </c:pt>
                <c:pt idx="199">
                  <c:v>0.80455326826471762</c:v>
                </c:pt>
                <c:pt idx="200">
                  <c:v>0.81196716976934291</c:v>
                </c:pt>
                <c:pt idx="201">
                  <c:v>0.81925233783362583</c:v>
                </c:pt>
                <c:pt idx="202">
                  <c:v>0.82640761742964941</c:v>
                </c:pt>
                <c:pt idx="203">
                  <c:v>0.83343187412268127</c:v>
                </c:pt>
                <c:pt idx="204">
                  <c:v>0.84032399425103221</c:v>
                </c:pt>
                <c:pt idx="205">
                  <c:v>0.84708288510262131</c:v>
                </c:pt>
                <c:pt idx="206">
                  <c:v>0.85370747508822165</c:v>
                </c:pt>
                <c:pt idx="207">
                  <c:v>0.86019671391135366</c:v>
                </c:pt>
                <c:pt idx="208">
                  <c:v>0.86654957273480571</c:v>
                </c:pt>
                <c:pt idx="209">
                  <c:v>0.87276504434375091</c:v>
                </c:pt>
                <c:pt idx="210">
                  <c:v>0.87884214330543575</c:v>
                </c:pt>
                <c:pt idx="211">
                  <c:v>0.88477990612541701</c:v>
                </c:pt>
                <c:pt idx="212">
                  <c:v>0.89057739140031733</c:v>
                </c:pt>
                <c:pt idx="213">
                  <c:v>0.89623367996708103</c:v>
                </c:pt>
                <c:pt idx="214">
                  <c:v>0.90174787504870302</c:v>
                </c:pt>
                <c:pt idx="215">
                  <c:v>0.90711910239640803</c:v>
                </c:pt>
                <c:pt idx="216">
                  <c:v>0.91234651042825932</c:v>
                </c:pt>
                <c:pt idx="217">
                  <c:v>0.91742927036417166</c:v>
                </c:pt>
                <c:pt idx="218">
                  <c:v>0.92236657635731101</c:v>
                </c:pt>
                <c:pt idx="219">
                  <c:v>0.92715764562185798</c:v>
                </c:pt>
                <c:pt idx="220">
                  <c:v>0.93180171855711369</c:v>
                </c:pt>
                <c:pt idx="221">
                  <c:v>0.93629805886793205</c:v>
                </c:pt>
                <c:pt idx="222">
                  <c:v>0.94064595368145465</c:v>
                </c:pt>
                <c:pt idx="223">
                  <c:v>0.94484471366013378</c:v>
                </c:pt>
                <c:pt idx="224">
                  <c:v>0.94889367311102335</c:v>
                </c:pt>
                <c:pt idx="225">
                  <c:v>0.95279219009132199</c:v>
                </c:pt>
                <c:pt idx="226">
                  <c:v>0.95653964651014867</c:v>
                </c:pt>
                <c:pt idx="227">
                  <c:v>0.96013544822653907</c:v>
                </c:pt>
                <c:pt idx="228">
                  <c:v>0.96357902514364313</c:v>
                </c:pt>
                <c:pt idx="229">
                  <c:v>0.96686983129911142</c:v>
                </c:pt>
                <c:pt idx="230">
                  <c:v>0.97000734495165508</c:v>
                </c:pt>
                <c:pt idx="231">
                  <c:v>0.9729910686637645</c:v>
                </c:pt>
                <c:pt idx="232">
                  <c:v>0.97582052938057651</c:v>
                </c:pt>
                <c:pt idx="233">
                  <c:v>0.97849527850487439</c:v>
                </c:pt>
                <c:pt idx="234">
                  <c:v>0.98101489196821101</c:v>
                </c:pt>
                <c:pt idx="235">
                  <c:v>0.9833789702981427</c:v>
                </c:pt>
                <c:pt idx="236">
                  <c:v>0.98558713868156367</c:v>
                </c:pt>
                <c:pt idx="237">
                  <c:v>0.98763904702413108</c:v>
                </c:pt>
                <c:pt idx="238">
                  <c:v>0.98953437000577016</c:v>
                </c:pt>
                <c:pt idx="239">
                  <c:v>0.99127280713225285</c:v>
                </c:pt>
                <c:pt idx="240">
                  <c:v>0.99285408278283926</c:v>
                </c:pt>
                <c:pt idx="241">
                  <c:v>0.99427794625397603</c:v>
                </c:pt>
                <c:pt idx="242">
                  <c:v>0.99554417179904431</c:v>
                </c:pt>
                <c:pt idx="243">
                  <c:v>0.99665255866415059</c:v>
                </c:pt>
                <c:pt idx="244">
                  <c:v>0.99760293111995557</c:v>
                </c:pt>
                <c:pt idx="245">
                  <c:v>0.99839513848953476</c:v>
                </c:pt>
                <c:pt idx="246">
                  <c:v>0.99902905517226803</c:v>
                </c:pt>
                <c:pt idx="247">
                  <c:v>0.99950458066375258</c:v>
                </c:pt>
                <c:pt idx="248">
                  <c:v>0.99982163957173753</c:v>
                </c:pt>
                <c:pt idx="249">
                  <c:v>0.99998018162807711</c:v>
                </c:pt>
                <c:pt idx="250">
                  <c:v>0.99998018169670067</c:v>
                </c:pt>
                <c:pt idx="251">
                  <c:v>0.99982163977759708</c:v>
                </c:pt>
                <c:pt idx="252">
                  <c:v>0.99950458100681572</c:v>
                </c:pt>
                <c:pt idx="253">
                  <c:v>0.99902905565248035</c:v>
                </c:pt>
                <c:pt idx="254">
                  <c:v>0.9983951391068201</c:v>
                </c:pt>
                <c:pt idx="255">
                  <c:v>0.997602931874216</c:v>
                </c:pt>
                <c:pt idx="256">
                  <c:v>0.99665255955526655</c:v>
                </c:pt>
                <c:pt idx="257">
                  <c:v>0.99554417282687446</c:v>
                </c:pt>
                <c:pt idx="258">
                  <c:v>0.9942779474183574</c:v>
                </c:pt>
                <c:pt idx="259">
                  <c:v>0.99285408408358744</c:v>
                </c:pt>
                <c:pt idx="260">
                  <c:v>0.99127280856916145</c:v>
                </c:pt>
                <c:pt idx="261">
                  <c:v>0.98953437157861135</c:v>
                </c:pt>
                <c:pt idx="262">
                  <c:v>0.98763904873265551</c:v>
                </c:pt>
                <c:pt idx="263">
                  <c:v>0.98558714052550056</c:v>
                </c:pt>
                <c:pt idx="264">
                  <c:v>0.98337897227719961</c:v>
                </c:pt>
                <c:pt idx="265">
                  <c:v>0.98101489408207421</c:v>
                </c:pt>
                <c:pt idx="266">
                  <c:v>0.9784952807532088</c:v>
                </c:pt>
                <c:pt idx="267">
                  <c:v>0.97582053176302552</c:v>
                </c:pt>
                <c:pt idx="268">
                  <c:v>0.97299107117995043</c:v>
                </c:pt>
                <c:pt idx="269">
                  <c:v>0.97000734760117913</c:v>
                </c:pt>
                <c:pt idx="270">
                  <c:v>0.96686983408155347</c:v>
                </c:pt>
                <c:pt idx="271">
                  <c:v>0.96357902805856188</c:v>
                </c:pt>
                <c:pt idx="272">
                  <c:v>0.96013545127347244</c:v>
                </c:pt>
                <c:pt idx="273">
                  <c:v>0.9565396496886136</c:v>
                </c:pt>
                <c:pt idx="274">
                  <c:v>0.95279219340081478</c:v>
                </c:pt>
                <c:pt idx="275">
                  <c:v>0.94889367655101908</c:v>
                </c:pt>
                <c:pt idx="276">
                  <c:v>0.94484471723008689</c:v>
                </c:pt>
                <c:pt idx="277">
                  <c:v>0.94064595738079926</c:v>
                </c:pt>
                <c:pt idx="278">
                  <c:v>0.93629806269608173</c:v>
                </c:pt>
                <c:pt idx="279">
                  <c:v>0.93180172251346161</c:v>
                </c:pt>
                <c:pt idx="280">
                  <c:v>0.92715764970577663</c:v>
                </c:pt>
                <c:pt idx="281">
                  <c:v>0.92236658056815313</c:v>
                </c:pt>
                <c:pt idx="282">
                  <c:v>0.91742927470126934</c:v>
                </c:pt>
                <c:pt idx="283">
                  <c:v>0.91234651489092522</c:v>
                </c:pt>
                <c:pt idx="284">
                  <c:v>0.90711910698393472</c:v>
                </c:pt>
                <c:pt idx="285">
                  <c:v>0.90174787976036275</c:v>
                </c:pt>
                <c:pt idx="286">
                  <c:v>0.89623368480212706</c:v>
                </c:pt>
                <c:pt idx="287">
                  <c:v>0.89057739635798305</c:v>
                </c:pt>
                <c:pt idx="288">
                  <c:v>0.88477991120491639</c:v>
                </c:pt>
                <c:pt idx="289">
                  <c:v>0.87884214850596376</c:v>
                </c:pt>
                <c:pt idx="290">
                  <c:v>0.87276504966448243</c:v>
                </c:pt>
                <c:pt idx="291">
                  <c:v>0.86654957817489753</c:v>
                </c:pt>
                <c:pt idx="292">
                  <c:v>0.86019671946994314</c:v>
                </c:pt>
                <c:pt idx="293">
                  <c:v>0.85370748076442782</c:v>
                </c:pt>
                <c:pt idx="294">
                  <c:v>0.84708289089554401</c:v>
                </c:pt>
                <c:pt idx="295">
                  <c:v>0.84032400015975273</c:v>
                </c:pt>
                <c:pt idx="296">
                  <c:v>0.83343188014626313</c:v>
                </c:pt>
                <c:pt idx="297">
                  <c:v>0.82640762356713748</c:v>
                </c:pt>
                <c:pt idx="298">
                  <c:v>0.81925234408404735</c:v>
                </c:pt>
                <c:pt idx="299">
                  <c:v>0.81196717613170677</c:v>
                </c:pt>
                <c:pt idx="300">
                  <c:v>0.80455327473801475</c:v>
                </c:pt>
                <c:pt idx="301">
                  <c:v>0.79701181534093024</c:v>
                </c:pt>
                <c:pt idx="302">
                  <c:v>0.78934399360211238</c:v>
                </c:pt>
                <c:pt idx="303">
                  <c:v>0.78155102521735464</c:v>
                </c:pt>
                <c:pt idx="304">
                  <c:v>0.77363414572384048</c:v>
                </c:pt>
                <c:pt idx="305">
                  <c:v>0.76559461030425746</c:v>
                </c:pt>
                <c:pt idx="306">
                  <c:v>0.75743369358779233</c:v>
                </c:pt>
                <c:pt idx="307">
                  <c:v>0.74915268944804536</c:v>
                </c:pt>
                <c:pt idx="308">
                  <c:v>0.74075291079789329</c:v>
                </c:pt>
                <c:pt idx="309">
                  <c:v>0.7322356893813321</c:v>
                </c:pt>
                <c:pt idx="310">
                  <c:v>0.7236023755623372</c:v>
                </c:pt>
                <c:pt idx="311">
                  <c:v>0.71485433811076882</c:v>
                </c:pt>
                <c:pt idx="312">
                  <c:v>0.7059929639853606</c:v>
                </c:pt>
                <c:pt idx="313">
                  <c:v>0.69701965811382383</c:v>
                </c:pt>
                <c:pt idx="314">
                  <c:v>0.68793584317010215</c:v>
                </c:pt>
                <c:pt idx="315">
                  <c:v>0.67874295934881557</c:v>
                </c:pt>
                <c:pt idx="316">
                  <c:v>0.66944246413692288</c:v>
                </c:pt>
                <c:pt idx="317">
                  <c:v>0.66003583208264494</c:v>
                </c:pt>
                <c:pt idx="318">
                  <c:v>0.6505245545616819</c:v>
                </c:pt>
                <c:pt idx="319">
                  <c:v>0.64091013954076315</c:v>
                </c:pt>
                <c:pt idx="320">
                  <c:v>0.6311941113385664</c:v>
                </c:pt>
                <c:pt idx="321">
                  <c:v>0.62137801038404483</c:v>
                </c:pt>
                <c:pt idx="322">
                  <c:v>0.61146339297219754</c:v>
                </c:pt>
                <c:pt idx="323">
                  <c:v>0.60145183101732957</c:v>
                </c:pt>
                <c:pt idx="324">
                  <c:v>0.59134491180383109</c:v>
                </c:pt>
                <c:pt idx="325">
                  <c:v>0.58114423773452073</c:v>
                </c:pt>
                <c:pt idx="326">
                  <c:v>0.57085142607659323</c:v>
                </c:pt>
                <c:pt idx="327">
                  <c:v>0.56046810870520891</c:v>
                </c:pt>
                <c:pt idx="328">
                  <c:v>0.54999593184476858</c:v>
                </c:pt>
                <c:pt idx="329">
                  <c:v>0.53943655580791217</c:v>
                </c:pt>
                <c:pt idx="330">
                  <c:v>0.52879165473228484</c:v>
                </c:pt>
                <c:pt idx="331">
                  <c:v>0.51806291631510815</c:v>
                </c:pt>
                <c:pt idx="332">
                  <c:v>0.5072520415456081</c:v>
                </c:pt>
                <c:pt idx="333">
                  <c:v>0.4963607444353284</c:v>
                </c:pt>
                <c:pt idx="334">
                  <c:v>0.48539075174638346</c:v>
                </c:pt>
                <c:pt idx="335">
                  <c:v>0.47434380271768822</c:v>
                </c:pt>
                <c:pt idx="336">
                  <c:v>0.46322164878921057</c:v>
                </c:pt>
                <c:pt idx="337">
                  <c:v>0.45202605332428908</c:v>
                </c:pt>
                <c:pt idx="338">
                  <c:v>0.44075879133006007</c:v>
                </c:pt>
                <c:pt idx="339">
                  <c:v>0.42942164917603926</c:v>
                </c:pt>
                <c:pt idx="340">
                  <c:v>0.41801642431090202</c:v>
                </c:pt>
                <c:pt idx="341">
                  <c:v>0.40654492497750366</c:v>
                </c:pt>
                <c:pt idx="342">
                  <c:v>0.39500896992619611</c:v>
                </c:pt>
                <c:pt idx="343">
                  <c:v>0.38341038812647049</c:v>
                </c:pt>
                <c:pt idx="344">
                  <c:v>0.37175101847698405</c:v>
                </c:pt>
                <c:pt idx="345">
                  <c:v>0.36003270951401156</c:v>
                </c:pt>
                <c:pt idx="346">
                  <c:v>0.34825731911836877</c:v>
                </c:pt>
                <c:pt idx="347">
                  <c:v>0.33642671422085474</c:v>
                </c:pt>
                <c:pt idx="348">
                  <c:v>0.32454277050625885</c:v>
                </c:pt>
                <c:pt idx="349">
                  <c:v>0.31260737211598</c:v>
                </c:pt>
                <c:pt idx="350">
                  <c:v>0.30062241134930645</c:v>
                </c:pt>
                <c:pt idx="351">
                  <c:v>0.2885897883633971</c:v>
                </c:pt>
                <c:pt idx="352">
                  <c:v>0.27651141087202619</c:v>
                </c:pt>
                <c:pt idx="353">
                  <c:v>0.26438919384312121</c:v>
                </c:pt>
                <c:pt idx="354">
                  <c:v>0.2522250591951547</c:v>
                </c:pt>
                <c:pt idx="355">
                  <c:v>0.24002093549243358</c:v>
                </c:pt>
                <c:pt idx="356">
                  <c:v>0.22777875763933469</c:v>
                </c:pt>
                <c:pt idx="357">
                  <c:v>0.21550046657353508</c:v>
                </c:pt>
                <c:pt idx="358">
                  <c:v>0.20318800895828573</c:v>
                </c:pt>
                <c:pt idx="359">
                  <c:v>0.19084333687377772</c:v>
                </c:pt>
                <c:pt idx="360">
                  <c:v>0.17846840750765017</c:v>
                </c:pt>
                <c:pt idx="361">
                  <c:v>0.16606518284468424</c:v>
                </c:pt>
                <c:pt idx="362">
                  <c:v>0.15363562935574518</c:v>
                </c:pt>
                <c:pt idx="363">
                  <c:v>0.14118171768600457</c:v>
                </c:pt>
                <c:pt idx="364">
                  <c:v>0.12870542234250484</c:v>
                </c:pt>
                <c:pt idx="365">
                  <c:v>0.11620872138111096</c:v>
                </c:pt>
                <c:pt idx="366">
                  <c:v>0.10369359609289922</c:v>
                </c:pt>
                <c:pt idx="367">
                  <c:v>9.1162030690033147E-2</c:v>
                </c:pt>
                <c:pt idx="368">
                  <c:v>7.8616011991176446E-2</c:v>
                </c:pt>
                <c:pt idx="369">
                  <c:v>6.6057529106492485E-2</c:v>
                </c:pt>
                <c:pt idx="370">
                  <c:v>5.3488573122281453E-2</c:v>
                </c:pt>
                <c:pt idx="371">
                  <c:v>4.0911136785299847E-2</c:v>
                </c:pt>
                <c:pt idx="372">
                  <c:v>2.8327214186825427E-2</c:v>
                </c:pt>
                <c:pt idx="373">
                  <c:v>1.5738800446500247E-2</c:v>
                </c:pt>
                <c:pt idx="374">
                  <c:v>3.1478913960150266E-3</c:v>
                </c:pt>
                <c:pt idx="375">
                  <c:v>-9.4435167373202421E-3</c:v>
                </c:pt>
                <c:pt idx="376">
                  <c:v>-2.2033427647068414E-2</c:v>
                </c:pt>
                <c:pt idx="377">
                  <c:v>-3.4619845264169842E-2</c:v>
                </c:pt>
                <c:pt idx="378">
                  <c:v>-4.7200774073409432E-2</c:v>
                </c:pt>
                <c:pt idx="379">
                  <c:v>-5.977421942979582E-2</c:v>
                </c:pt>
                <c:pt idx="380">
                  <c:v>-7.2338187874801799E-2</c:v>
                </c:pt>
                <c:pt idx="381">
                  <c:v>-8.4890687452420913E-2</c:v>
                </c:pt>
                <c:pt idx="382">
                  <c:v>-9.7429728024977166E-2</c:v>
                </c:pt>
                <c:pt idx="383">
                  <c:v>-0.10995332158865513</c:v>
                </c:pt>
                <c:pt idx="384">
                  <c:v>-0.1224594825886874</c:v>
                </c:pt>
                <c:pt idx="385">
                  <c:v>-0.13494622823415464</c:v>
                </c:pt>
                <c:pt idx="386">
                  <c:v>-0.14741157881234745</c:v>
                </c:pt>
                <c:pt idx="387">
                  <c:v>-0.15985355800264012</c:v>
                </c:pt>
                <c:pt idx="388">
                  <c:v>-0.17227019318982664</c:v>
                </c:pt>
                <c:pt idx="389">
                  <c:v>-0.18465951577686848</c:v>
                </c:pt>
                <c:pt idx="390">
                  <c:v>-0.19701956149700939</c:v>
                </c:pt>
                <c:pt idx="391">
                  <c:v>-0.20934837072519516</c:v>
                </c:pt>
                <c:pt idx="392">
                  <c:v>-0.22164398878876621</c:v>
                </c:pt>
                <c:pt idx="393">
                  <c:v>-0.23390446627736031</c:v>
                </c:pt>
                <c:pt idx="394">
                  <c:v>-0.24612785935198242</c:v>
                </c:pt>
                <c:pt idx="395">
                  <c:v>-0.25831223005319065</c:v>
                </c:pt>
                <c:pt idx="396">
                  <c:v>-0.27045564660835031</c:v>
                </c:pt>
                <c:pt idx="397">
                  <c:v>-0.28255618373790725</c:v>
                </c:pt>
                <c:pt idx="398">
                  <c:v>-0.29461192296063132</c:v>
                </c:pt>
                <c:pt idx="399">
                  <c:v>-0.30662095289778146</c:v>
                </c:pt>
                <c:pt idx="400">
                  <c:v>-0.31858136957614897</c:v>
                </c:pt>
                <c:pt idx="401">
                  <c:v>-0.33049127672991802</c:v>
                </c:pt>
                <c:pt idx="402">
                  <c:v>-0.34234878610131264</c:v>
                </c:pt>
                <c:pt idx="403">
                  <c:v>-0.35415201773997029</c:v>
                </c:pt>
                <c:pt idx="404">
                  <c:v>-0.36589910030099848</c:v>
                </c:pt>
                <c:pt idx="405">
                  <c:v>-0.3775881713416675</c:v>
                </c:pt>
                <c:pt idx="406">
                  <c:v>-0.38921737761669167</c:v>
                </c:pt>
                <c:pt idx="407">
                  <c:v>-0.40078487537205243</c:v>
                </c:pt>
                <c:pt idx="408">
                  <c:v>-0.41228883063731642</c:v>
                </c:pt>
                <c:pt idx="409">
                  <c:v>-0.42372741951640186</c:v>
                </c:pt>
                <c:pt idx="410">
                  <c:v>-0.43509882847675152</c:v>
                </c:pt>
                <c:pt idx="411">
                  <c:v>-0.44640125463685465</c:v>
                </c:pt>
                <c:pt idx="412">
                  <c:v>-0.45763290605208851</c:v>
                </c:pt>
                <c:pt idx="413">
                  <c:v>-0.46879200199882126</c:v>
                </c:pt>
                <c:pt idx="414">
                  <c:v>-0.47987677325673733</c:v>
                </c:pt>
                <c:pt idx="415">
                  <c:v>-0.49088546238933861</c:v>
                </c:pt>
                <c:pt idx="416">
                  <c:v>-0.50181632402257736</c:v>
                </c:pt>
                <c:pt idx="417">
                  <c:v>-0.51266762512157693</c:v>
                </c:pt>
                <c:pt idx="418">
                  <c:v>-0.52343764526539582</c:v>
                </c:pt>
                <c:pt idx="419">
                  <c:v>-0.53412467691979126</c:v>
                </c:pt>
                <c:pt idx="420">
                  <c:v>-0.54472702570794396</c:v>
                </c:pt>
                <c:pt idx="421">
                  <c:v>-0.55524301067908777</c:v>
                </c:pt>
                <c:pt idx="422">
                  <c:v>-0.56567096457502053</c:v>
                </c:pt>
                <c:pt idx="423">
                  <c:v>-0.57600923409443794</c:v>
                </c:pt>
                <c:pt idx="424">
                  <c:v>-0.58625618015505676</c:v>
                </c:pt>
                <c:pt idx="425">
                  <c:v>-0.59641017815348374</c:v>
                </c:pt>
                <c:pt idx="426">
                  <c:v>-0.60646961822278789</c:v>
                </c:pt>
                <c:pt idx="427">
                  <c:v>-0.61643290548773744</c:v>
                </c:pt>
                <c:pt idx="428">
                  <c:v>-0.62629846031765957</c:v>
                </c:pt>
                <c:pt idx="429">
                  <c:v>-0.6360647185768824</c:v>
                </c:pt>
                <c:pt idx="430">
                  <c:v>-0.64573013187272355</c:v>
                </c:pt>
                <c:pt idx="431">
                  <c:v>-0.65529316780097657</c:v>
                </c:pt>
                <c:pt idx="432">
                  <c:v>-0.66475231018886882</c:v>
                </c:pt>
                <c:pt idx="433">
                  <c:v>-0.67410605933544243</c:v>
                </c:pt>
                <c:pt idx="434">
                  <c:v>-0.68335293224932447</c:v>
                </c:pt>
                <c:pt idx="435">
                  <c:v>-0.69249146288384844</c:v>
                </c:pt>
                <c:pt idx="436">
                  <c:v>-0.70152020236948853</c:v>
                </c:pt>
                <c:pt idx="437">
                  <c:v>-0.7104377192435708</c:v>
                </c:pt>
                <c:pt idx="438">
                  <c:v>-0.71924259967722481</c:v>
                </c:pt>
                <c:pt idx="439">
                  <c:v>-0.72793344769953849</c:v>
                </c:pt>
                <c:pt idx="440">
                  <c:v>-0.73650888541888515</c:v>
                </c:pt>
                <c:pt idx="441">
                  <c:v>-0.74496755324137753</c:v>
                </c:pt>
                <c:pt idx="442">
                  <c:v>-0.75330811008642784</c:v>
                </c:pt>
                <c:pt idx="443">
                  <c:v>-0.76152923359936797</c:v>
                </c:pt>
                <c:pt idx="444">
                  <c:v>-0.76962962036110361</c:v>
                </c:pt>
                <c:pt idx="445">
                  <c:v>-0.77760798609476367</c:v>
                </c:pt>
                <c:pt idx="446">
                  <c:v>-0.78546306586931747</c:v>
                </c:pt>
                <c:pt idx="447">
                  <c:v>-0.79319361430012214</c:v>
                </c:pt>
                <c:pt idx="448">
                  <c:v>-0.80079840574637262</c:v>
                </c:pt>
                <c:pt idx="449">
                  <c:v>-0.80827623450542296</c:v>
                </c:pt>
                <c:pt idx="450">
                  <c:v>-0.81562591500394122</c:v>
                </c:pt>
                <c:pt idx="451">
                  <c:v>-0.8228462819858785</c:v>
                </c:pt>
                <c:pt idx="452">
                  <c:v>-0.82993619069721436</c:v>
                </c:pt>
                <c:pt idx="453">
                  <c:v>-0.83689451706745177</c:v>
                </c:pt>
                <c:pt idx="454">
                  <c:v>-0.84372015788783294</c:v>
                </c:pt>
                <c:pt idx="455">
                  <c:v>-0.85041203098624796</c:v>
                </c:pt>
                <c:pt idx="456">
                  <c:v>-0.85696907539880751</c:v>
                </c:pt>
                <c:pt idx="457">
                  <c:v>-0.86339025153805415</c:v>
                </c:pt>
                <c:pt idx="458">
                  <c:v>-0.86967454135778277</c:v>
                </c:pt>
                <c:pt idx="459">
                  <c:v>-0.87582094851444892</c:v>
                </c:pt>
                <c:pt idx="460">
                  <c:v>-0.88182849852513145</c:v>
                </c:pt>
                <c:pt idx="461">
                  <c:v>-0.8876962389220342</c:v>
                </c:pt>
                <c:pt idx="462">
                  <c:v>-0.89342323940349411</c:v>
                </c:pt>
                <c:pt idx="463">
                  <c:v>-0.89900859198147631</c:v>
                </c:pt>
                <c:pt idx="464">
                  <c:v>-0.90445141112553129</c:v>
                </c:pt>
                <c:pt idx="465">
                  <c:v>-0.90975083390319123</c:v>
                </c:pt>
                <c:pt idx="466">
                  <c:v>-0.91490602011678368</c:v>
                </c:pt>
                <c:pt idx="467">
                  <c:v>-0.91991615243664149</c:v>
                </c:pt>
                <c:pt idx="468">
                  <c:v>-0.92478043653068498</c:v>
                </c:pt>
                <c:pt idx="469">
                  <c:v>-0.92949810119036169</c:v>
                </c:pt>
                <c:pt idx="470">
                  <c:v>-0.93406839845291545</c:v>
                </c:pt>
                <c:pt idx="471">
                  <c:v>-0.93849060371997339</c:v>
                </c:pt>
                <c:pt idx="472">
                  <c:v>-0.94276401587242731</c:v>
                </c:pt>
                <c:pt idx="473">
                  <c:v>-0.9468879573815927</c:v>
                </c:pt>
                <c:pt idx="474">
                  <c:v>-0.95086177441662767</c:v>
                </c:pt>
                <c:pt idx="475">
                  <c:v>-0.9546848369481945</c:v>
                </c:pt>
                <c:pt idx="476">
                  <c:v>-0.95835653884834771</c:v>
                </c:pt>
                <c:pt idx="477">
                  <c:v>-0.96187629798663299</c:v>
                </c:pt>
                <c:pt idx="478">
                  <c:v>-0.96524355632238057</c:v>
                </c:pt>
                <c:pt idx="479">
                  <c:v>-0.96845777999318094</c:v>
                </c:pt>
                <c:pt idx="480">
                  <c:v>-0.97151845939952464</c:v>
                </c:pt>
                <c:pt idx="481">
                  <c:v>-0.97442510928559778</c:v>
                </c:pt>
                <c:pt idx="482">
                  <c:v>-0.97717726881621703</c:v>
                </c:pt>
                <c:pt idx="483">
                  <c:v>-0.9797745016498921</c:v>
                </c:pt>
                <c:pt idx="484">
                  <c:v>-0.98221639600800636</c:v>
                </c:pt>
                <c:pt idx="485">
                  <c:v>-0.98450256474010167</c:v>
                </c:pt>
                <c:pt idx="486">
                  <c:v>-0.98663264538525963</c:v>
                </c:pt>
                <c:pt idx="487">
                  <c:v>-0.98860630022956786</c:v>
                </c:pt>
                <c:pt idx="488">
                  <c:v>-0.99042321635966279</c:v>
                </c:pt>
                <c:pt idx="489">
                  <c:v>-0.99208310571234082</c:v>
                </c:pt>
                <c:pt idx="490">
                  <c:v>-0.99358570512022892</c:v>
                </c:pt>
                <c:pt idx="491">
                  <c:v>-0.99493077635350902</c:v>
                </c:pt>
                <c:pt idx="492">
                  <c:v>-0.9961181061576877</c:v>
                </c:pt>
                <c:pt idx="493">
                  <c:v>-0.997147506287407</c:v>
                </c:pt>
                <c:pt idx="494">
                  <c:v>-0.99801881353628974</c:v>
                </c:pt>
                <c:pt idx="495">
                  <c:v>-0.99873188976281513</c:v>
                </c:pt>
                <c:pt idx="496">
                  <c:v>-0.99928662191222017</c:v>
                </c:pt>
                <c:pt idx="497">
                  <c:v>-0.99968292203442422</c:v>
                </c:pt>
                <c:pt idx="498">
                  <c:v>-0.99992072729797288</c:v>
                </c:pt>
                <c:pt idx="499">
                  <c:v>-0.99999999999999989</c:v>
                </c:pt>
              </c:numCache>
            </c:numRef>
          </c:xVal>
          <c:yVal>
            <c:numRef>
              <c:f>'ACP gpe dent GP'!yycir9</c:f>
              <c:numCache>
                <c:formatCode>General</c:formatCode>
                <c:ptCount val="500"/>
                <c:pt idx="0">
                  <c:v>1.0206823884348348E-11</c:v>
                </c:pt>
                <c:pt idx="1">
                  <c:v>-1.2591220966449658E-2</c:v>
                </c:pt>
                <c:pt idx="2">
                  <c:v>-2.5180445666343389E-2</c:v>
                </c:pt>
                <c:pt idx="3">
                  <c:v>-3.7765678129209522E-2</c:v>
                </c:pt>
                <c:pt idx="4">
                  <c:v>-5.0344923027734259E-2</c:v>
                </c:pt>
                <c:pt idx="5">
                  <c:v>-6.2916185983901668E-2</c:v>
                </c:pt>
                <c:pt idx="6">
                  <c:v>-7.547747388519431E-2</c:v>
                </c:pt>
                <c:pt idx="7">
                  <c:v>-8.802679520059116E-2</c:v>
                </c:pt>
                <c:pt idx="8">
                  <c:v>-0.10056216029631462</c:v>
                </c:pt>
                <c:pt idx="9">
                  <c:v>-0.11308158175127912</c:v>
                </c:pt>
                <c:pt idx="10">
                  <c:v>-0.12558307467218432</c:v>
                </c:pt>
                <c:pt idx="11">
                  <c:v>-0.1380646570082121</c:v>
                </c:pt>
                <c:pt idx="12">
                  <c:v>-0.15052434986527063</c:v>
                </c:pt>
                <c:pt idx="13">
                  <c:v>-0.16296017781973787</c:v>
                </c:pt>
                <c:pt idx="14">
                  <c:v>-0.17537016923165721</c:v>
                </c:pt>
                <c:pt idx="15">
                  <c:v>-0.18775235655732875</c:v>
                </c:pt>
                <c:pt idx="16">
                  <c:v>-0.2001047766612554</c:v>
                </c:pt>
                <c:pt idx="17">
                  <c:v>-0.21242547112738819</c:v>
                </c:pt>
                <c:pt idx="18">
                  <c:v>-0.22471248656962303</c:v>
                </c:pt>
                <c:pt idx="19">
                  <c:v>-0.23696387494150239</c:v>
                </c:pt>
                <c:pt idx="20">
                  <c:v>-0.24917769384506591</c:v>
                </c:pt>
                <c:pt idx="21">
                  <c:v>-0.26135200683880988</c:v>
                </c:pt>
                <c:pt idx="22">
                  <c:v>-0.2734848837447002</c:v>
                </c:pt>
                <c:pt idx="23">
                  <c:v>-0.28557440095419234</c:v>
                </c:pt>
                <c:pt idx="24">
                  <c:v>-0.29761864173321162</c:v>
                </c:pt>
                <c:pt idx="25">
                  <c:v>-0.30961569652603971</c:v>
                </c:pt>
                <c:pt idx="26">
                  <c:v>-0.32156366325806696</c:v>
                </c:pt>
                <c:pt idx="27">
                  <c:v>-0.33346064763735633</c:v>
                </c:pt>
                <c:pt idx="28">
                  <c:v>-0.34530476345497579</c:v>
                </c:pt>
                <c:pt idx="29">
                  <c:v>-0.3570941328840449</c:v>
                </c:pt>
                <c:pt idx="30">
                  <c:v>-0.36882688677745706</c:v>
                </c:pt>
                <c:pt idx="31">
                  <c:v>-0.38050116496422309</c:v>
                </c:pt>
                <c:pt idx="32">
                  <c:v>-0.39211511654439224</c:v>
                </c:pt>
                <c:pt idx="33">
                  <c:v>-0.40366690018250306</c:v>
                </c:pt>
                <c:pt idx="34">
                  <c:v>-0.4151546843995198</c:v>
                </c:pt>
                <c:pt idx="35">
                  <c:v>-0.42657664786320199</c:v>
                </c:pt>
                <c:pt idx="36">
                  <c:v>-0.43793097967686945</c:v>
                </c:pt>
                <c:pt idx="37">
                  <c:v>-0.44921587966651033</c:v>
                </c:pt>
                <c:pt idx="38">
                  <c:v>-0.46042955866619156</c:v>
                </c:pt>
                <c:pt idx="39">
                  <c:v>-0.47157023880171994</c:v>
                </c:pt>
                <c:pt idx="40">
                  <c:v>-0.48263615377251706</c:v>
                </c:pt>
                <c:pt idx="41">
                  <c:v>-0.49362554913165729</c:v>
                </c:pt>
                <c:pt idx="42">
                  <c:v>-0.50453668256402673</c:v>
                </c:pt>
                <c:pt idx="43">
                  <c:v>-0.51536782416255844</c:v>
                </c:pt>
                <c:pt idx="44">
                  <c:v>-0.52611725670250231</c:v>
                </c:pt>
                <c:pt idx="45">
                  <c:v>-0.53678327591368036</c:v>
                </c:pt>
                <c:pt idx="46">
                  <c:v>-0.5473641907506922</c:v>
                </c:pt>
                <c:pt idx="47">
                  <c:v>-0.55785832366102084</c:v>
                </c:pt>
                <c:pt idx="48">
                  <c:v>-0.56826401085100253</c:v>
                </c:pt>
                <c:pt idx="49">
                  <c:v>-0.57857960254961038</c:v>
                </c:pt>
                <c:pt idx="50">
                  <c:v>-0.5888034632700192</c:v>
                </c:pt>
                <c:pt idx="51">
                  <c:v>-0.59893397206890409</c:v>
                </c:pt>
                <c:pt idx="52">
                  <c:v>-0.60896952280343208</c:v>
                </c:pt>
                <c:pt idx="53">
                  <c:v>-0.61890852438590893</c:v>
                </c:pt>
                <c:pt idx="54">
                  <c:v>-0.62874940103603916</c:v>
                </c:pt>
                <c:pt idx="55">
                  <c:v>-0.63849059253075624</c:v>
                </c:pt>
                <c:pt idx="56">
                  <c:v>-0.64813055445158974</c:v>
                </c:pt>
                <c:pt idx="57">
                  <c:v>-0.65766775842952607</c:v>
                </c:pt>
                <c:pt idx="58">
                  <c:v>-0.66710069238732217</c:v>
                </c:pt>
                <c:pt idx="59">
                  <c:v>-0.676427860779239</c:v>
                </c:pt>
                <c:pt idx="60">
                  <c:v>-0.68564778482815303</c:v>
                </c:pt>
                <c:pt idx="61">
                  <c:v>-0.69475900276000901</c:v>
                </c:pt>
                <c:pt idx="62">
                  <c:v>-0.70376007003557695</c:v>
                </c:pt>
                <c:pt idx="63">
                  <c:v>-0.71264955957947684</c:v>
                </c:pt>
                <c:pt idx="64">
                  <c:v>-0.72142606200643566</c:v>
                </c:pt>
                <c:pt idx="65">
                  <c:v>-0.73008818584473634</c:v>
                </c:pt>
                <c:pt idx="66">
                  <c:v>-0.73863455775682996</c:v>
                </c:pt>
                <c:pt idx="67">
                  <c:v>-0.74706382275707306</c:v>
                </c:pt>
                <c:pt idx="68">
                  <c:v>-0.75537464442655133</c:v>
                </c:pt>
                <c:pt idx="69">
                  <c:v>-0.76356570512496436</c:v>
                </c:pt>
                <c:pt idx="70">
                  <c:v>-0.77163570619953037</c:v>
                </c:pt>
                <c:pt idx="71">
                  <c:v>-0.77958336819088125</c:v>
                </c:pt>
                <c:pt idx="72">
                  <c:v>-0.78740743103591482</c:v>
                </c:pt>
                <c:pt idx="73">
                  <c:v>-0.79510665426757132</c:v>
                </c:pt>
                <c:pt idx="74">
                  <c:v>-0.8026798172115045</c:v>
                </c:pt>
                <c:pt idx="75">
                  <c:v>-0.81012571917961196</c:v>
                </c:pt>
                <c:pt idx="76">
                  <c:v>-0.81744317966039926</c:v>
                </c:pt>
                <c:pt idx="77">
                  <c:v>-0.82463103850614505</c:v>
                </c:pt>
                <c:pt idx="78">
                  <c:v>-0.83168815611683522</c:v>
                </c:pt>
                <c:pt idx="79">
                  <c:v>-0.83861341362084196</c:v>
                </c:pt>
                <c:pt idx="80">
                  <c:v>-0.84540571305231527</c:v>
                </c:pt>
                <c:pt idx="81">
                  <c:v>-0.85206397752526009</c:v>
                </c:pt>
                <c:pt idx="82">
                  <c:v>-0.85858715140427089</c:v>
                </c:pt>
                <c:pt idx="83">
                  <c:v>-0.86497420047189832</c:v>
                </c:pt>
                <c:pt idx="84">
                  <c:v>-0.87122411209261896</c:v>
                </c:pt>
                <c:pt idx="85">
                  <c:v>-0.87733589537338308</c:v>
                </c:pt>
                <c:pt idx="86">
                  <c:v>-0.88330858132071755</c:v>
                </c:pt>
                <c:pt idx="87">
                  <c:v>-0.88914122299435316</c:v>
                </c:pt>
                <c:pt idx="88">
                  <c:v>-0.89483289565735857</c:v>
                </c:pt>
                <c:pt idx="89">
                  <c:v>-0.90038269692275252</c:v>
                </c:pt>
                <c:pt idx="90">
                  <c:v>-0.90578974689657299</c:v>
                </c:pt>
                <c:pt idx="91">
                  <c:v>-0.91105318831737969</c:v>
                </c:pt>
                <c:pt idx="92">
                  <c:v>-0.91617218669216938</c:v>
                </c:pt>
                <c:pt idx="93">
                  <c:v>-0.9211459304286802</c:v>
                </c:pt>
                <c:pt idx="94">
                  <c:v>-0.92597363096406582</c:v>
                </c:pt>
                <c:pt idx="95">
                  <c:v>-0.9306545228899179</c:v>
                </c:pt>
                <c:pt idx="96">
                  <c:v>-0.93518786407361854</c:v>
                </c:pt>
                <c:pt idx="97">
                  <c:v>-0.93957293577600121</c:v>
                </c:pt>
                <c:pt idx="98">
                  <c:v>-0.94380904276530342</c:v>
                </c:pt>
                <c:pt idx="99">
                  <c:v>-0.94789551342739287</c:v>
                </c:pt>
                <c:pt idx="100">
                  <c:v>-0.95183169987224769</c:v>
                </c:pt>
                <c:pt idx="101">
                  <c:v>-0.95561697803667711</c:v>
                </c:pt>
                <c:pt idx="102">
                  <c:v>-0.95925074778326314</c:v>
                </c:pt>
                <c:pt idx="103">
                  <c:v>-0.96273243299550948</c:v>
                </c:pt>
                <c:pt idx="104">
                  <c:v>-0.96606148166918226</c:v>
                </c:pt>
                <c:pt idx="105">
                  <c:v>-0.96923736599982724</c:v>
                </c:pt>
                <c:pt idx="106">
                  <c:v>-0.97225958246645094</c:v>
                </c:pt>
                <c:pt idx="107">
                  <c:v>-0.97512765191135131</c:v>
                </c:pt>
                <c:pt idx="108">
                  <c:v>-0.97784111961608577</c:v>
                </c:pt>
                <c:pt idx="109">
                  <c:v>-0.98039955537356505</c:v>
                </c:pt>
                <c:pt idx="110">
                  <c:v>-0.98280255355625956</c:v>
                </c:pt>
                <c:pt idx="111">
                  <c:v>-0.9850497331805107</c:v>
                </c:pt>
                <c:pt idx="112">
                  <c:v>-0.98714073796693302</c:v>
                </c:pt>
                <c:pt idx="113">
                  <c:v>-0.98907523639690131</c:v>
                </c:pt>
                <c:pt idx="114">
                  <c:v>-0.99085292176511075</c:v>
                </c:pt>
                <c:pt idx="115">
                  <c:v>-0.99247351222820401</c:v>
                </c:pt>
                <c:pt idx="116">
                  <c:v>-0.99393675084945565</c:v>
                </c:pt>
                <c:pt idx="117">
                  <c:v>-0.99524240563950839</c:v>
                </c:pt>
                <c:pt idx="118">
                  <c:v>-0.99639026959315424</c:v>
                </c:pt>
                <c:pt idx="119">
                  <c:v>-0.99738016072215352</c:v>
                </c:pt>
                <c:pt idx="120">
                  <c:v>-0.9982119220840886</c:v>
                </c:pt>
                <c:pt idx="121">
                  <c:v>-0.9988854218072466</c:v>
                </c:pt>
                <c:pt idx="122">
                  <c:v>-0.99940055311152631</c:v>
                </c:pt>
                <c:pt idx="123">
                  <c:v>-0.99975723432536823</c:v>
                </c:pt>
                <c:pt idx="124">
                  <c:v>-0.99995540889870305</c:v>
                </c:pt>
                <c:pt idx="125">
                  <c:v>-0.9999950454119173</c:v>
                </c:pt>
                <c:pt idx="126">
                  <c:v>-0.99987613758083482</c:v>
                </c:pt>
                <c:pt idx="127">
                  <c:v>-0.99959870425771313</c:v>
                </c:pt>
                <c:pt idx="128">
                  <c:v>-0.99916278942825454</c:v>
                </c:pt>
                <c:pt idx="129">
                  <c:v>-0.99856846220463213</c:v>
                </c:pt>
                <c:pt idx="130">
                  <c:v>-0.99781581681453291</c:v>
                </c:pt>
                <c:pt idx="131">
                  <c:v>-0.9969049725862178</c:v>
                </c:pt>
                <c:pt idx="132">
                  <c:v>-0.99583607392960338</c:v>
                </c:pt>
                <c:pt idx="133">
                  <c:v>-0.99460929031336576</c:v>
                </c:pt>
                <c:pt idx="134">
                  <c:v>-0.99322481623807268</c:v>
                </c:pt>
                <c:pt idx="135">
                  <c:v>-0.99168287120534626</c:v>
                </c:pt>
                <c:pt idx="136">
                  <c:v>-0.98998369968306188</c:v>
                </c:pt>
                <c:pt idx="137">
                  <c:v>-0.98812757106658899</c:v>
                </c:pt>
                <c:pt idx="138">
                  <c:v>-0.98611477963608019</c:v>
                </c:pt>
                <c:pt idx="139">
                  <c:v>-0.98394564450981403</c:v>
                </c:pt>
                <c:pt idx="140">
                  <c:v>-0.9816205095936007</c:v>
                </c:pt>
                <c:pt idx="141">
                  <c:v>-0.97913974352625754</c:v>
                </c:pt>
                <c:pt idx="142">
                  <c:v>-0.97650373962116255</c:v>
                </c:pt>
                <c:pt idx="143">
                  <c:v>-0.97371291580389718</c:v>
                </c:pt>
                <c:pt idx="144">
                  <c:v>-0.97076771454598576</c:v>
                </c:pt>
                <c:pt idx="145">
                  <c:v>-0.9676686027947442</c:v>
                </c:pt>
                <c:pt idx="146">
                  <c:v>-0.96441607189924727</c:v>
                </c:pt>
                <c:pt idx="147">
                  <c:v>-0.96101063753242832</c:v>
                </c:pt>
                <c:pt idx="148">
                  <c:v>-0.95745283960932082</c:v>
                </c:pt>
                <c:pt idx="149">
                  <c:v>-0.95374324220145856</c:v>
                </c:pt>
                <c:pt idx="150">
                  <c:v>-0.94988243344744416</c:v>
                </c:pt>
                <c:pt idx="151">
                  <c:v>-0.9458710254597027</c:v>
                </c:pt>
                <c:pt idx="152">
                  <c:v>-0.94170965422743436</c:v>
                </c:pt>
                <c:pt idx="153">
                  <c:v>-0.93739897951578133</c:v>
                </c:pt>
                <c:pt idx="154">
                  <c:v>-0.93293968476122557</c:v>
                </c:pt>
                <c:pt idx="155">
                  <c:v>-0.92833247696323273</c:v>
                </c:pt>
                <c:pt idx="156">
                  <c:v>-0.92357808657216123</c:v>
                </c:pt>
                <c:pt idx="157">
                  <c:v>-0.91867726737345312</c:v>
                </c:pt>
                <c:pt idx="158">
                  <c:v>-0.91363079636812405</c:v>
                </c:pt>
                <c:pt idx="159">
                  <c:v>-0.908439473649575</c:v>
                </c:pt>
                <c:pt idx="160">
                  <c:v>-0.90310412227674031</c:v>
                </c:pt>
                <c:pt idx="161">
                  <c:v>-0.89762558814359616</c:v>
                </c:pt>
                <c:pt idx="162">
                  <c:v>-0.89200473984504758</c:v>
                </c:pt>
                <c:pt idx="163">
                  <c:v>-0.88624246853921795</c:v>
                </c:pt>
                <c:pt idx="164">
                  <c:v>-0.88033968780615957</c:v>
                </c:pt>
                <c:pt idx="165">
                  <c:v>-0.87429733350301031</c:v>
                </c:pt>
                <c:pt idx="166">
                  <c:v>-0.86811636361561695</c:v>
                </c:pt>
                <c:pt idx="167">
                  <c:v>-0.86179775810665327</c:v>
                </c:pt>
                <c:pt idx="168">
                  <c:v>-0.85534251876024969</c:v>
                </c:pt>
                <c:pt idx="169">
                  <c:v>-0.84875166902316668</c:v>
                </c:pt>
                <c:pt idx="170">
                  <c:v>-0.84202625384253138</c:v>
                </c:pt>
                <c:pt idx="171">
                  <c:v>-0.83516733950016653</c:v>
                </c:pt>
                <c:pt idx="172">
                  <c:v>-0.82817601344353708</c:v>
                </c:pt>
                <c:pt idx="173">
                  <c:v>-0.82105338411334028</c:v>
                </c:pt>
                <c:pt idx="174">
                  <c:v>-0.81380058076776807</c:v>
                </c:pt>
                <c:pt idx="175">
                  <c:v>-0.80641875330346857</c:v>
                </c:pt>
                <c:pt idx="176">
                  <c:v>-0.79890907207323514</c:v>
                </c:pt>
                <c:pt idx="177">
                  <c:v>-0.79127272770045332</c:v>
                </c:pt>
                <c:pt idx="178">
                  <c:v>-0.7835109308903333</c:v>
                </c:pt>
                <c:pt idx="179">
                  <c:v>-0.77562491223795782</c:v>
                </c:pt>
                <c:pt idx="180">
                  <c:v>-0.76761592203317841</c:v>
                </c:pt>
                <c:pt idx="181">
                  <c:v>-0.759485230062386</c:v>
                </c:pt>
                <c:pt idx="182">
                  <c:v>-0.75123412540719514</c:v>
                </c:pt>
                <c:pt idx="183">
                  <c:v>-0.74286391624006443</c:v>
                </c:pt>
                <c:pt idx="184">
                  <c:v>-0.73437592961689302</c:v>
                </c:pt>
                <c:pt idx="185">
                  <c:v>-0.72577151126662232</c:v>
                </c:pt>
                <c:pt idx="186">
                  <c:v>-0.71705202537787593</c:v>
                </c:pt>
                <c:pt idx="187">
                  <c:v>-0.70821885438267662</c:v>
                </c:pt>
                <c:pt idx="188">
                  <c:v>-0.69927339873726635</c:v>
                </c:pt>
                <c:pt idx="189">
                  <c:v>-0.69021707670007193</c:v>
                </c:pt>
                <c:pt idx="190">
                  <c:v>-0.68105132410684666</c:v>
                </c:pt>
                <c:pt idx="191">
                  <c:v>-0.67177759414302485</c:v>
                </c:pt>
                <c:pt idx="192">
                  <c:v>-0.66239735711332759</c:v>
                </c:pt>
                <c:pt idx="193">
                  <c:v>-0.65291210020865287</c:v>
                </c:pt>
                <c:pt idx="194">
                  <c:v>-0.64332332727028774</c:v>
                </c:pt>
                <c:pt idx="195">
                  <c:v>-0.63363255855148315</c:v>
                </c:pt>
                <c:pt idx="196">
                  <c:v>-0.62384133047642276</c:v>
                </c:pt>
                <c:pt idx="197">
                  <c:v>-0.61395119539663345</c:v>
                </c:pt>
                <c:pt idx="198">
                  <c:v>-0.60396372134486531</c:v>
                </c:pt>
                <c:pt idx="199">
                  <c:v>-0.59388049178648838</c:v>
                </c:pt>
                <c:pt idx="200">
                  <c:v>-0.58370310536844239</c:v>
                </c:pt>
                <c:pt idx="201">
                  <c:v>-0.57343317566577767</c:v>
                </c:pt>
                <c:pt idx="202">
                  <c:v>-0.56307233092583253</c:v>
                </c:pt>
                <c:pt idx="203">
                  <c:v>-0.55262221381008125</c:v>
                </c:pt>
                <c:pt idx="204">
                  <c:v>-0.54208448113369867</c:v>
                </c:pt>
                <c:pt idx="205">
                  <c:v>-0.53146080360288028</c:v>
                </c:pt>
                <c:pt idx="206">
                  <c:v>-0.5207528655499587</c:v>
                </c:pt>
                <c:pt idx="207">
                  <c:v>-0.50996236466636313</c:v>
                </c:pt>
                <c:pt idx="208">
                  <c:v>-0.49909101173345694</c:v>
                </c:pt>
                <c:pt idx="209">
                  <c:v>-0.48814053035130217</c:v>
                </c:pt>
                <c:pt idx="210">
                  <c:v>-0.4771126566653916</c:v>
                </c:pt>
                <c:pt idx="211">
                  <c:v>-0.46600913909138969</c:v>
                </c:pt>
                <c:pt idx="212">
                  <c:v>-0.45483173803793203</c:v>
                </c:pt>
                <c:pt idx="213">
                  <c:v>-0.44358222562751976</c:v>
                </c:pt>
                <c:pt idx="214">
                  <c:v>-0.43226238541555839</c:v>
                </c:pt>
                <c:pt idx="215">
                  <c:v>-0.42087401210758435</c:v>
                </c:pt>
                <c:pt idx="216">
                  <c:v>-0.40941891127472135</c:v>
                </c:pt>
                <c:pt idx="217">
                  <c:v>-0.39789889906741854</c:v>
                </c:pt>
                <c:pt idx="218">
                  <c:v>-0.38631580192750681</c:v>
                </c:pt>
                <c:pt idx="219">
                  <c:v>-0.37467145629862603</c:v>
                </c:pt>
                <c:pt idx="220">
                  <c:v>-0.36296770833506597</c:v>
                </c:pt>
                <c:pt idx="221">
                  <c:v>-0.35120641360906618</c:v>
                </c:pt>
                <c:pt idx="222">
                  <c:v>-0.3393894368166262</c:v>
                </c:pt>
                <c:pt idx="223">
                  <c:v>-0.32751865148186576</c:v>
                </c:pt>
                <c:pt idx="224">
                  <c:v>-0.31559593965998722</c:v>
                </c:pt>
                <c:pt idx="225">
                  <c:v>-0.30362319163888341</c:v>
                </c:pt>
                <c:pt idx="226">
                  <c:v>-0.29160230563944411</c:v>
                </c:pt>
                <c:pt idx="227">
                  <c:v>-0.27953518751460066</c:v>
                </c:pt>
                <c:pt idx="228">
                  <c:v>-0.26742375044716271</c:v>
                </c:pt>
                <c:pt idx="229">
                  <c:v>-0.25526991464649296</c:v>
                </c:pt>
                <c:pt idx="230">
                  <c:v>-0.24307560704406533</c:v>
                </c:pt>
                <c:pt idx="231">
                  <c:v>-0.23084276098796225</c:v>
                </c:pt>
                <c:pt idx="232">
                  <c:v>-0.21857331593634971</c:v>
                </c:pt>
                <c:pt idx="233">
                  <c:v>-0.20626921714998633</c:v>
                </c:pt>
                <c:pt idx="234">
                  <c:v>-0.19393241538381192</c:v>
                </c:pt>
                <c:pt idx="235">
                  <c:v>-0.1815648665776633</c:v>
                </c:pt>
                <c:pt idx="236">
                  <c:v>-0.16916853154617187</c:v>
                </c:pt>
                <c:pt idx="237">
                  <c:v>-0.1567453756678846</c:v>
                </c:pt>
                <c:pt idx="238">
                  <c:v>-0.14429736857366296</c:v>
                </c:pt>
                <c:pt idx="239">
                  <c:v>-0.1318264838344082</c:v>
                </c:pt>
                <c:pt idx="240">
                  <c:v>-0.11933469864815945</c:v>
                </c:pt>
                <c:pt idx="241">
                  <c:v>-0.10682399352662118</c:v>
                </c:pt>
                <c:pt idx="242">
                  <c:v>-9.4296351981161083E-2</c:v>
                </c:pt>
                <c:pt idx="243">
                  <c:v>-8.1753760208334331E-2</c:v>
                </c:pt>
                <c:pt idx="244">
                  <c:v>-6.9198206774982327E-2</c:v>
                </c:pt>
                <c:pt idx="245">
                  <c:v>-5.6631682302953242E-2</c:v>
                </c:pt>
                <c:pt idx="246">
                  <c:v>-4.4056179153501372E-2</c:v>
                </c:pt>
                <c:pt idx="247">
                  <c:v>-3.1473691111406125E-2</c:v>
                </c:pt>
                <c:pt idx="248">
                  <c:v>-1.8886213068867626E-2</c:v>
                </c:pt>
                <c:pt idx="249">
                  <c:v>-6.2957407092267123E-3</c:v>
                </c:pt>
                <c:pt idx="250">
                  <c:v>6.2957298094427185E-3</c:v>
                </c:pt>
                <c:pt idx="251">
                  <c:v>1.8886202170812185E-2</c:v>
                </c:pt>
                <c:pt idx="252">
                  <c:v>3.1473680216806625E-2</c:v>
                </c:pt>
                <c:pt idx="253">
                  <c:v>4.4056168264085101E-2</c:v>
                </c:pt>
                <c:pt idx="254">
                  <c:v>5.6631671420446214E-2</c:v>
                </c:pt>
                <c:pt idx="255">
                  <c:v>6.9198195901110357E-2</c:v>
                </c:pt>
                <c:pt idx="256">
                  <c:v>8.1753749344821866E-2</c:v>
                </c:pt>
                <c:pt idx="257">
                  <c:v>9.4296341129730038E-2</c:v>
                </c:pt>
                <c:pt idx="258">
                  <c:v>0.106823982688992</c:v>
                </c:pt>
                <c:pt idx="259">
                  <c:v>0.11933468782604993</c:v>
                </c:pt>
                <c:pt idx="260">
                  <c:v>0.1318264730295346</c:v>
                </c:pt>
                <c:pt idx="261">
                  <c:v>0.14429735778773875</c:v>
                </c:pt>
                <c:pt idx="262">
                  <c:v>0.15674536490261939</c:v>
                </c:pt>
                <c:pt idx="263">
                  <c:v>0.16916852080327247</c:v>
                </c:pt>
                <c:pt idx="264">
                  <c:v>0.18156485585883247</c:v>
                </c:pt>
                <c:pt idx="265">
                  <c:v>0.1939324046907496</c:v>
                </c:pt>
                <c:pt idx="266">
                  <c:v>0.20626920648438821</c:v>
                </c:pt>
                <c:pt idx="267">
                  <c:v>0.21857330529990635</c:v>
                </c:pt>
                <c:pt idx="268">
                  <c:v>0.23084275038235999</c:v>
                </c:pt>
                <c:pt idx="269">
                  <c:v>0.24307559647098526</c:v>
                </c:pt>
                <c:pt idx="270">
                  <c:v>0.25526990410761174</c:v>
                </c:pt>
                <c:pt idx="271">
                  <c:v>0.26742373994415175</c:v>
                </c:pt>
                <c:pt idx="272">
                  <c:v>0.27953517704912467</c:v>
                </c:pt>
                <c:pt idx="273">
                  <c:v>0.29160229521316233</c:v>
                </c:pt>
                <c:pt idx="274">
                  <c:v>0.3036231812534485</c:v>
                </c:pt>
                <c:pt idx="275">
                  <c:v>0.31559592931704616</c:v>
                </c:pt>
                <c:pt idx="276">
                  <c:v>0.32751864118305873</c:v>
                </c:pt>
                <c:pt idx="277">
                  <c:v>0.33938942656358567</c:v>
                </c:pt>
                <c:pt idx="278">
                  <c:v>0.35120640340341769</c:v>
                </c:pt>
                <c:pt idx="279">
                  <c:v>0.36296769817842722</c:v>
                </c:pt>
                <c:pt idx="280">
                  <c:v>0.37467144619260806</c:v>
                </c:pt>
                <c:pt idx="281">
                  <c:v>0.38631579187371151</c:v>
                </c:pt>
                <c:pt idx="282">
                  <c:v>0.39789888906743986</c:v>
                </c:pt>
                <c:pt idx="283">
                  <c:v>0.40941890133014475</c:v>
                </c:pt>
                <c:pt idx="284">
                  <c:v>0.42087400221998605</c:v>
                </c:pt>
                <c:pt idx="285">
                  <c:v>0.43226237558650693</c:v>
                </c:pt>
                <c:pt idx="286">
                  <c:v>0.44358221585857299</c:v>
                </c:pt>
                <c:pt idx="287">
                  <c:v>0.45483172833063878</c:v>
                </c:pt>
                <c:pt idx="288">
                  <c:v>0.46600912944728906</c:v>
                </c:pt>
                <c:pt idx="289">
                  <c:v>0.4771126470860122</c:v>
                </c:pt>
                <c:pt idx="290">
                  <c:v>0.48814052083816351</c:v>
                </c:pt>
                <c:pt idx="291">
                  <c:v>0.49909100228806691</c:v>
                </c:pt>
                <c:pt idx="292">
                  <c:v>0.50996235529021927</c:v>
                </c:pt>
                <c:pt idx="293">
                  <c:v>0.52075285624454726</c:v>
                </c:pt>
                <c:pt idx="294">
                  <c:v>0.53146079436967675</c:v>
                </c:pt>
                <c:pt idx="295">
                  <c:v>0.54208447197416743</c:v>
                </c:pt>
                <c:pt idx="296">
                  <c:v>0.55262220472567414</c:v>
                </c:pt>
                <c:pt idx="297">
                  <c:v>0.56307232191798984</c:v>
                </c:pt>
                <c:pt idx="298">
                  <c:v>0.57343316673592715</c:v>
                </c:pt>
                <c:pt idx="299">
                  <c:v>0.58370309651800023</c:v>
                </c:pt>
                <c:pt idx="300">
                  <c:v>0.59388048301685803</c:v>
                </c:pt>
                <c:pt idx="301">
                  <c:v>0.60396371265743687</c:v>
                </c:pt>
                <c:pt idx="302">
                  <c:v>0.61395118679278426</c:v>
                </c:pt>
                <c:pt idx="303">
                  <c:v>0.62384132195751663</c:v>
                </c:pt>
                <c:pt idx="304">
                  <c:v>0.63363255011887099</c:v>
                </c:pt>
                <c:pt idx="305">
                  <c:v>0.64332331892530692</c:v>
                </c:pt>
                <c:pt idx="306">
                  <c:v>0.65291209195262589</c:v>
                </c:pt>
                <c:pt idx="307">
                  <c:v>0.66239734894756364</c:v>
                </c:pt>
                <c:pt idx="308">
                  <c:v>0.6717775860688181</c:v>
                </c:pt>
                <c:pt idx="309">
                  <c:v>0.68105131612547776</c:v>
                </c:pt>
                <c:pt idx="310">
                  <c:v>0.69021706881280642</c:v>
                </c:pt>
                <c:pt idx="311">
                  <c:v>0.69927339094535446</c:v>
                </c:pt>
                <c:pt idx="312">
                  <c:v>0.70821884668735369</c:v>
                </c:pt>
                <c:pt idx="313">
                  <c:v>0.71705201778036176</c:v>
                </c:pt>
                <c:pt idx="314">
                  <c:v>0.72577150376812161</c:v>
                </c:pt>
                <c:pt idx="315">
                  <c:v>0.73437592221859516</c:v>
                </c:pt>
                <c:pt idx="316">
                  <c:v>0.74286390894314192</c:v>
                </c:pt>
                <c:pt idx="317">
                  <c:v>0.75123411821280495</c:v>
                </c:pt>
                <c:pt idx="318">
                  <c:v>0.75948522297166865</c:v>
                </c:pt>
                <c:pt idx="319">
                  <c:v>0.76761591504725812</c:v>
                </c:pt>
                <c:pt idx="320">
                  <c:v>0.7756249053579426</c:v>
                </c:pt>
                <c:pt idx="321">
                  <c:v>0.78351092411731305</c:v>
                </c:pt>
                <c:pt idx="322">
                  <c:v>0.79127272103550239</c:v>
                </c:pt>
                <c:pt idx="323">
                  <c:v>0.79890906551741014</c:v>
                </c:pt>
                <c:pt idx="324">
                  <c:v>0.80641874685780912</c:v>
                </c:pt>
                <c:pt idx="325">
                  <c:v>0.81380057443329612</c:v>
                </c:pt>
                <c:pt idx="326">
                  <c:v>0.82105337789106003</c:v>
                </c:pt>
                <c:pt idx="327">
                  <c:v>0.82817600733443497</c:v>
                </c:pt>
                <c:pt idx="328">
                  <c:v>0.83516733350521122</c:v>
                </c:pt>
                <c:pt idx="329">
                  <c:v>0.84202624796267322</c:v>
                </c:pt>
                <c:pt idx="330">
                  <c:v>0.8487516632593376</c:v>
                </c:pt>
                <c:pt idx="331">
                  <c:v>0.85534251311336396</c:v>
                </c:pt>
                <c:pt idx="332">
                  <c:v>0.86179775257760605</c:v>
                </c:pt>
                <c:pt idx="333">
                  <c:v>0.86811635820528488</c:v>
                </c:pt>
                <c:pt idx="334">
                  <c:v>0.87429732821225115</c:v>
                </c:pt>
                <c:pt idx="335">
                  <c:v>0.88033968263581241</c:v>
                </c:pt>
                <c:pt idx="336">
                  <c:v>0.88624246349010227</c:v>
                </c:pt>
                <c:pt idx="337">
                  <c:v>0.89200473491796384</c:v>
                </c:pt>
                <c:pt idx="338">
                  <c:v>0.89762558333932563</c:v>
                </c:pt>
                <c:pt idx="339">
                  <c:v>0.90310411759604481</c:v>
                </c:pt>
                <c:pt idx="340">
                  <c:v>0.90843946909319606</c:v>
                </c:pt>
                <c:pt idx="341">
                  <c:v>0.91363079193678443</c:v>
                </c:pt>
                <c:pt idx="342">
                  <c:v>0.91867726306785535</c:v>
                </c:pt>
                <c:pt idx="343">
                  <c:v>0.92357808239298822</c:v>
                </c:pt>
                <c:pt idx="344">
                  <c:v>0.92833247291114673</c:v>
                </c:pt>
                <c:pt idx="345">
                  <c:v>0.93293968083686918</c:v>
                </c:pt>
                <c:pt idx="346">
                  <c:v>0.93739897571977682</c:v>
                </c:pt>
                <c:pt idx="347">
                  <c:v>0.94170965056038336</c:v>
                </c:pt>
                <c:pt idx="348">
                  <c:v>0.94587102192218675</c:v>
                </c:pt>
                <c:pt idx="349">
                  <c:v>0.94988243004002404</c:v>
                </c:pt>
                <c:pt idx="350">
                  <c:v>0.95374323892467427</c:v>
                </c:pt>
                <c:pt idx="351">
                  <c:v>0.95745283646369217</c:v>
                </c:pt>
                <c:pt idx="352">
                  <c:v>0.96101063451845392</c:v>
                </c:pt>
                <c:pt idx="353">
                  <c:v>0.96441606901740518</c:v>
                </c:pt>
                <c:pt idx="354">
                  <c:v>0.96766860004549116</c:v>
                </c:pt>
                <c:pt idx="355">
                  <c:v>0.97076771192975775</c:v>
                </c:pt>
                <c:pt idx="356">
                  <c:v>0.97371291332110887</c:v>
                </c:pt>
                <c:pt idx="357">
                  <c:v>0.97650373727220763</c:v>
                </c:pt>
                <c:pt idx="358">
                  <c:v>0.97913974131150838</c:v>
                </c:pt>
                <c:pt idx="359">
                  <c:v>0.98162050751340857</c:v>
                </c:pt>
                <c:pt idx="360">
                  <c:v>0.98394564256450845</c:v>
                </c:pt>
                <c:pt idx="361">
                  <c:v>0.98611477782596968</c:v>
                </c:pt>
                <c:pt idx="362">
                  <c:v>0.98812756939196067</c:v>
                </c:pt>
                <c:pt idx="363">
                  <c:v>0.98998369814418119</c:v>
                </c:pt>
                <c:pt idx="364">
                  <c:v>0.99168286980245723</c:v>
                </c:pt>
                <c:pt idx="365">
                  <c:v>0.99322481497139781</c:v>
                </c:pt>
                <c:pt idx="366">
                  <c:v>0.99460928918310565</c:v>
                </c:pt>
                <c:pt idx="367">
                  <c:v>0.99583607293593734</c:v>
                </c:pt>
                <c:pt idx="368">
                  <c:v>0.99690497172930337</c:v>
                </c:pt>
                <c:pt idx="369">
                  <c:v>0.99781581609450598</c:v>
                </c:pt>
                <c:pt idx="370">
                  <c:v>0.99856846162160673</c:v>
                </c:pt>
                <c:pt idx="371">
                  <c:v>0.99916278898232314</c:v>
                </c:pt>
                <c:pt idx="372">
                  <c:v>0.99959870394894657</c:v>
                </c:pt>
                <c:pt idx="373">
                  <c:v>0.99987613740928194</c:v>
                </c:pt>
                <c:pt idx="374">
                  <c:v>0.99999504537760531</c:v>
                </c:pt>
                <c:pt idx="375">
                  <c:v>0.99995540900163737</c:v>
                </c:pt>
                <c:pt idx="376">
                  <c:v>0.99975723456553256</c:v>
                </c:pt>
                <c:pt idx="377">
                  <c:v>0.99940055348888257</c:v>
                </c:pt>
                <c:pt idx="378">
                  <c:v>0.99888542232173505</c:v>
                </c:pt>
                <c:pt idx="379">
                  <c:v>0.99821192273562764</c:v>
                </c:pt>
                <c:pt idx="380">
                  <c:v>0.9973801615106398</c:v>
                </c:pt>
                <c:pt idx="381">
                  <c:v>0.99639027051846274</c:v>
                </c:pt>
                <c:pt idx="382">
                  <c:v>0.99524240670149244</c:v>
                </c:pt>
                <c:pt idx="383">
                  <c:v>0.99393675204794685</c:v>
                </c:pt>
                <c:pt idx="384">
                  <c:v>0.99247351356301239</c:v>
                </c:pt>
                <c:pt idx="385">
                  <c:v>0.9908529232360247</c:v>
                </c:pt>
                <c:pt idx="386">
                  <c:v>0.98907523800368746</c:v>
                </c:pt>
                <c:pt idx="387">
                  <c:v>0.9871407397093368</c:v>
                </c:pt>
                <c:pt idx="388">
                  <c:v>0.98504973505825577</c:v>
                </c:pt>
                <c:pt idx="389">
                  <c:v>0.98280255556904839</c:v>
                </c:pt>
                <c:pt idx="390">
                  <c:v>0.98039955752107832</c:v>
                </c:pt>
                <c:pt idx="391">
                  <c:v>0.97784112189798311</c:v>
                </c:pt>
                <c:pt idx="392">
                  <c:v>0.97512765432727078</c:v>
                </c:pt>
                <c:pt idx="393">
                  <c:v>0.97225958501600962</c:v>
                </c:pt>
                <c:pt idx="394">
                  <c:v>0.96923736868262089</c:v>
                </c:pt>
                <c:pt idx="395">
                  <c:v>0.96606148448478557</c:v>
                </c:pt>
                <c:pt idx="396">
                  <c:v>0.96273243594347602</c:v>
                </c:pt>
                <c:pt idx="397">
                  <c:v>0.9592507508631255</c:v>
                </c:pt>
                <c:pt idx="398">
                  <c:v>0.95561698124794703</c:v>
                </c:pt>
                <c:pt idx="399">
                  <c:v>0.95183170321441624</c:v>
                </c:pt>
                <c:pt idx="400">
                  <c:v>0.94789551689992979</c:v>
                </c:pt>
                <c:pt idx="401">
                  <c:v>0.94380904636765839</c:v>
                </c:pt>
                <c:pt idx="402">
                  <c:v>0.9395729395076029</c:v>
                </c:pt>
                <c:pt idx="403">
                  <c:v>0.93518786793387554</c:v>
                </c:pt>
                <c:pt idx="404">
                  <c:v>0.93065452687821804</c:v>
                </c:pt>
                <c:pt idx="405">
                  <c:v>0.9259736350797767</c:v>
                </c:pt>
                <c:pt idx="406">
                  <c:v>0.92114593467114947</c:v>
                </c:pt>
                <c:pt idx="407">
                  <c:v>0.91617219106072434</c:v>
                </c:pt>
                <c:pt idx="408">
                  <c:v>0.91105319281132768</c:v>
                </c:pt>
                <c:pt idx="409">
                  <c:v>0.90578975151520191</c:v>
                </c:pt>
                <c:pt idx="410">
                  <c:v>0.90038270166532985</c:v>
                </c:pt>
                <c:pt idx="411">
                  <c:v>0.89483290052313236</c:v>
                </c:pt>
                <c:pt idx="412">
                  <c:v>0.88914122798255191</c:v>
                </c:pt>
                <c:pt idx="413">
                  <c:v>0.88330858643055044</c:v>
                </c:pt>
                <c:pt idx="414">
                  <c:v>0.87733590060403999</c:v>
                </c:pt>
                <c:pt idx="415">
                  <c:v>0.87122411744327033</c:v>
                </c:pt>
                <c:pt idx="416">
                  <c:v>0.86497420594169605</c:v>
                </c:pt>
                <c:pt idx="417">
                  <c:v>0.85858715699234767</c:v>
                </c:pt>
                <c:pt idx="418">
                  <c:v>0.85206398323072996</c:v>
                </c:pt>
                <c:pt idx="419">
                  <c:v>0.84540571887427429</c:v>
                </c:pt>
                <c:pt idx="420">
                  <c:v>0.83861341955836666</c:v>
                </c:pt>
                <c:pt idx="421">
                  <c:v>0.83168816216898411</c:v>
                </c:pt>
                <c:pt idx="422">
                  <c:v>0.82463104467195869</c:v>
                </c:pt>
                <c:pt idx="423">
                  <c:v>0.81744318593889997</c:v>
                </c:pt>
                <c:pt idx="424">
                  <c:v>0.81012572556980411</c:v>
                </c:pt>
                <c:pt idx="425">
                  <c:v>0.80267982371237523</c:v>
                </c:pt>
                <c:pt idx="426">
                  <c:v>0.7951066608780899</c:v>
                </c:pt>
                <c:pt idx="427">
                  <c:v>0.78740743775503297</c:v>
                </c:pt>
                <c:pt idx="428">
                  <c:v>0.77958337501753394</c:v>
                </c:pt>
                <c:pt idx="429">
                  <c:v>0.77163571313263579</c:v>
                </c:pt>
                <c:pt idx="430">
                  <c:v>0.76356571216342284</c:v>
                </c:pt>
                <c:pt idx="431">
                  <c:v>0.75537465156924688</c:v>
                </c:pt>
                <c:pt idx="432">
                  <c:v>0.74706383000287324</c:v>
                </c:pt>
                <c:pt idx="433">
                  <c:v>0.73863456510458603</c:v>
                </c:pt>
                <c:pt idx="434">
                  <c:v>0.73008819329328301</c:v>
                </c:pt>
                <c:pt idx="435">
                  <c:v>0.72142606955459232</c:v>
                </c:pt>
                <c:pt idx="436">
                  <c:v>0.71264956722604689</c:v>
                </c:pt>
                <c:pt idx="437">
                  <c:v>0.70376007777934746</c:v>
                </c:pt>
                <c:pt idx="438">
                  <c:v>0.69475901059975276</c:v>
                </c:pt>
                <c:pt idx="439">
                  <c:v>0.68564779276262766</c:v>
                </c:pt>
                <c:pt idx="440">
                  <c:v>0.67642786880718597</c:v>
                </c:pt>
                <c:pt idx="441">
                  <c:v>0.66710070050746861</c:v>
                </c:pt>
                <c:pt idx="442">
                  <c:v>0.65766776664058457</c:v>
                </c:pt>
                <c:pt idx="443">
                  <c:v>0.64813056275225844</c:v>
                </c:pt>
                <c:pt idx="444">
                  <c:v>0.63849060091971876</c:v>
                </c:pt>
                <c:pt idx="445">
                  <c:v>0.6287494095119659</c:v>
                </c:pt>
                <c:pt idx="446">
                  <c:v>0.61890853294745607</c:v>
                </c:pt>
                <c:pt idx="447">
                  <c:v>0.60896953144924182</c:v>
                </c:pt>
                <c:pt idx="448">
                  <c:v>0.59893398079760674</c:v>
                </c:pt>
                <c:pt idx="449">
                  <c:v>0.58880347208023021</c:v>
                </c:pt>
                <c:pt idx="450">
                  <c:v>0.57857961143993286</c:v>
                </c:pt>
                <c:pt idx="451">
                  <c:v>0.56826401982002706</c:v>
                </c:pt>
                <c:pt idx="452">
                  <c:v>0.55785833270732543</c:v>
                </c:pt>
                <c:pt idx="453">
                  <c:v>0.54736419987284213</c:v>
                </c:pt>
                <c:pt idx="454">
                  <c:v>0.53678328511022977</c:v>
                </c:pt>
                <c:pt idx="455">
                  <c:v>0.52611726597199304</c:v>
                </c:pt>
                <c:pt idx="456">
                  <c:v>0.515367833503521</c:v>
                </c:pt>
                <c:pt idx="457">
                  <c:v>0.50453669197497975</c:v>
                </c:pt>
                <c:pt idx="458">
                  <c:v>0.49362555861110979</c:v>
                </c:pt>
                <c:pt idx="459">
                  <c:v>0.48263616331896542</c:v>
                </c:pt>
                <c:pt idx="460">
                  <c:v>0.47157024841365064</c:v>
                </c:pt>
                <c:pt idx="461">
                  <c:v>0.4604295683420806</c:v>
                </c:pt>
                <c:pt idx="462">
                  <c:v>0.44921588940482371</c:v>
                </c:pt>
                <c:pt idx="463">
                  <c:v>0.43793098947606274</c:v>
                </c:pt>
                <c:pt idx="464">
                  <c:v>0.42657665772172199</c:v>
                </c:pt>
                <c:pt idx="465">
                  <c:v>0.41515469431580354</c:v>
                </c:pt>
                <c:pt idx="466">
                  <c:v>0.4036669101549783</c:v>
                </c:pt>
                <c:pt idx="467">
                  <c:v>0.39211512657147751</c:v>
                </c:pt>
                <c:pt idx="468">
                  <c:v>0.3805011750443299</c:v>
                </c:pt>
                <c:pt idx="469">
                  <c:v>0.3688268969089864</c:v>
                </c:pt>
                <c:pt idx="470">
                  <c:v>0.3570941430653905</c:v>
                </c:pt>
                <c:pt idx="471">
                  <c:v>0.34530477368452339</c:v>
                </c:pt>
                <c:pt idx="472">
                  <c:v>0.33346065791348412</c:v>
                </c:pt>
                <c:pt idx="473">
                  <c:v>0.32156367357914528</c:v>
                </c:pt>
                <c:pt idx="474">
                  <c:v>0.30961570689043261</c:v>
                </c:pt>
                <c:pt idx="475">
                  <c:v>0.29761865213927596</c:v>
                </c:pt>
                <c:pt idx="476">
                  <c:v>0.28557441140027823</c:v>
                </c:pt>
                <c:pt idx="477">
                  <c:v>0.27348489422915107</c:v>
                </c:pt>
                <c:pt idx="478">
                  <c:v>0.26135201735996466</c:v>
                </c:pt>
                <c:pt idx="479">
                  <c:v>0.24917770440125575</c:v>
                </c:pt>
                <c:pt idx="480">
                  <c:v>0.23696388553105363</c:v>
                </c:pt>
                <c:pt idx="481">
                  <c:v>0.22471249719085676</c:v>
                </c:pt>
                <c:pt idx="482">
                  <c:v>0.21242548177862</c:v>
                </c:pt>
                <c:pt idx="483">
                  <c:v>0.20010478734079706</c:v>
                </c:pt>
                <c:pt idx="484">
                  <c:v>0.18775236726348704</c:v>
                </c:pt>
                <c:pt idx="485">
                  <c:v>0.17537017996273477</c:v>
                </c:pt>
                <c:pt idx="486">
                  <c:v>0.1629601885740333</c:v>
                </c:pt>
                <c:pt idx="487">
                  <c:v>0.15052436064107844</c:v>
                </c:pt>
                <c:pt idx="488">
                  <c:v>0.1380646678038252</c:v>
                </c:pt>
                <c:pt idx="489">
                  <c:v>0.1255830854858902</c:v>
                </c:pt>
                <c:pt idx="490">
                  <c:v>0.11308159258136333</c:v>
                </c:pt>
                <c:pt idx="491">
                  <c:v>0.1005621711410601</c:v>
                </c:pt>
                <c:pt idx="492">
                  <c:v>8.802680605827809E-2</c:v>
                </c:pt>
                <c:pt idx="493">
                  <c:v>7.5477484754101709E-2</c:v>
                </c:pt>
                <c:pt idx="494">
                  <c:v>6.2916196862306303E-2</c:v>
                </c:pt>
                <c:pt idx="495">
                  <c:v>5.0344933913911434E-2</c:v>
                </c:pt>
                <c:pt idx="496">
                  <c:v>3.776568902143327E-2</c:v>
                </c:pt>
                <c:pt idx="497">
                  <c:v>2.5180456562886366E-2</c:v>
                </c:pt>
                <c:pt idx="498">
                  <c:v>1.2591231865585599E-2</c:v>
                </c:pt>
                <c:pt idx="499">
                  <c:v>1.0889793189807276E-8</c:v>
                </c:pt>
              </c:numCache>
            </c:numRef>
          </c:yVal>
          <c:smooth val="0"/>
          <c:extLst>
            <c:ext xmlns:c16="http://schemas.microsoft.com/office/drawing/2014/chart" uri="{C3380CC4-5D6E-409C-BE32-E72D297353CC}">
              <c16:uniqueId val="{0000000E-568A-4E99-8CB9-439FCDD41E29}"/>
            </c:ext>
          </c:extLst>
        </c:ser>
        <c:ser>
          <c:idx val="2"/>
          <c:order val="2"/>
          <c:tx>
            <c:v/>
          </c:tx>
          <c:spPr>
            <a:ln w="12700">
              <a:solidFill>
                <a:srgbClr val="92D050"/>
              </a:solidFill>
              <a:prstDash val="solid"/>
            </a:ln>
            <a:effectLst/>
          </c:spPr>
          <c:marker>
            <c:symbol val="none"/>
          </c:marker>
          <c:xVal>
            <c:numLit>
              <c:formatCode>General</c:formatCode>
              <c:ptCount val="2"/>
              <c:pt idx="0">
                <c:v>0</c:v>
              </c:pt>
              <c:pt idx="1">
                <c:v>-0.29546034811705041</c:v>
              </c:pt>
            </c:numLit>
          </c:xVal>
          <c:yVal>
            <c:numLit>
              <c:formatCode>General</c:formatCode>
              <c:ptCount val="2"/>
              <c:pt idx="0">
                <c:v>0</c:v>
              </c:pt>
              <c:pt idx="1">
                <c:v>-0.81888552215328336</c:v>
              </c:pt>
            </c:numLit>
          </c:yVal>
          <c:smooth val="0"/>
          <c:extLst>
            <c:ext xmlns:c16="http://schemas.microsoft.com/office/drawing/2014/chart" uri="{C3380CC4-5D6E-409C-BE32-E72D297353CC}">
              <c16:uniqueId val="{0000000F-568A-4E99-8CB9-439FCDD41E29}"/>
            </c:ext>
          </c:extLst>
        </c:ser>
        <c:ser>
          <c:idx val="3"/>
          <c:order val="3"/>
          <c:tx>
            <c:v/>
          </c:tx>
          <c:spPr>
            <a:ln w="12700">
              <a:solidFill>
                <a:srgbClr val="92D050"/>
              </a:solidFill>
              <a:prstDash val="solid"/>
            </a:ln>
            <a:effectLst/>
          </c:spPr>
          <c:marker>
            <c:symbol val="none"/>
          </c:marker>
          <c:xVal>
            <c:numLit>
              <c:formatCode>General</c:formatCode>
              <c:ptCount val="2"/>
              <c:pt idx="0">
                <c:v>0</c:v>
              </c:pt>
              <c:pt idx="1">
                <c:v>-0.88873387961603734</c:v>
              </c:pt>
            </c:numLit>
          </c:xVal>
          <c:yVal>
            <c:numLit>
              <c:formatCode>General</c:formatCode>
              <c:ptCount val="2"/>
              <c:pt idx="0">
                <c:v>0</c:v>
              </c:pt>
              <c:pt idx="1">
                <c:v>0.13615957356603076</c:v>
              </c:pt>
            </c:numLit>
          </c:yVal>
          <c:smooth val="0"/>
          <c:extLst>
            <c:ext xmlns:c16="http://schemas.microsoft.com/office/drawing/2014/chart" uri="{C3380CC4-5D6E-409C-BE32-E72D297353CC}">
              <c16:uniqueId val="{00000010-568A-4E99-8CB9-439FCDD41E29}"/>
            </c:ext>
          </c:extLst>
        </c:ser>
        <c:ser>
          <c:idx val="4"/>
          <c:order val="4"/>
          <c:tx>
            <c:v/>
          </c:tx>
          <c:spPr>
            <a:ln w="12700">
              <a:solidFill>
                <a:srgbClr val="92D050"/>
              </a:solidFill>
              <a:prstDash val="solid"/>
            </a:ln>
            <a:effectLst/>
          </c:spPr>
          <c:marker>
            <c:symbol val="none"/>
          </c:marker>
          <c:xVal>
            <c:numLit>
              <c:formatCode>General</c:formatCode>
              <c:ptCount val="2"/>
              <c:pt idx="0">
                <c:v>0</c:v>
              </c:pt>
              <c:pt idx="1">
                <c:v>-0.58397611633480995</c:v>
              </c:pt>
            </c:numLit>
          </c:xVal>
          <c:yVal>
            <c:numLit>
              <c:formatCode>General</c:formatCode>
              <c:ptCount val="2"/>
              <c:pt idx="0">
                <c:v>0</c:v>
              </c:pt>
              <c:pt idx="1">
                <c:v>5.6860518761773767E-4</c:v>
              </c:pt>
            </c:numLit>
          </c:yVal>
          <c:smooth val="0"/>
          <c:extLst>
            <c:ext xmlns:c16="http://schemas.microsoft.com/office/drawing/2014/chart" uri="{C3380CC4-5D6E-409C-BE32-E72D297353CC}">
              <c16:uniqueId val="{00000011-568A-4E99-8CB9-439FCDD41E29}"/>
            </c:ext>
          </c:extLst>
        </c:ser>
        <c:ser>
          <c:idx val="5"/>
          <c:order val="5"/>
          <c:tx>
            <c:v/>
          </c:tx>
          <c:spPr>
            <a:ln w="12700">
              <a:solidFill>
                <a:srgbClr val="92D050"/>
              </a:solidFill>
              <a:prstDash val="solid"/>
            </a:ln>
            <a:effectLst/>
          </c:spPr>
          <c:marker>
            <c:symbol val="none"/>
          </c:marker>
          <c:xVal>
            <c:numLit>
              <c:formatCode>General</c:formatCode>
              <c:ptCount val="2"/>
              <c:pt idx="0">
                <c:v>0</c:v>
              </c:pt>
              <c:pt idx="1">
                <c:v>-0.59162182032198318</c:v>
              </c:pt>
            </c:numLit>
          </c:xVal>
          <c:yVal>
            <c:numLit>
              <c:formatCode>General</c:formatCode>
              <c:ptCount val="2"/>
              <c:pt idx="0">
                <c:v>0</c:v>
              </c:pt>
              <c:pt idx="1">
                <c:v>0.25989431431524673</c:v>
              </c:pt>
            </c:numLit>
          </c:yVal>
          <c:smooth val="0"/>
          <c:extLst>
            <c:ext xmlns:c16="http://schemas.microsoft.com/office/drawing/2014/chart" uri="{C3380CC4-5D6E-409C-BE32-E72D297353CC}">
              <c16:uniqueId val="{00000012-568A-4E99-8CB9-439FCDD41E29}"/>
            </c:ext>
          </c:extLst>
        </c:ser>
        <c:ser>
          <c:idx val="6"/>
          <c:order val="6"/>
          <c:tx>
            <c:v/>
          </c:tx>
          <c:spPr>
            <a:ln w="12700">
              <a:solidFill>
                <a:srgbClr val="92D050"/>
              </a:solidFill>
              <a:prstDash val="solid"/>
            </a:ln>
            <a:effectLst/>
          </c:spPr>
          <c:marker>
            <c:symbol val="none"/>
          </c:marker>
          <c:xVal>
            <c:numLit>
              <c:formatCode>General</c:formatCode>
              <c:ptCount val="2"/>
              <c:pt idx="0">
                <c:v>0</c:v>
              </c:pt>
              <c:pt idx="1">
                <c:v>-0.49492396888223822</c:v>
              </c:pt>
            </c:numLit>
          </c:xVal>
          <c:yVal>
            <c:numLit>
              <c:formatCode>General</c:formatCode>
              <c:ptCount val="2"/>
              <c:pt idx="0">
                <c:v>0</c:v>
              </c:pt>
              <c:pt idx="1">
                <c:v>-0.12376104132469971</c:v>
              </c:pt>
            </c:numLit>
          </c:yVal>
          <c:smooth val="0"/>
          <c:extLst>
            <c:ext xmlns:c16="http://schemas.microsoft.com/office/drawing/2014/chart" uri="{C3380CC4-5D6E-409C-BE32-E72D297353CC}">
              <c16:uniqueId val="{00000013-568A-4E99-8CB9-439FCDD41E29}"/>
            </c:ext>
          </c:extLst>
        </c:ser>
        <c:ser>
          <c:idx val="7"/>
          <c:order val="7"/>
          <c:tx>
            <c:v/>
          </c:tx>
          <c:spPr>
            <a:ln w="12700">
              <a:solidFill>
                <a:srgbClr val="92D050"/>
              </a:solidFill>
              <a:prstDash val="solid"/>
            </a:ln>
            <a:effectLst/>
          </c:spPr>
          <c:marker>
            <c:symbol val="none"/>
          </c:marker>
          <c:xVal>
            <c:numLit>
              <c:formatCode>General</c:formatCode>
              <c:ptCount val="2"/>
              <c:pt idx="0">
                <c:v>0</c:v>
              </c:pt>
              <c:pt idx="1">
                <c:v>0.90171736656413781</c:v>
              </c:pt>
            </c:numLit>
          </c:xVal>
          <c:yVal>
            <c:numLit>
              <c:formatCode>General</c:formatCode>
              <c:ptCount val="2"/>
              <c:pt idx="0">
                <c:v>0</c:v>
              </c:pt>
              <c:pt idx="1">
                <c:v>-0.34715123918251589</c:v>
              </c:pt>
            </c:numLit>
          </c:yVal>
          <c:smooth val="0"/>
          <c:extLst>
            <c:ext xmlns:c16="http://schemas.microsoft.com/office/drawing/2014/chart" uri="{C3380CC4-5D6E-409C-BE32-E72D297353CC}">
              <c16:uniqueId val="{00000014-568A-4E99-8CB9-439FCDD41E29}"/>
            </c:ext>
          </c:extLst>
        </c:ser>
        <c:ser>
          <c:idx val="8"/>
          <c:order val="8"/>
          <c:tx>
            <c:v/>
          </c:tx>
          <c:spPr>
            <a:ln w="12700">
              <a:solidFill>
                <a:srgbClr val="92D050"/>
              </a:solidFill>
              <a:prstDash val="solid"/>
            </a:ln>
            <a:effectLst/>
          </c:spPr>
          <c:marker>
            <c:symbol val="none"/>
          </c:marker>
          <c:xVal>
            <c:numLit>
              <c:formatCode>General</c:formatCode>
              <c:ptCount val="2"/>
              <c:pt idx="0">
                <c:v>0</c:v>
              </c:pt>
              <c:pt idx="1">
                <c:v>0.76642589340422751</c:v>
              </c:pt>
            </c:numLit>
          </c:xVal>
          <c:yVal>
            <c:numLit>
              <c:formatCode>General</c:formatCode>
              <c:ptCount val="2"/>
              <c:pt idx="0">
                <c:v>0</c:v>
              </c:pt>
              <c:pt idx="1">
                <c:v>0.27387545541151931</c:v>
              </c:pt>
            </c:numLit>
          </c:yVal>
          <c:smooth val="0"/>
          <c:extLst>
            <c:ext xmlns:c16="http://schemas.microsoft.com/office/drawing/2014/chart" uri="{C3380CC4-5D6E-409C-BE32-E72D297353CC}">
              <c16:uniqueId val="{00000015-568A-4E99-8CB9-439FCDD41E29}"/>
            </c:ext>
          </c:extLst>
        </c:ser>
        <c:ser>
          <c:idx val="9"/>
          <c:order val="9"/>
          <c:tx>
            <c:v/>
          </c:tx>
          <c:spPr>
            <a:ln w="12700">
              <a:solidFill>
                <a:srgbClr val="92D050"/>
              </a:solidFill>
              <a:prstDash val="solid"/>
            </a:ln>
            <a:effectLst/>
          </c:spPr>
          <c:marker>
            <c:symbol val="none"/>
          </c:marker>
          <c:xVal>
            <c:numLit>
              <c:formatCode>General</c:formatCode>
              <c:ptCount val="2"/>
              <c:pt idx="0">
                <c:v>0</c:v>
              </c:pt>
              <c:pt idx="1">
                <c:v>-0.66326571665532208</c:v>
              </c:pt>
            </c:numLit>
          </c:xVal>
          <c:yVal>
            <c:numLit>
              <c:formatCode>General</c:formatCode>
              <c:ptCount val="2"/>
              <c:pt idx="0">
                <c:v>0</c:v>
              </c:pt>
              <c:pt idx="1">
                <c:v>-6.0213283596856489E-4</c:v>
              </c:pt>
            </c:numLit>
          </c:yVal>
          <c:smooth val="0"/>
          <c:extLst>
            <c:ext xmlns:c16="http://schemas.microsoft.com/office/drawing/2014/chart" uri="{C3380CC4-5D6E-409C-BE32-E72D297353CC}">
              <c16:uniqueId val="{00000016-568A-4E99-8CB9-439FCDD41E29}"/>
            </c:ext>
          </c:extLst>
        </c:ser>
        <c:ser>
          <c:idx val="10"/>
          <c:order val="10"/>
          <c:tx>
            <c:v/>
          </c:tx>
          <c:spPr>
            <a:ln w="12700">
              <a:solidFill>
                <a:srgbClr val="92D050"/>
              </a:solidFill>
              <a:prstDash val="solid"/>
            </a:ln>
            <a:effectLst/>
          </c:spPr>
          <c:marker>
            <c:symbol val="none"/>
          </c:marker>
          <c:xVal>
            <c:numLit>
              <c:formatCode>General</c:formatCode>
              <c:ptCount val="2"/>
              <c:pt idx="0">
                <c:v>0</c:v>
              </c:pt>
              <c:pt idx="1">
                <c:v>0.69305126272687656</c:v>
              </c:pt>
            </c:numLit>
          </c:xVal>
          <c:yVal>
            <c:numLit>
              <c:formatCode>General</c:formatCode>
              <c:ptCount val="2"/>
              <c:pt idx="0">
                <c:v>0</c:v>
              </c:pt>
              <c:pt idx="1">
                <c:v>0.53363194215955811</c:v>
              </c:pt>
            </c:numLit>
          </c:yVal>
          <c:smooth val="0"/>
          <c:extLst>
            <c:ext xmlns:c16="http://schemas.microsoft.com/office/drawing/2014/chart" uri="{C3380CC4-5D6E-409C-BE32-E72D297353CC}">
              <c16:uniqueId val="{00000017-568A-4E99-8CB9-439FCDD41E29}"/>
            </c:ext>
          </c:extLst>
        </c:ser>
        <c:ser>
          <c:idx val="11"/>
          <c:order val="11"/>
          <c:tx>
            <c:v/>
          </c:tx>
          <c:spPr>
            <a:ln w="12700">
              <a:solidFill>
                <a:srgbClr val="92D050"/>
              </a:solidFill>
              <a:prstDash val="solid"/>
            </a:ln>
            <a:effectLst/>
          </c:spPr>
          <c:marker>
            <c:symbol val="none"/>
          </c:marker>
          <c:xVal>
            <c:numLit>
              <c:formatCode>General</c:formatCode>
              <c:ptCount val="2"/>
              <c:pt idx="0">
                <c:v>0</c:v>
              </c:pt>
              <c:pt idx="1">
                <c:v>-0.33728499153198122</c:v>
              </c:pt>
            </c:numLit>
          </c:xVal>
          <c:yVal>
            <c:numLit>
              <c:formatCode>General</c:formatCode>
              <c:ptCount val="2"/>
              <c:pt idx="0">
                <c:v>0</c:v>
              </c:pt>
              <c:pt idx="1">
                <c:v>0.63345473747306136</c:v>
              </c:pt>
            </c:numLit>
          </c:yVal>
          <c:smooth val="0"/>
          <c:extLst>
            <c:ext xmlns:c16="http://schemas.microsoft.com/office/drawing/2014/chart" uri="{C3380CC4-5D6E-409C-BE32-E72D297353CC}">
              <c16:uniqueId val="{00000018-568A-4E99-8CB9-439FCDD41E29}"/>
            </c:ext>
          </c:extLst>
        </c:ser>
        <c:ser>
          <c:idx val="13"/>
          <c:order val="12"/>
          <c:tx>
            <c:v/>
          </c:tx>
          <c:spPr>
            <a:ln w="12700">
              <a:solidFill>
                <a:srgbClr val="92D050"/>
              </a:solidFill>
              <a:prstDash val="solid"/>
            </a:ln>
            <a:effectLst/>
          </c:spPr>
          <c:marker>
            <c:symbol val="none"/>
          </c:marker>
          <c:xVal>
            <c:numLit>
              <c:formatCode>General</c:formatCode>
              <c:ptCount val="2"/>
              <c:pt idx="0">
                <c:v>0</c:v>
              </c:pt>
              <c:pt idx="1">
                <c:v>0.48816625614910397</c:v>
              </c:pt>
            </c:numLit>
          </c:xVal>
          <c:yVal>
            <c:numLit>
              <c:formatCode>General</c:formatCode>
              <c:ptCount val="2"/>
              <c:pt idx="0">
                <c:v>0</c:v>
              </c:pt>
              <c:pt idx="1">
                <c:v>-0.49141287626880054</c:v>
              </c:pt>
            </c:numLit>
          </c:yVal>
          <c:smooth val="0"/>
          <c:extLst>
            <c:ext xmlns:c16="http://schemas.microsoft.com/office/drawing/2014/chart" uri="{C3380CC4-5D6E-409C-BE32-E72D297353CC}">
              <c16:uniqueId val="{00000019-568A-4E99-8CB9-439FCDD41E29}"/>
            </c:ext>
          </c:extLst>
        </c:ser>
        <c:ser>
          <c:idx val="14"/>
          <c:order val="13"/>
          <c:tx>
            <c:v/>
          </c:tx>
          <c:spPr>
            <a:ln w="12700">
              <a:solidFill>
                <a:srgbClr val="92D050"/>
              </a:solidFill>
              <a:prstDash val="solid"/>
            </a:ln>
            <a:effectLst/>
          </c:spPr>
          <c:marker>
            <c:symbol val="none"/>
          </c:marker>
          <c:xVal>
            <c:numLit>
              <c:formatCode>General</c:formatCode>
              <c:ptCount val="2"/>
              <c:pt idx="0">
                <c:v>0</c:v>
              </c:pt>
              <c:pt idx="1">
                <c:v>0.32100646972973934</c:v>
              </c:pt>
            </c:numLit>
          </c:xVal>
          <c:yVal>
            <c:numLit>
              <c:formatCode>General</c:formatCode>
              <c:ptCount val="2"/>
              <c:pt idx="0">
                <c:v>0</c:v>
              </c:pt>
              <c:pt idx="1">
                <c:v>0.47172833627552063</c:v>
              </c:pt>
            </c:numLit>
          </c:yVal>
          <c:smooth val="0"/>
          <c:extLst>
            <c:ext xmlns:c16="http://schemas.microsoft.com/office/drawing/2014/chart" uri="{C3380CC4-5D6E-409C-BE32-E72D297353CC}">
              <c16:uniqueId val="{0000001A-568A-4E99-8CB9-439FCDD41E29}"/>
            </c:ext>
          </c:extLst>
        </c:ser>
        <c:dLbls>
          <c:showLegendKey val="0"/>
          <c:showVal val="0"/>
          <c:showCatName val="0"/>
          <c:showSerName val="0"/>
          <c:showPercent val="0"/>
          <c:showBubbleSize val="0"/>
        </c:dLbls>
        <c:axId val="356527104"/>
        <c:axId val="356529280"/>
      </c:scatterChart>
      <c:valAx>
        <c:axId val="356527104"/>
        <c:scaling>
          <c:orientation val="minMax"/>
          <c:max val="1"/>
          <c:min val="-1"/>
        </c:scaling>
        <c:delete val="0"/>
        <c:axPos val="b"/>
        <c:title>
          <c:tx>
            <c:rich>
              <a:bodyPr/>
              <a:lstStyle/>
              <a:p>
                <a:pPr>
                  <a:defRPr sz="900" b="1">
                    <a:latin typeface="Arial"/>
                    <a:ea typeface="Arial"/>
                    <a:cs typeface="Arial"/>
                  </a:defRPr>
                </a:pPr>
                <a:r>
                  <a:rPr lang="fr-FR" sz="900"/>
                  <a:t>F1 (35.42 %)</a:t>
                </a:r>
              </a:p>
            </c:rich>
          </c:tx>
          <c:overlay val="0"/>
        </c:title>
        <c:numFmt formatCode="#,##0.00" sourceLinked="0"/>
        <c:majorTickMark val="none"/>
        <c:minorTickMark val="none"/>
        <c:tickLblPos val="low"/>
        <c:txPr>
          <a:bodyPr rot="0" vert="horz"/>
          <a:lstStyle/>
          <a:p>
            <a:pPr>
              <a:defRPr sz="800"/>
            </a:pPr>
            <a:endParaRPr lang="fr-FR"/>
          </a:p>
        </c:txPr>
        <c:crossAx val="356529280"/>
        <c:crosses val="autoZero"/>
        <c:crossBetween val="midCat"/>
        <c:majorUnit val="0.25"/>
      </c:valAx>
      <c:valAx>
        <c:axId val="356529280"/>
        <c:scaling>
          <c:orientation val="minMax"/>
          <c:max val="1"/>
          <c:min val="-1"/>
        </c:scaling>
        <c:delete val="0"/>
        <c:axPos val="l"/>
        <c:title>
          <c:tx>
            <c:rich>
              <a:bodyPr/>
              <a:lstStyle/>
              <a:p>
                <a:pPr>
                  <a:defRPr sz="900" b="1">
                    <a:latin typeface="Arial"/>
                    <a:ea typeface="Arial"/>
                    <a:cs typeface="Arial"/>
                  </a:defRPr>
                </a:pPr>
                <a:r>
                  <a:rPr lang="fr-FR" sz="900"/>
                  <a:t>F3 (16.31 %)</a:t>
                </a:r>
              </a:p>
            </c:rich>
          </c:tx>
          <c:overlay val="0"/>
        </c:title>
        <c:numFmt formatCode="#,##0.00" sourceLinked="0"/>
        <c:majorTickMark val="cross"/>
        <c:minorTickMark val="none"/>
        <c:tickLblPos val="low"/>
        <c:txPr>
          <a:bodyPr/>
          <a:lstStyle/>
          <a:p>
            <a:pPr>
              <a:defRPr sz="800"/>
            </a:pPr>
            <a:endParaRPr lang="fr-FR"/>
          </a:p>
        </c:txPr>
        <c:crossAx val="356527104"/>
        <c:crosses val="autoZero"/>
        <c:crossBetween val="midCat"/>
        <c:majorUnit val="0.25"/>
      </c:valAx>
      <c:spPr>
        <a:ln>
          <a:solidFill>
            <a:srgbClr val="C0C0C0"/>
          </a:solidFill>
          <a:prstDash val="solid"/>
        </a:ln>
      </c:spPr>
    </c:plotArea>
    <c:plotVisOnly val="1"/>
    <c:dispBlanksAs val="gap"/>
    <c:showDLblsOverMax val="0"/>
  </c:chart>
  <c:spPr>
    <a:ln>
      <a:noFill/>
    </a:ln>
  </c:sp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900" b="1">
                <a:latin typeface="Arial"/>
                <a:ea typeface="Arial"/>
                <a:cs typeface="Arial"/>
              </a:defRPr>
            </a:pPr>
            <a:r>
              <a:rPr lang="fr-FR"/>
              <a:t>Variables (axes F1 et F2 : 50.35 %)</a:t>
            </a:r>
          </a:p>
        </c:rich>
      </c:tx>
      <c:layout>
        <c:manualLayout>
          <c:xMode val="edge"/>
          <c:yMode val="edge"/>
          <c:x val="0.21496143486862176"/>
          <c:y val="2.3148148148148147E-2"/>
        </c:manualLayout>
      </c:layout>
      <c:overlay val="0"/>
    </c:title>
    <c:autoTitleDeleted val="0"/>
    <c:plotArea>
      <c:layout>
        <c:manualLayout>
          <c:xMode val="edge"/>
          <c:yMode val="edge"/>
          <c:x val="5.0906787693205009E-2"/>
          <c:y val="7.849166423641489E-2"/>
          <c:w val="0.92594506415864686"/>
          <c:h val="0.76305865412656748"/>
        </c:manualLayout>
      </c:layout>
      <c:scatterChart>
        <c:scatterStyle val="lineMarker"/>
        <c:varyColors val="0"/>
        <c:ser>
          <c:idx val="0"/>
          <c:order val="0"/>
          <c:tx>
            <c:v>variables actives</c:v>
          </c:tx>
          <c:spPr>
            <a:ln w="25400">
              <a:noFill/>
            </a:ln>
            <a:effectLst/>
          </c:spPr>
          <c:marker>
            <c:symbol val="circle"/>
            <c:size val="3"/>
            <c:spPr>
              <a:solidFill>
                <a:schemeClr val="accent4"/>
              </a:solidFill>
              <a:ln w="6350">
                <a:solidFill>
                  <a:schemeClr val="accent4"/>
                </a:solidFill>
                <a:prstDash val="solid"/>
              </a:ln>
            </c:spPr>
          </c:marker>
          <c:dLbls>
            <c:dLbl>
              <c:idx val="0"/>
              <c:layout>
                <c:manualLayout>
                  <c:x val="-7.1921536123773999E-2"/>
                  <c:y val="-2.3145453976359517E-2"/>
                </c:manualLayout>
              </c:layout>
              <c:tx>
                <c:rich>
                  <a:bodyPr/>
                  <a:lstStyle/>
                  <a:p>
                    <a:r>
                      <a:rPr lang="en-US" sz="1000"/>
                      <a:t>UFP</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0-E948-4F24-A774-2FA271BB9AA8}"/>
                </c:ext>
              </c:extLst>
            </c:dLbl>
            <c:dLbl>
              <c:idx val="1"/>
              <c:layout>
                <c:manualLayout>
                  <c:x val="-1.9290123456790122E-2"/>
                  <c:y val="-3.0864197530864196E-2"/>
                </c:manualLayout>
              </c:layout>
              <c:tx>
                <c:rich>
                  <a:bodyPr/>
                  <a:lstStyle/>
                  <a:p>
                    <a:r>
                      <a:rPr lang="en-US" sz="1000"/>
                      <a:t>SSF</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1-E948-4F24-A774-2FA271BB9AA8}"/>
                </c:ext>
              </c:extLst>
            </c:dLbl>
            <c:dLbl>
              <c:idx val="2"/>
              <c:layout>
                <c:manualLayout>
                  <c:x val="-7.0473131648017676E-2"/>
                  <c:y val="-2.7004802305641548E-2"/>
                </c:manualLayout>
              </c:layout>
              <c:tx>
                <c:rich>
                  <a:bodyPr/>
                  <a:lstStyle/>
                  <a:p>
                    <a:r>
                      <a:rPr lang="en-US" sz="1000"/>
                      <a:t>BHR</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2-E948-4F24-A774-2FA271BB9AA8}"/>
                </c:ext>
              </c:extLst>
            </c:dLbl>
            <c:dLbl>
              <c:idx val="3"/>
              <c:layout>
                <c:manualLayout>
                  <c:x val="-8.185626467744167E-2"/>
                  <c:y val="-1.9286105647077487E-2"/>
                </c:manualLayout>
              </c:layout>
              <c:tx>
                <c:rich>
                  <a:bodyPr/>
                  <a:lstStyle/>
                  <a:p>
                    <a:r>
                      <a:rPr lang="en-US" sz="1000"/>
                      <a:t>SP</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E948-4F24-A774-2FA271BB9AA8}"/>
                </c:ext>
              </c:extLst>
            </c:dLbl>
            <c:dLbl>
              <c:idx val="4"/>
              <c:layout>
                <c:manualLayout>
                  <c:x val="-1.9290123456790122E-2"/>
                  <c:y val="1.7361111111111112E-2"/>
                </c:manualLayout>
              </c:layout>
              <c:tx>
                <c:rich>
                  <a:bodyPr/>
                  <a:lstStyle/>
                  <a:p>
                    <a:r>
                      <a:rPr lang="en-US" sz="1000">
                        <a:latin typeface="Calibri Light"/>
                      </a:rPr>
                      <a:t>ƞ120</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4-E948-4F24-A774-2FA271BB9AA8}"/>
                </c:ext>
              </c:extLst>
            </c:dLbl>
            <c:dLbl>
              <c:idx val="5"/>
              <c:layout>
                <c:manualLayout>
                  <c:x val="-4.560574665008979E-2"/>
                  <c:y val="-1.5426757317795456E-2"/>
                </c:manualLayout>
              </c:layout>
              <c:tx>
                <c:rich>
                  <a:bodyPr/>
                  <a:lstStyle/>
                  <a:p>
                    <a:pPr>
                      <a:defRPr sz="1000" b="1"/>
                    </a:pPr>
                    <a:r>
                      <a:rPr lang="en-US" sz="1000" b="1"/>
                      <a:t>Comfort</a:t>
                    </a:r>
                    <a:endParaRPr lang="en-US" b="1"/>
                  </a:p>
                </c:rich>
              </c:tx>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5-E948-4F24-A774-2FA271BB9AA8}"/>
                </c:ext>
              </c:extLst>
            </c:dLbl>
            <c:dLbl>
              <c:idx val="6"/>
              <c:layout>
                <c:manualLayout>
                  <c:x val="-1.9289957176405581E-2"/>
                  <c:y val="-1.7373145195673519E-2"/>
                </c:manualLayout>
              </c:layout>
              <c:tx>
                <c:rich>
                  <a:bodyPr/>
                  <a:lstStyle/>
                  <a:p>
                    <a:pPr>
                      <a:defRPr sz="1000" b="1"/>
                    </a:pPr>
                    <a:r>
                      <a:rPr lang="en-US" sz="1000" b="1"/>
                      <a:t>Easiness</a:t>
                    </a:r>
                    <a:endParaRPr lang="en-US" b="1"/>
                  </a:p>
                </c:rich>
              </c:tx>
              <c:spPr/>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6-E948-4F24-A774-2FA271BB9AA8}"/>
                </c:ext>
              </c:extLst>
            </c:dLbl>
            <c:dLbl>
              <c:idx val="7"/>
              <c:layout>
                <c:manualLayout>
                  <c:x val="-8.0693465948335402E-2"/>
                  <c:y val="3.2798383084992881E-2"/>
                </c:manualLayout>
              </c:layout>
              <c:tx>
                <c:rich>
                  <a:bodyPr/>
                  <a:lstStyle/>
                  <a:p>
                    <a:r>
                      <a:rPr lang="en-US" sz="1000"/>
                      <a:t>Moisten</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7-E948-4F24-A774-2FA271BB9AA8}"/>
                </c:ext>
              </c:extLst>
            </c:dLbl>
            <c:dLbl>
              <c:idx val="8"/>
              <c:layout>
                <c:manualLayout>
                  <c:x val="-1.9290123456790122E-2"/>
                  <c:y val="1.7361111111111039E-2"/>
                </c:manualLayout>
              </c:layout>
              <c:tx>
                <c:rich>
                  <a:bodyPr/>
                  <a:lstStyle/>
                  <a:p>
                    <a:r>
                      <a:rPr lang="en-US" sz="1000"/>
                      <a:t>Swallow</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8-E948-4F24-A774-2FA271BB9AA8}"/>
                </c:ext>
              </c:extLst>
            </c:dLbl>
            <c:dLbl>
              <c:idx val="9"/>
              <c:layout>
                <c:manualLayout>
                  <c:x val="-7.7712575052830773E-2"/>
                  <c:y val="-2.314377657628754E-2"/>
                </c:manualLayout>
              </c:layout>
              <c:tx>
                <c:rich>
                  <a:bodyPr/>
                  <a:lstStyle/>
                  <a:p>
                    <a:r>
                      <a:rPr lang="en-US" sz="1000"/>
                      <a:t>Sticky</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9-E948-4F24-A774-2FA271BB9AA8}"/>
                </c:ext>
              </c:extLst>
            </c:dLbl>
            <c:dLbl>
              <c:idx val="10"/>
              <c:layout>
                <c:manualLayout>
                  <c:x val="-0.14480308435770792"/>
                  <c:y val="1.9252807561853859E-3"/>
                </c:manualLayout>
              </c:layout>
              <c:tx>
                <c:rich>
                  <a:bodyPr/>
                  <a:lstStyle/>
                  <a:p>
                    <a:r>
                      <a:rPr lang="en-US" sz="1000"/>
                      <a:t>Pasty</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A-E948-4F24-A774-2FA271BB9AA8}"/>
                </c:ext>
              </c:extLst>
            </c:dLbl>
            <c:dLbl>
              <c:idx val="11"/>
              <c:layout>
                <c:manualLayout>
                  <c:x val="-1.9290123456790122E-2"/>
                  <c:y val="-3.0864197530864217E-2"/>
                </c:manualLayout>
              </c:layout>
              <c:tx>
                <c:rich>
                  <a:bodyPr/>
                  <a:lstStyle/>
                  <a:p>
                    <a:r>
                      <a:rPr lang="en-US" sz="1000"/>
                      <a:t>Salty</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B-E948-4F24-A774-2FA271BB9AA8}"/>
                </c:ext>
              </c:extLst>
            </c:dLbl>
            <c:dLbl>
              <c:idx val="12"/>
              <c:layout>
                <c:manualLayout>
                  <c:x val="-7.1066061676800255E-2"/>
                  <c:y val="2.1223053057176918E-2"/>
                </c:manualLayout>
              </c:layout>
              <c:tx>
                <c:rich>
                  <a:bodyPr/>
                  <a:lstStyle/>
                  <a:p>
                    <a:r>
                      <a:rPr lang="en-US" sz="1000"/>
                      <a:t>c (C1)</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C-E948-4F24-A774-2FA271BB9AA8}"/>
                </c:ext>
              </c:extLst>
            </c:dLbl>
            <c:dLbl>
              <c:idx val="13"/>
              <c:layout>
                <c:manualLayout>
                  <c:x val="-1.405507377326129E-2"/>
                  <c:y val="9.6446327292259871E-3"/>
                </c:manualLayout>
              </c:layout>
              <c:tx>
                <c:rich>
                  <a:bodyPr/>
                  <a:lstStyle/>
                  <a:p>
                    <a:r>
                      <a:rPr lang="en-US" sz="1000"/>
                      <a:t>c (C2)</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D-E948-4F24-A774-2FA271BB9AA8}"/>
                </c:ext>
              </c:extLst>
            </c:dLbl>
            <c:dLbl>
              <c:idx val="14"/>
              <c:layout>
                <c:manualLayout>
                  <c:x val="-5.3495284698245528E-2"/>
                  <c:y val="2.5076856712355398E-2"/>
                </c:manualLayout>
              </c:layout>
              <c:tx>
                <c:rich>
                  <a:bodyPr/>
                  <a:lstStyle/>
                  <a:p>
                    <a:r>
                      <a:rPr lang="en-US" sz="1000"/>
                      <a:t>c</a:t>
                    </a:r>
                    <a:endParaRPr lang="en-US"/>
                  </a:p>
                </c:rich>
              </c:tx>
              <c:dLblPos val="r"/>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E-E948-4F24-A774-2FA271BB9AA8}"/>
                </c:ext>
              </c:extLst>
            </c:dLbl>
            <c:spPr>
              <a:noFill/>
              <a:ln>
                <a:noFill/>
              </a:ln>
              <a:effectLst/>
            </c:spPr>
            <c:txPr>
              <a:bodyPr/>
              <a:lstStyle/>
              <a:p>
                <a:pPr>
                  <a:defRPr sz="1000"/>
                </a:pPr>
                <a:endParaRPr lang="fr-FR"/>
              </a:p>
            </c:txPr>
            <c:dLblPos val="r"/>
            <c:showLegendKey val="0"/>
            <c:showVal val="0"/>
            <c:showCatName val="1"/>
            <c:showSerName val="0"/>
            <c:showPercent val="0"/>
            <c:showBubbleSize val="0"/>
            <c:showLeaderLines val="0"/>
            <c:extLst>
              <c:ext xmlns:c15="http://schemas.microsoft.com/office/drawing/2012/chart" uri="{CE6537A1-D6FC-4f65-9D91-7224C49458BB}">
                <c15:showLeaderLines val="0"/>
              </c:ext>
            </c:extLst>
          </c:dLbls>
          <c:xVal>
            <c:numRef>
              <c:f>ACP9_HID!$A$1:$A$15</c:f>
              <c:numCache>
                <c:formatCode>General</c:formatCode>
                <c:ptCount val="15"/>
                <c:pt idx="0">
                  <c:v>0.66636096474129347</c:v>
                </c:pt>
                <c:pt idx="1">
                  <c:v>0.48717748968771607</c:v>
                </c:pt>
                <c:pt idx="2">
                  <c:v>-0.22082700822657289</c:v>
                </c:pt>
                <c:pt idx="3">
                  <c:v>-0.49995541036801799</c:v>
                </c:pt>
                <c:pt idx="4">
                  <c:v>0.25057436713225345</c:v>
                </c:pt>
                <c:pt idx="5">
                  <c:v>0.81453451772172736</c:v>
                </c:pt>
                <c:pt idx="6">
                  <c:v>0.72198795154716378</c:v>
                </c:pt>
                <c:pt idx="7">
                  <c:v>0.62435752797585176</c:v>
                </c:pt>
                <c:pt idx="8">
                  <c:v>0.87103193315708982</c:v>
                </c:pt>
                <c:pt idx="9">
                  <c:v>-0.81048361928088553</c:v>
                </c:pt>
                <c:pt idx="10">
                  <c:v>-0.64371948955205305</c:v>
                </c:pt>
                <c:pt idx="11">
                  <c:v>0.20824805043666716</c:v>
                </c:pt>
                <c:pt idx="12">
                  <c:v>-0.65371336201716301</c:v>
                </c:pt>
                <c:pt idx="13">
                  <c:v>-0.53100849264162209</c:v>
                </c:pt>
                <c:pt idx="14">
                  <c:v>-8.369904779638436E-2</c:v>
                </c:pt>
              </c:numCache>
            </c:numRef>
          </c:xVal>
          <c:yVal>
            <c:numRef>
              <c:f>ACP9_HID!$B$1:$B$15</c:f>
              <c:numCache>
                <c:formatCode>General</c:formatCode>
                <c:ptCount val="15"/>
                <c:pt idx="0">
                  <c:v>0.14345807615969491</c:v>
                </c:pt>
                <c:pt idx="1">
                  <c:v>0.64399470535467407</c:v>
                </c:pt>
                <c:pt idx="2">
                  <c:v>0.78095052637630724</c:v>
                </c:pt>
                <c:pt idx="3">
                  <c:v>0.16193426720112708</c:v>
                </c:pt>
                <c:pt idx="4">
                  <c:v>-0.65810640892818029</c:v>
                </c:pt>
                <c:pt idx="5">
                  <c:v>6.2996327647997896E-2</c:v>
                </c:pt>
                <c:pt idx="6">
                  <c:v>-6.6316557900511802E-2</c:v>
                </c:pt>
                <c:pt idx="7">
                  <c:v>-0.15836541986842501</c:v>
                </c:pt>
                <c:pt idx="8">
                  <c:v>-0.13465787532385132</c:v>
                </c:pt>
                <c:pt idx="9">
                  <c:v>1.4589400742632219E-2</c:v>
                </c:pt>
                <c:pt idx="10">
                  <c:v>-8.7659766322175266E-3</c:v>
                </c:pt>
                <c:pt idx="11">
                  <c:v>0.74235255500416575</c:v>
                </c:pt>
                <c:pt idx="12">
                  <c:v>-3.1907310094171339E-2</c:v>
                </c:pt>
                <c:pt idx="13">
                  <c:v>-2.2179948710881053E-2</c:v>
                </c:pt>
                <c:pt idx="14">
                  <c:v>-0.48593274630282635</c:v>
                </c:pt>
              </c:numCache>
            </c:numRef>
          </c:yVal>
          <c:smooth val="0"/>
          <c:extLst>
            <c:ext xmlns:c16="http://schemas.microsoft.com/office/drawing/2014/chart" uri="{C3380CC4-5D6E-409C-BE32-E72D297353CC}">
              <c16:uniqueId val="{0000000F-E948-4F24-A774-2FA271BB9AA8}"/>
            </c:ext>
          </c:extLst>
        </c:ser>
        <c:ser>
          <c:idx val="1"/>
          <c:order val="1"/>
          <c:tx>
            <c:v/>
          </c:tx>
          <c:spPr>
            <a:ln w="12700">
              <a:solidFill>
                <a:srgbClr val="000000"/>
              </a:solidFill>
              <a:prstDash val="solid"/>
            </a:ln>
            <a:effectLst/>
          </c:spPr>
          <c:marker>
            <c:symbol val="none"/>
          </c:marker>
          <c:xVal>
            <c:numRef>
              <c:f>'ACP9'!ycir2</c:f>
              <c:numCache>
                <c:formatCode>General</c:formatCode>
                <c:ptCount val="500"/>
                <c:pt idx="0">
                  <c:v>-1</c:v>
                </c:pt>
                <c:pt idx="1">
                  <c:v>-0.9999207274352172</c:v>
                </c:pt>
                <c:pt idx="2">
                  <c:v>-0.99968292230889111</c:v>
                </c:pt>
                <c:pt idx="3">
                  <c:v>-0.99928662232386611</c:v>
                </c:pt>
                <c:pt idx="4">
                  <c:v>-0.99873189031157483</c:v>
                </c:pt>
                <c:pt idx="5">
                  <c:v>-0.99801881422207628</c:v>
                </c:pt>
                <c:pt idx="6">
                  <c:v>-0.99714750711011146</c:v>
                </c:pt>
                <c:pt idx="7">
                  <c:v>-0.99611810711717974</c:v>
                </c:pt>
                <c:pt idx="8">
                  <c:v>-0.99493077744963665</c:v>
                </c:pt>
                <c:pt idx="9">
                  <c:v>-0.99358570635281829</c:v>
                </c:pt>
                <c:pt idx="10">
                  <c:v>-0.9920831070811964</c:v>
                </c:pt>
                <c:pt idx="11">
                  <c:v>-0.99042321786456755</c:v>
                </c:pt>
                <c:pt idx="12">
                  <c:v>-0.9886063018702832</c:v>
                </c:pt>
                <c:pt idx="13">
                  <c:v>-0.98663264716152554</c:v>
                </c:pt>
                <c:pt idx="14">
                  <c:v>-0.98450256665163649</c:v>
                </c:pt>
                <c:pt idx="15">
                  <c:v>-0.982216398054507</c:v>
                </c:pt>
                <c:pt idx="16">
                  <c:v>-0.97977450383103415</c:v>
                </c:pt>
                <c:pt idx="17">
                  <c:v>-0.97717727113165453</c:v>
                </c:pt>
                <c:pt idx="18">
                  <c:v>-0.97442511173496393</c:v>
                </c:pt>
                <c:pt idx="19">
                  <c:v>-0.97151846198243086</c:v>
                </c:pt>
                <c:pt idx="20">
                  <c:v>-0.9684577827092179</c:v>
                </c:pt>
                <c:pt idx="21">
                  <c:v>-0.96524355917111748</c:v>
                </c:pt>
                <c:pt idx="22">
                  <c:v>-0.96187630096761811</c:v>
                </c:pt>
                <c:pt idx="23">
                  <c:v>-0.95835654196110864</c:v>
                </c:pt>
                <c:pt idx="24">
                  <c:v>-0.95468484019223765</c:v>
                </c:pt>
                <c:pt idx="25">
                  <c:v>-0.95086177779143866</c:v>
                </c:pt>
                <c:pt idx="26">
                  <c:v>-0.94688796088663651</c:v>
                </c:pt>
                <c:pt idx="27">
                  <c:v>-0.94276401950714839</c:v>
                </c:pt>
                <c:pt idx="28">
                  <c:v>-0.93849060748379531</c:v>
                </c:pt>
                <c:pt idx="29">
                  <c:v>-0.93406840234524158</c:v>
                </c:pt>
                <c:pt idx="30">
                  <c:v>-0.92949810521057485</c:v>
                </c:pt>
                <c:pt idx="31">
                  <c:v>-0.92478044067814769</c:v>
                </c:pt>
                <c:pt idx="32">
                  <c:v>-0.91991615671069593</c:v>
                </c:pt>
                <c:pt idx="33">
                  <c:v>-0.91490602451675285</c:v>
                </c:pt>
                <c:pt idx="34">
                  <c:v>-0.90975083842837712</c:v>
                </c:pt>
                <c:pt idx="35">
                  <c:v>-0.90445141577521659</c:v>
                </c:pt>
                <c:pt idx="36">
                  <c:v>-0.89900859675492384</c:v>
                </c:pt>
                <c:pt idx="37">
                  <c:v>-0.89342324429994724</c:v>
                </c:pt>
                <c:pt idx="38">
                  <c:v>-0.88769624394071645</c:v>
                </c:pt>
                <c:pt idx="39">
                  <c:v>-0.88182850366524712</c:v>
                </c:pt>
                <c:pt idx="40">
                  <c:v>-0.87582095377518299</c:v>
                </c:pt>
                <c:pt idx="41">
                  <c:v>-0.86967454673830125</c:v>
                </c:pt>
                <c:pt idx="42">
                  <c:v>-0.86339025703750361</c:v>
                </c:pt>
                <c:pt idx="43">
                  <c:v>-0.85696908101631664</c:v>
                </c:pt>
                <c:pt idx="44">
                  <c:v>-0.8504120367209258</c:v>
                </c:pt>
                <c:pt idx="45">
                  <c:v>-0.84372016373877046</c:v>
                </c:pt>
                <c:pt idx="46">
                  <c:v>-0.83689452303372125</c:v>
                </c:pt>
                <c:pt idx="47">
                  <c:v>-0.82993619677787023</c:v>
                </c:pt>
                <c:pt idx="48">
                  <c:v>-0.82284628817995631</c:v>
                </c:pt>
                <c:pt idx="49">
                  <c:v>-0.81562592131045897</c:v>
                </c:pt>
                <c:pt idx="50">
                  <c:v>-0.8082762409233808</c:v>
                </c:pt>
                <c:pt idx="51">
                  <c:v>-0.80079841227475301</c:v>
                </c:pt>
                <c:pt idx="52">
                  <c:v>-0.79319362093788937</c:v>
                </c:pt>
                <c:pt idx="53">
                  <c:v>-0.78546307261542014</c:v>
                </c:pt>
                <c:pt idx="54">
                  <c:v>-0.77760799294813199</c:v>
                </c:pt>
                <c:pt idx="55">
                  <c:v>-0.76962962732065077</c:v>
                </c:pt>
                <c:pt idx="56">
                  <c:v>-0.76152924066399108</c:v>
                </c:pt>
                <c:pt idx="57">
                  <c:v>-0.75330811725500646</c:v>
                </c:pt>
                <c:pt idx="58">
                  <c:v>-0.74496756051277513</c:v>
                </c:pt>
                <c:pt idx="59">
                  <c:v>-0.73650889279194887</c:v>
                </c:pt>
                <c:pt idx="60">
                  <c:v>-0.72793345517309938</c:v>
                </c:pt>
                <c:pt idx="61">
                  <c:v>-0.71924260725009737</c:v>
                </c:pt>
                <c:pt idx="62">
                  <c:v>-0.71043772691455498</c:v>
                </c:pt>
                <c:pt idx="63">
                  <c:v>-0.70152021013736843</c:v>
                </c:pt>
                <c:pt idx="64">
                  <c:v>-0.69249147074739226</c:v>
                </c:pt>
                <c:pt idx="65">
                  <c:v>-0.68335294020728543</c:v>
                </c:pt>
                <c:pt idx="66">
                  <c:v>-0.67410606738655909</c:v>
                </c:pt>
                <c:pt idx="67">
                  <c:v>-0.66475231833186454</c:v>
                </c:pt>
                <c:pt idx="68">
                  <c:v>-0.65529317603456028</c:v>
                </c:pt>
                <c:pt idx="69">
                  <c:v>-0.64573014019558972</c:v>
                </c:pt>
                <c:pt idx="70">
                  <c:v>-0.63606472698771155</c:v>
                </c:pt>
                <c:pt idx="71">
                  <c:v>-0.62629846881511764</c:v>
                </c:pt>
                <c:pt idx="72">
                  <c:v>-0.61643291407047773</c:v>
                </c:pt>
                <c:pt idx="73">
                  <c:v>-0.60646962688945005</c:v>
                </c:pt>
                <c:pt idx="74">
                  <c:v>-0.59641018690269343</c:v>
                </c:pt>
                <c:pt idx="75">
                  <c:v>-0.58625618898542686</c:v>
                </c:pt>
                <c:pt idx="76">
                  <c:v>-0.57600924300456857</c:v>
                </c:pt>
                <c:pt idx="77">
                  <c:v>-0.56567097356349894</c:v>
                </c:pt>
                <c:pt idx="78">
                  <c:v>-0.55524301974448875</c:v>
                </c:pt>
                <c:pt idx="79">
                  <c:v>-0.54472703484883012</c:v>
                </c:pt>
                <c:pt idx="80">
                  <c:v>-0.53412468613471364</c:v>
                </c:pt>
                <c:pt idx="81">
                  <c:v>-0.52343765455289248</c:v>
                </c:pt>
                <c:pt idx="82">
                  <c:v>-0.51266763448017616</c:v>
                </c:pt>
                <c:pt idx="83">
                  <c:v>-0.50181633345079579</c:v>
                </c:pt>
                <c:pt idx="84">
                  <c:v>-0.4908854718856811</c:v>
                </c:pt>
                <c:pt idx="85">
                  <c:v>-0.47987678281969864</c:v>
                </c:pt>
                <c:pt idx="86">
                  <c:v>-0.46879201162688483</c:v>
                </c:pt>
                <c:pt idx="87">
                  <c:v>-0.45763291574372789</c:v>
                </c:pt>
                <c:pt idx="88">
                  <c:v>-0.44640126439053329</c:v>
                </c:pt>
                <c:pt idx="89">
                  <c:v>-0.43509883829092294</c:v>
                </c:pt>
                <c:pt idx="90">
                  <c:v>-0.42372742938951014</c:v>
                </c:pt>
                <c:pt idx="91">
                  <c:v>-0.41228884056779558</c:v>
                </c:pt>
                <c:pt idx="92">
                  <c:v>-0.40078488535832868</c:v>
                </c:pt>
                <c:pt idx="93">
                  <c:v>-0.38921738765718195</c:v>
                </c:pt>
                <c:pt idx="94">
                  <c:v>-0.37758818143477968</c:v>
                </c:pt>
                <c:pt idx="95">
                  <c:v>-0.36589911044513262</c:v>
                </c:pt>
                <c:pt idx="96">
                  <c:v>-0.35415202793351785</c:v>
                </c:pt>
                <c:pt idx="97">
                  <c:v>-0.34234879634265747</c:v>
                </c:pt>
                <c:pt idx="98">
                  <c:v>-0.33049128701743657</c:v>
                </c:pt>
                <c:pt idx="99">
                  <c:v>-0.31858137990821012</c:v>
                </c:pt>
                <c:pt idx="100">
                  <c:v>-0.30662096327274724</c:v>
                </c:pt>
                <c:pt idx="101">
                  <c:v>-0.29461193337685576</c:v>
                </c:pt>
                <c:pt idx="102">
                  <c:v>-0.28255619419373978</c:v>
                </c:pt>
                <c:pt idx="103">
                  <c:v>-0.27045565710213343</c:v>
                </c:pt>
                <c:pt idx="104">
                  <c:v>-0.25831224058326041</c:v>
                </c:pt>
                <c:pt idx="105">
                  <c:v>-0.24612786991666954</c:v>
                </c:pt>
                <c:pt idx="106">
                  <c:v>-0.23390447687498958</c:v>
                </c:pt>
                <c:pt idx="107">
                  <c:v>-0.22164399941765742</c:v>
                </c:pt>
                <c:pt idx="108">
                  <c:v>-0.20934838138366341</c:v>
                </c:pt>
                <c:pt idx="109">
                  <c:v>-0.19701957218336458</c:v>
                </c:pt>
                <c:pt idx="110">
                  <c:v>-0.18465952648941655</c:v>
                </c:pt>
                <c:pt idx="111">
                  <c:v>-0.17227020392686812</c:v>
                </c:pt>
                <c:pt idx="112">
                  <c:v>-0.15985356876247375</c:v>
                </c:pt>
                <c:pt idx="113">
                  <c:v>-0.14741158959326711</c:v>
                </c:pt>
                <c:pt idx="114">
                  <c:v>-0.13494623903445108</c:v>
                </c:pt>
                <c:pt idx="115">
                  <c:v>-0.1224594934066485</c:v>
                </c:pt>
                <c:pt idx="116">
                  <c:v>-0.10995333242256551</c:v>
                </c:pt>
                <c:pt idx="117">
                  <c:v>-9.7429738873119412E-2</c:v>
                </c:pt>
                <c:pt idx="118">
                  <c:v>-8.4890698313074872E-2</c:v>
                </c:pt>
                <c:pt idx="119">
                  <c:v>-7.2338198746245572E-2</c:v>
                </c:pt>
                <c:pt idx="120">
                  <c:v>-5.9774230310305126E-2</c:v>
                </c:pt>
                <c:pt idx="121">
                  <c:v>-4.720078496125988E-2</c:v>
                </c:pt>
                <c:pt idx="122">
                  <c:v>-3.4619856157635444E-2</c:v>
                </c:pt>
                <c:pt idx="123">
                  <c:v>-2.2033438544421836E-2</c:v>
                </c:pt>
                <c:pt idx="124">
                  <c:v>-9.4435276368337699E-3</c:v>
                </c:pt>
                <c:pt idx="125">
                  <c:v>3.1478804960692404E-3</c:v>
                </c:pt>
                <c:pt idx="126">
                  <c:v>1.5738789547850556E-2</c:v>
                </c:pt>
                <c:pt idx="127">
                  <c:v>2.8327203291199539E-2</c:v>
                </c:pt>
                <c:pt idx="128">
                  <c:v>4.0911125894425429E-2</c:v>
                </c:pt>
                <c:pt idx="129">
                  <c:v>5.3488562237885208E-2</c:v>
                </c:pt>
                <c:pt idx="130">
                  <c:v>6.6057518230300732E-2</c:v>
                </c:pt>
                <c:pt idx="131">
                  <c:v>7.8616001124912904E-2</c:v>
                </c:pt>
                <c:pt idx="132">
                  <c:v>9.1162019835420383E-2</c:v>
                </c:pt>
                <c:pt idx="133">
                  <c:v>0.10369358525165838</c:v>
                </c:pt>
                <c:pt idx="134">
                  <c:v>0.1162087105549609</c:v>
                </c:pt>
                <c:pt idx="135">
                  <c:v>0.12870541153316176</c:v>
                </c:pt>
                <c:pt idx="136">
                  <c:v>0.14118170689518245</c:v>
                </c:pt>
                <c:pt idx="137">
                  <c:v>0.15363561858515465</c:v>
                </c:pt>
                <c:pt idx="138">
                  <c:v>0.16606517209603314</c:v>
                </c:pt>
                <c:pt idx="139">
                  <c:v>0.17846839678264265</c:v>
                </c:pt>
                <c:pt idx="140">
                  <c:v>0.19084332617411484</c:v>
                </c:pt>
                <c:pt idx="141">
                  <c:v>0.2031879982856632</c:v>
                </c:pt>
                <c:pt idx="142">
                  <c:v>0.21550045592964476</c:v>
                </c:pt>
                <c:pt idx="143">
                  <c:v>0.22777874702586434</c:v>
                </c:pt>
                <c:pt idx="144">
                  <c:v>0.24002092491106591</c:v>
                </c:pt>
                <c:pt idx="145">
                  <c:v>0.25222504864756712</c:v>
                </c:pt>
                <c:pt idx="146">
                  <c:v>0.26438918333098627</c:v>
                </c:pt>
                <c:pt idx="147">
                  <c:v>0.27651140039701028</c:v>
                </c:pt>
                <c:pt idx="148">
                  <c:v>0.28858977792716112</c:v>
                </c:pt>
                <c:pt idx="149">
                  <c:v>0.3006224009535049</c:v>
                </c:pt>
                <c:pt idx="150">
                  <c:v>0.31260736176226211</c:v>
                </c:pt>
                <c:pt idx="151">
                  <c:v>0.32454276019626527</c:v>
                </c:pt>
                <c:pt idx="152">
                  <c:v>0.33642670395621993</c:v>
                </c:pt>
                <c:pt idx="153">
                  <c:v>0.34825730890072032</c:v>
                </c:pt>
                <c:pt idx="154">
                  <c:v>0.36003269934496918</c:v>
                </c:pt>
                <c:pt idx="155">
                  <c:v>0.37175100835816027</c:v>
                </c:pt>
                <c:pt idx="156">
                  <c:v>0.38341037805946954</c:v>
                </c:pt>
                <c:pt idx="157">
                  <c:v>0.39500895991261387</c:v>
                </c:pt>
                <c:pt idx="158">
                  <c:v>0.40654491501892803</c:v>
                </c:pt>
                <c:pt idx="159">
                  <c:v>0.4180164144089118</c:v>
                </c:pt>
                <c:pt idx="160">
                  <c:v>0.42942163933220517</c:v>
                </c:pt>
                <c:pt idx="161">
                  <c:v>0.44075878154594161</c:v>
                </c:pt>
                <c:pt idx="162">
                  <c:v>0.45202604360143783</c:v>
                </c:pt>
                <c:pt idx="163">
                  <c:v>0.46322163912916808</c:v>
                </c:pt>
                <c:pt idx="164">
                  <c:v>0.47434379312198605</c:v>
                </c:pt>
                <c:pt idx="165">
                  <c:v>0.48539074221654255</c:v>
                </c:pt>
                <c:pt idx="166">
                  <c:v>0.4963607349728601</c:v>
                </c:pt>
                <c:pt idx="167">
                  <c:v>0.50725203215201253</c:v>
                </c:pt>
                <c:pt idx="168">
                  <c:v>0.51806290699187474</c:v>
                </c:pt>
                <c:pt idx="169">
                  <c:v>0.52879164548089164</c:v>
                </c:pt>
                <c:pt idx="170">
                  <c:v>0.53943654662982632</c:v>
                </c:pt>
                <c:pt idx="171">
                  <c:v>0.54999592274144504</c:v>
                </c:pt>
                <c:pt idx="172">
                  <c:v>0.56046809967809075</c:v>
                </c:pt>
                <c:pt idx="173">
                  <c:v>0.57085141712711174</c:v>
                </c:pt>
                <c:pt idx="174">
                  <c:v>0.58114422886409478</c:v>
                </c:pt>
                <c:pt idx="175">
                  <c:v>0.59134490301386677</c:v>
                </c:pt>
                <c:pt idx="176">
                  <c:v>0.60145182230922078</c:v>
                </c:pt>
                <c:pt idx="177">
                  <c:v>0.61146338434732483</c:v>
                </c:pt>
                <c:pt idx="178">
                  <c:v>0.62137800184377578</c:v>
                </c:pt>
                <c:pt idx="179">
                  <c:v>0.63119410288425559</c:v>
                </c:pt>
                <c:pt idx="180">
                  <c:v>0.64091013117374995</c:v>
                </c:pt>
                <c:pt idx="181">
                  <c:v>0.65052454628329326</c:v>
                </c:pt>
                <c:pt idx="182">
                  <c:v>0.66003582389419335</c:v>
                </c:pt>
                <c:pt idx="183">
                  <c:v>0.66944245603970665</c:v>
                </c:pt>
                <c:pt idx="184">
                  <c:v>0.67874295134411833</c:v>
                </c:pt>
                <c:pt idx="185">
                  <c:v>0.68793583525919277</c:v>
                </c:pt>
                <c:pt idx="186">
                  <c:v>0.69701965029795676</c:v>
                </c:pt>
                <c:pt idx="187">
                  <c:v>0.70599295626577541</c:v>
                </c:pt>
                <c:pt idx="188">
                  <c:v>0.71485433048868918</c:v>
                </c:pt>
                <c:pt idx="189">
                  <c:v>0.72360236803897138</c:v>
                </c:pt>
                <c:pt idx="190">
                  <c:v>0.7322356819578727</c:v>
                </c:pt>
                <c:pt idx="191">
                  <c:v>0.74075290347551759</c:v>
                </c:pt>
                <c:pt idx="192">
                  <c:v>0.74915268222791453</c:v>
                </c:pt>
                <c:pt idx="193">
                  <c:v>0.7574336864710508</c:v>
                </c:pt>
                <c:pt idx="194">
                  <c:v>0.76559460329203355</c:v>
                </c:pt>
                <c:pt idx="195">
                  <c:v>0.77363413881724563</c:v>
                </c:pt>
                <c:pt idx="196">
                  <c:v>0.78155101841748409</c:v>
                </c:pt>
                <c:pt idx="197">
                  <c:v>0.7893439869100447</c:v>
                </c:pt>
                <c:pt idx="198">
                  <c:v>0.79701180875772593</c:v>
                </c:pt>
                <c:pt idx="199">
                  <c:v>0.80455326826471762</c:v>
                </c:pt>
                <c:pt idx="200">
                  <c:v>0.81196716976934291</c:v>
                </c:pt>
                <c:pt idx="201">
                  <c:v>0.81925233783362583</c:v>
                </c:pt>
                <c:pt idx="202">
                  <c:v>0.82640761742964941</c:v>
                </c:pt>
                <c:pt idx="203">
                  <c:v>0.83343187412268127</c:v>
                </c:pt>
                <c:pt idx="204">
                  <c:v>0.84032399425103221</c:v>
                </c:pt>
                <c:pt idx="205">
                  <c:v>0.84708288510262131</c:v>
                </c:pt>
                <c:pt idx="206">
                  <c:v>0.85370747508822165</c:v>
                </c:pt>
                <c:pt idx="207">
                  <c:v>0.86019671391135366</c:v>
                </c:pt>
                <c:pt idx="208">
                  <c:v>0.86654957273480571</c:v>
                </c:pt>
                <c:pt idx="209">
                  <c:v>0.87276504434375091</c:v>
                </c:pt>
                <c:pt idx="210">
                  <c:v>0.87884214330543575</c:v>
                </c:pt>
                <c:pt idx="211">
                  <c:v>0.88477990612541701</c:v>
                </c:pt>
                <c:pt idx="212">
                  <c:v>0.89057739140031733</c:v>
                </c:pt>
                <c:pt idx="213">
                  <c:v>0.89623367996708103</c:v>
                </c:pt>
                <c:pt idx="214">
                  <c:v>0.90174787504870302</c:v>
                </c:pt>
                <c:pt idx="215">
                  <c:v>0.90711910239640803</c:v>
                </c:pt>
                <c:pt idx="216">
                  <c:v>0.91234651042825932</c:v>
                </c:pt>
                <c:pt idx="217">
                  <c:v>0.91742927036417166</c:v>
                </c:pt>
                <c:pt idx="218">
                  <c:v>0.92236657635731101</c:v>
                </c:pt>
                <c:pt idx="219">
                  <c:v>0.92715764562185798</c:v>
                </c:pt>
                <c:pt idx="220">
                  <c:v>0.93180171855711369</c:v>
                </c:pt>
                <c:pt idx="221">
                  <c:v>0.93629805886793205</c:v>
                </c:pt>
                <c:pt idx="222">
                  <c:v>0.94064595368145465</c:v>
                </c:pt>
                <c:pt idx="223">
                  <c:v>0.94484471366013378</c:v>
                </c:pt>
                <c:pt idx="224">
                  <c:v>0.94889367311102335</c:v>
                </c:pt>
                <c:pt idx="225">
                  <c:v>0.95279219009132199</c:v>
                </c:pt>
                <c:pt idx="226">
                  <c:v>0.95653964651014867</c:v>
                </c:pt>
                <c:pt idx="227">
                  <c:v>0.96013544822653907</c:v>
                </c:pt>
                <c:pt idx="228">
                  <c:v>0.96357902514364313</c:v>
                </c:pt>
                <c:pt idx="229">
                  <c:v>0.96686983129911142</c:v>
                </c:pt>
                <c:pt idx="230">
                  <c:v>0.97000734495165508</c:v>
                </c:pt>
                <c:pt idx="231">
                  <c:v>0.9729910686637645</c:v>
                </c:pt>
                <c:pt idx="232">
                  <c:v>0.97582052938057651</c:v>
                </c:pt>
                <c:pt idx="233">
                  <c:v>0.97849527850487439</c:v>
                </c:pt>
                <c:pt idx="234">
                  <c:v>0.98101489196821101</c:v>
                </c:pt>
                <c:pt idx="235">
                  <c:v>0.9833789702981427</c:v>
                </c:pt>
                <c:pt idx="236">
                  <c:v>0.98558713868156367</c:v>
                </c:pt>
                <c:pt idx="237">
                  <c:v>0.98763904702413108</c:v>
                </c:pt>
                <c:pt idx="238">
                  <c:v>0.98953437000577016</c:v>
                </c:pt>
                <c:pt idx="239">
                  <c:v>0.99127280713225285</c:v>
                </c:pt>
                <c:pt idx="240">
                  <c:v>0.99285408278283926</c:v>
                </c:pt>
                <c:pt idx="241">
                  <c:v>0.99427794625397603</c:v>
                </c:pt>
                <c:pt idx="242">
                  <c:v>0.99554417179904431</c:v>
                </c:pt>
                <c:pt idx="243">
                  <c:v>0.99665255866415059</c:v>
                </c:pt>
                <c:pt idx="244">
                  <c:v>0.99760293111995557</c:v>
                </c:pt>
                <c:pt idx="245">
                  <c:v>0.99839513848953476</c:v>
                </c:pt>
                <c:pt idx="246">
                  <c:v>0.99902905517226803</c:v>
                </c:pt>
                <c:pt idx="247">
                  <c:v>0.99950458066375258</c:v>
                </c:pt>
                <c:pt idx="248">
                  <c:v>0.99982163957173753</c:v>
                </c:pt>
                <c:pt idx="249">
                  <c:v>0.99998018162807711</c:v>
                </c:pt>
                <c:pt idx="250">
                  <c:v>0.99998018169670067</c:v>
                </c:pt>
                <c:pt idx="251">
                  <c:v>0.99982163977759708</c:v>
                </c:pt>
                <c:pt idx="252">
                  <c:v>0.99950458100681572</c:v>
                </c:pt>
                <c:pt idx="253">
                  <c:v>0.99902905565248035</c:v>
                </c:pt>
                <c:pt idx="254">
                  <c:v>0.9983951391068201</c:v>
                </c:pt>
                <c:pt idx="255">
                  <c:v>0.997602931874216</c:v>
                </c:pt>
                <c:pt idx="256">
                  <c:v>0.99665255955526655</c:v>
                </c:pt>
                <c:pt idx="257">
                  <c:v>0.99554417282687446</c:v>
                </c:pt>
                <c:pt idx="258">
                  <c:v>0.9942779474183574</c:v>
                </c:pt>
                <c:pt idx="259">
                  <c:v>0.99285408408358744</c:v>
                </c:pt>
                <c:pt idx="260">
                  <c:v>0.99127280856916145</c:v>
                </c:pt>
                <c:pt idx="261">
                  <c:v>0.98953437157861135</c:v>
                </c:pt>
                <c:pt idx="262">
                  <c:v>0.98763904873265551</c:v>
                </c:pt>
                <c:pt idx="263">
                  <c:v>0.98558714052550056</c:v>
                </c:pt>
                <c:pt idx="264">
                  <c:v>0.98337897227719961</c:v>
                </c:pt>
                <c:pt idx="265">
                  <c:v>0.98101489408207421</c:v>
                </c:pt>
                <c:pt idx="266">
                  <c:v>0.9784952807532088</c:v>
                </c:pt>
                <c:pt idx="267">
                  <c:v>0.97582053176302552</c:v>
                </c:pt>
                <c:pt idx="268">
                  <c:v>0.97299107117995043</c:v>
                </c:pt>
                <c:pt idx="269">
                  <c:v>0.97000734760117913</c:v>
                </c:pt>
                <c:pt idx="270">
                  <c:v>0.96686983408155347</c:v>
                </c:pt>
                <c:pt idx="271">
                  <c:v>0.96357902805856188</c:v>
                </c:pt>
                <c:pt idx="272">
                  <c:v>0.96013545127347244</c:v>
                </c:pt>
                <c:pt idx="273">
                  <c:v>0.9565396496886136</c:v>
                </c:pt>
                <c:pt idx="274">
                  <c:v>0.95279219340081478</c:v>
                </c:pt>
                <c:pt idx="275">
                  <c:v>0.94889367655101908</c:v>
                </c:pt>
                <c:pt idx="276">
                  <c:v>0.94484471723008689</c:v>
                </c:pt>
                <c:pt idx="277">
                  <c:v>0.94064595738079926</c:v>
                </c:pt>
                <c:pt idx="278">
                  <c:v>0.93629806269608173</c:v>
                </c:pt>
                <c:pt idx="279">
                  <c:v>0.93180172251346161</c:v>
                </c:pt>
                <c:pt idx="280">
                  <c:v>0.92715764970577663</c:v>
                </c:pt>
                <c:pt idx="281">
                  <c:v>0.92236658056815313</c:v>
                </c:pt>
                <c:pt idx="282">
                  <c:v>0.91742927470126934</c:v>
                </c:pt>
                <c:pt idx="283">
                  <c:v>0.91234651489092522</c:v>
                </c:pt>
                <c:pt idx="284">
                  <c:v>0.90711910698393472</c:v>
                </c:pt>
                <c:pt idx="285">
                  <c:v>0.90174787976036275</c:v>
                </c:pt>
                <c:pt idx="286">
                  <c:v>0.89623368480212706</c:v>
                </c:pt>
                <c:pt idx="287">
                  <c:v>0.89057739635798305</c:v>
                </c:pt>
                <c:pt idx="288">
                  <c:v>0.88477991120491639</c:v>
                </c:pt>
                <c:pt idx="289">
                  <c:v>0.87884214850596376</c:v>
                </c:pt>
                <c:pt idx="290">
                  <c:v>0.87276504966448243</c:v>
                </c:pt>
                <c:pt idx="291">
                  <c:v>0.86654957817489753</c:v>
                </c:pt>
                <c:pt idx="292">
                  <c:v>0.86019671946994314</c:v>
                </c:pt>
                <c:pt idx="293">
                  <c:v>0.85370748076442782</c:v>
                </c:pt>
                <c:pt idx="294">
                  <c:v>0.84708289089554401</c:v>
                </c:pt>
                <c:pt idx="295">
                  <c:v>0.84032400015975273</c:v>
                </c:pt>
                <c:pt idx="296">
                  <c:v>0.83343188014626313</c:v>
                </c:pt>
                <c:pt idx="297">
                  <c:v>0.82640762356713748</c:v>
                </c:pt>
                <c:pt idx="298">
                  <c:v>0.81925234408404735</c:v>
                </c:pt>
                <c:pt idx="299">
                  <c:v>0.81196717613170677</c:v>
                </c:pt>
                <c:pt idx="300">
                  <c:v>0.80455327473801475</c:v>
                </c:pt>
                <c:pt idx="301">
                  <c:v>0.79701181534093024</c:v>
                </c:pt>
                <c:pt idx="302">
                  <c:v>0.78934399360211238</c:v>
                </c:pt>
                <c:pt idx="303">
                  <c:v>0.78155102521735464</c:v>
                </c:pt>
                <c:pt idx="304">
                  <c:v>0.77363414572384048</c:v>
                </c:pt>
                <c:pt idx="305">
                  <c:v>0.76559461030425746</c:v>
                </c:pt>
                <c:pt idx="306">
                  <c:v>0.75743369358779233</c:v>
                </c:pt>
                <c:pt idx="307">
                  <c:v>0.74915268944804536</c:v>
                </c:pt>
                <c:pt idx="308">
                  <c:v>0.74075291079789329</c:v>
                </c:pt>
                <c:pt idx="309">
                  <c:v>0.7322356893813321</c:v>
                </c:pt>
                <c:pt idx="310">
                  <c:v>0.7236023755623372</c:v>
                </c:pt>
                <c:pt idx="311">
                  <c:v>0.71485433811076882</c:v>
                </c:pt>
                <c:pt idx="312">
                  <c:v>0.7059929639853606</c:v>
                </c:pt>
                <c:pt idx="313">
                  <c:v>0.69701965811382383</c:v>
                </c:pt>
                <c:pt idx="314">
                  <c:v>0.68793584317010215</c:v>
                </c:pt>
                <c:pt idx="315">
                  <c:v>0.67874295934881557</c:v>
                </c:pt>
                <c:pt idx="316">
                  <c:v>0.66944246413692288</c:v>
                </c:pt>
                <c:pt idx="317">
                  <c:v>0.66003583208264494</c:v>
                </c:pt>
                <c:pt idx="318">
                  <c:v>0.6505245545616819</c:v>
                </c:pt>
                <c:pt idx="319">
                  <c:v>0.64091013954076315</c:v>
                </c:pt>
                <c:pt idx="320">
                  <c:v>0.6311941113385664</c:v>
                </c:pt>
                <c:pt idx="321">
                  <c:v>0.62137801038404483</c:v>
                </c:pt>
                <c:pt idx="322">
                  <c:v>0.61146339297219754</c:v>
                </c:pt>
                <c:pt idx="323">
                  <c:v>0.60145183101732957</c:v>
                </c:pt>
                <c:pt idx="324">
                  <c:v>0.59134491180383109</c:v>
                </c:pt>
                <c:pt idx="325">
                  <c:v>0.58114423773452073</c:v>
                </c:pt>
                <c:pt idx="326">
                  <c:v>0.57085142607659323</c:v>
                </c:pt>
                <c:pt idx="327">
                  <c:v>0.56046810870520891</c:v>
                </c:pt>
                <c:pt idx="328">
                  <c:v>0.54999593184476858</c:v>
                </c:pt>
                <c:pt idx="329">
                  <c:v>0.53943655580791217</c:v>
                </c:pt>
                <c:pt idx="330">
                  <c:v>0.52879165473228484</c:v>
                </c:pt>
                <c:pt idx="331">
                  <c:v>0.51806291631510815</c:v>
                </c:pt>
                <c:pt idx="332">
                  <c:v>0.5072520415456081</c:v>
                </c:pt>
                <c:pt idx="333">
                  <c:v>0.4963607444353284</c:v>
                </c:pt>
                <c:pt idx="334">
                  <c:v>0.48539075174638346</c:v>
                </c:pt>
                <c:pt idx="335">
                  <c:v>0.47434380271768822</c:v>
                </c:pt>
                <c:pt idx="336">
                  <c:v>0.46322164878921057</c:v>
                </c:pt>
                <c:pt idx="337">
                  <c:v>0.45202605332428908</c:v>
                </c:pt>
                <c:pt idx="338">
                  <c:v>0.44075879133006007</c:v>
                </c:pt>
                <c:pt idx="339">
                  <c:v>0.42942164917603926</c:v>
                </c:pt>
                <c:pt idx="340">
                  <c:v>0.41801642431090202</c:v>
                </c:pt>
                <c:pt idx="341">
                  <c:v>0.40654492497750366</c:v>
                </c:pt>
                <c:pt idx="342">
                  <c:v>0.39500896992619611</c:v>
                </c:pt>
                <c:pt idx="343">
                  <c:v>0.38341038812647049</c:v>
                </c:pt>
                <c:pt idx="344">
                  <c:v>0.37175101847698405</c:v>
                </c:pt>
                <c:pt idx="345">
                  <c:v>0.36003270951401156</c:v>
                </c:pt>
                <c:pt idx="346">
                  <c:v>0.34825731911836877</c:v>
                </c:pt>
                <c:pt idx="347">
                  <c:v>0.33642671422085474</c:v>
                </c:pt>
                <c:pt idx="348">
                  <c:v>0.32454277050625885</c:v>
                </c:pt>
                <c:pt idx="349">
                  <c:v>0.31260737211598</c:v>
                </c:pt>
                <c:pt idx="350">
                  <c:v>0.30062241134930645</c:v>
                </c:pt>
                <c:pt idx="351">
                  <c:v>0.2885897883633971</c:v>
                </c:pt>
                <c:pt idx="352">
                  <c:v>0.27651141087202619</c:v>
                </c:pt>
                <c:pt idx="353">
                  <c:v>0.26438919384312121</c:v>
                </c:pt>
                <c:pt idx="354">
                  <c:v>0.2522250591951547</c:v>
                </c:pt>
                <c:pt idx="355">
                  <c:v>0.24002093549243358</c:v>
                </c:pt>
                <c:pt idx="356">
                  <c:v>0.22777875763933469</c:v>
                </c:pt>
                <c:pt idx="357">
                  <c:v>0.21550046657353508</c:v>
                </c:pt>
                <c:pt idx="358">
                  <c:v>0.20318800895828573</c:v>
                </c:pt>
                <c:pt idx="359">
                  <c:v>0.19084333687377772</c:v>
                </c:pt>
                <c:pt idx="360">
                  <c:v>0.17846840750765017</c:v>
                </c:pt>
                <c:pt idx="361">
                  <c:v>0.16606518284468424</c:v>
                </c:pt>
                <c:pt idx="362">
                  <c:v>0.15363562935574518</c:v>
                </c:pt>
                <c:pt idx="363">
                  <c:v>0.14118171768600457</c:v>
                </c:pt>
                <c:pt idx="364">
                  <c:v>0.12870542234250484</c:v>
                </c:pt>
                <c:pt idx="365">
                  <c:v>0.11620872138111096</c:v>
                </c:pt>
                <c:pt idx="366">
                  <c:v>0.10369359609289922</c:v>
                </c:pt>
                <c:pt idx="367">
                  <c:v>9.1162030690033147E-2</c:v>
                </c:pt>
                <c:pt idx="368">
                  <c:v>7.8616011991176446E-2</c:v>
                </c:pt>
                <c:pt idx="369">
                  <c:v>6.6057529106492485E-2</c:v>
                </c:pt>
                <c:pt idx="370">
                  <c:v>5.3488573122281453E-2</c:v>
                </c:pt>
                <c:pt idx="371">
                  <c:v>4.0911136785299847E-2</c:v>
                </c:pt>
                <c:pt idx="372">
                  <c:v>2.8327214186825427E-2</c:v>
                </c:pt>
                <c:pt idx="373">
                  <c:v>1.5738800446500247E-2</c:v>
                </c:pt>
                <c:pt idx="374">
                  <c:v>3.1478913960150266E-3</c:v>
                </c:pt>
                <c:pt idx="375">
                  <c:v>-9.4435167373202421E-3</c:v>
                </c:pt>
                <c:pt idx="376">
                  <c:v>-2.2033427647068414E-2</c:v>
                </c:pt>
                <c:pt idx="377">
                  <c:v>-3.4619845264169842E-2</c:v>
                </c:pt>
                <c:pt idx="378">
                  <c:v>-4.7200774073409432E-2</c:v>
                </c:pt>
                <c:pt idx="379">
                  <c:v>-5.977421942979582E-2</c:v>
                </c:pt>
                <c:pt idx="380">
                  <c:v>-7.2338187874801799E-2</c:v>
                </c:pt>
                <c:pt idx="381">
                  <c:v>-8.4890687452420913E-2</c:v>
                </c:pt>
                <c:pt idx="382">
                  <c:v>-9.7429728024977166E-2</c:v>
                </c:pt>
                <c:pt idx="383">
                  <c:v>-0.10995332158865513</c:v>
                </c:pt>
                <c:pt idx="384">
                  <c:v>-0.1224594825886874</c:v>
                </c:pt>
                <c:pt idx="385">
                  <c:v>-0.13494622823415464</c:v>
                </c:pt>
                <c:pt idx="386">
                  <c:v>-0.14741157881234745</c:v>
                </c:pt>
                <c:pt idx="387">
                  <c:v>-0.15985355800264012</c:v>
                </c:pt>
                <c:pt idx="388">
                  <c:v>-0.17227019318982664</c:v>
                </c:pt>
                <c:pt idx="389">
                  <c:v>-0.18465951577686848</c:v>
                </c:pt>
                <c:pt idx="390">
                  <c:v>-0.19701956149700939</c:v>
                </c:pt>
                <c:pt idx="391">
                  <c:v>-0.20934837072519516</c:v>
                </c:pt>
                <c:pt idx="392">
                  <c:v>-0.22164398878876621</c:v>
                </c:pt>
                <c:pt idx="393">
                  <c:v>-0.23390446627736031</c:v>
                </c:pt>
                <c:pt idx="394">
                  <c:v>-0.24612785935198242</c:v>
                </c:pt>
                <c:pt idx="395">
                  <c:v>-0.25831223005319065</c:v>
                </c:pt>
                <c:pt idx="396">
                  <c:v>-0.27045564660835031</c:v>
                </c:pt>
                <c:pt idx="397">
                  <c:v>-0.28255618373790725</c:v>
                </c:pt>
                <c:pt idx="398">
                  <c:v>-0.29461192296063132</c:v>
                </c:pt>
                <c:pt idx="399">
                  <c:v>-0.30662095289778146</c:v>
                </c:pt>
                <c:pt idx="400">
                  <c:v>-0.31858136957614897</c:v>
                </c:pt>
                <c:pt idx="401">
                  <c:v>-0.33049127672991802</c:v>
                </c:pt>
                <c:pt idx="402">
                  <c:v>-0.34234878610131264</c:v>
                </c:pt>
                <c:pt idx="403">
                  <c:v>-0.35415201773997029</c:v>
                </c:pt>
                <c:pt idx="404">
                  <c:v>-0.36589910030099848</c:v>
                </c:pt>
                <c:pt idx="405">
                  <c:v>-0.3775881713416675</c:v>
                </c:pt>
                <c:pt idx="406">
                  <c:v>-0.38921737761669167</c:v>
                </c:pt>
                <c:pt idx="407">
                  <c:v>-0.40078487537205243</c:v>
                </c:pt>
                <c:pt idx="408">
                  <c:v>-0.41228883063731642</c:v>
                </c:pt>
                <c:pt idx="409">
                  <c:v>-0.42372741951640186</c:v>
                </c:pt>
                <c:pt idx="410">
                  <c:v>-0.43509882847675152</c:v>
                </c:pt>
                <c:pt idx="411">
                  <c:v>-0.44640125463685465</c:v>
                </c:pt>
                <c:pt idx="412">
                  <c:v>-0.45763290605208851</c:v>
                </c:pt>
                <c:pt idx="413">
                  <c:v>-0.46879200199882126</c:v>
                </c:pt>
                <c:pt idx="414">
                  <c:v>-0.47987677325673733</c:v>
                </c:pt>
                <c:pt idx="415">
                  <c:v>-0.49088546238933861</c:v>
                </c:pt>
                <c:pt idx="416">
                  <c:v>-0.50181632402257736</c:v>
                </c:pt>
                <c:pt idx="417">
                  <c:v>-0.51266762512157693</c:v>
                </c:pt>
                <c:pt idx="418">
                  <c:v>-0.52343764526539582</c:v>
                </c:pt>
                <c:pt idx="419">
                  <c:v>-0.53412467691979126</c:v>
                </c:pt>
                <c:pt idx="420">
                  <c:v>-0.54472702570794396</c:v>
                </c:pt>
                <c:pt idx="421">
                  <c:v>-0.55524301067908777</c:v>
                </c:pt>
                <c:pt idx="422">
                  <c:v>-0.56567096457502053</c:v>
                </c:pt>
                <c:pt idx="423">
                  <c:v>-0.57600923409443794</c:v>
                </c:pt>
                <c:pt idx="424">
                  <c:v>-0.58625618015505676</c:v>
                </c:pt>
                <c:pt idx="425">
                  <c:v>-0.59641017815348374</c:v>
                </c:pt>
                <c:pt idx="426">
                  <c:v>-0.60646961822278789</c:v>
                </c:pt>
                <c:pt idx="427">
                  <c:v>-0.61643290548773744</c:v>
                </c:pt>
                <c:pt idx="428">
                  <c:v>-0.62629846031765957</c:v>
                </c:pt>
                <c:pt idx="429">
                  <c:v>-0.6360647185768824</c:v>
                </c:pt>
                <c:pt idx="430">
                  <c:v>-0.64573013187272355</c:v>
                </c:pt>
                <c:pt idx="431">
                  <c:v>-0.65529316780097657</c:v>
                </c:pt>
                <c:pt idx="432">
                  <c:v>-0.66475231018886882</c:v>
                </c:pt>
                <c:pt idx="433">
                  <c:v>-0.67410605933544243</c:v>
                </c:pt>
                <c:pt idx="434">
                  <c:v>-0.68335293224932447</c:v>
                </c:pt>
                <c:pt idx="435">
                  <c:v>-0.69249146288384844</c:v>
                </c:pt>
                <c:pt idx="436">
                  <c:v>-0.70152020236948853</c:v>
                </c:pt>
                <c:pt idx="437">
                  <c:v>-0.7104377192435708</c:v>
                </c:pt>
                <c:pt idx="438">
                  <c:v>-0.71924259967722481</c:v>
                </c:pt>
                <c:pt idx="439">
                  <c:v>-0.72793344769953849</c:v>
                </c:pt>
                <c:pt idx="440">
                  <c:v>-0.73650888541888515</c:v>
                </c:pt>
                <c:pt idx="441">
                  <c:v>-0.74496755324137753</c:v>
                </c:pt>
                <c:pt idx="442">
                  <c:v>-0.75330811008642784</c:v>
                </c:pt>
                <c:pt idx="443">
                  <c:v>-0.76152923359936797</c:v>
                </c:pt>
                <c:pt idx="444">
                  <c:v>-0.76962962036110361</c:v>
                </c:pt>
                <c:pt idx="445">
                  <c:v>-0.77760798609476367</c:v>
                </c:pt>
                <c:pt idx="446">
                  <c:v>-0.78546306586931747</c:v>
                </c:pt>
                <c:pt idx="447">
                  <c:v>-0.79319361430012214</c:v>
                </c:pt>
                <c:pt idx="448">
                  <c:v>-0.80079840574637262</c:v>
                </c:pt>
                <c:pt idx="449">
                  <c:v>-0.80827623450542296</c:v>
                </c:pt>
                <c:pt idx="450">
                  <c:v>-0.81562591500394122</c:v>
                </c:pt>
                <c:pt idx="451">
                  <c:v>-0.8228462819858785</c:v>
                </c:pt>
                <c:pt idx="452">
                  <c:v>-0.82993619069721436</c:v>
                </c:pt>
                <c:pt idx="453">
                  <c:v>-0.83689451706745177</c:v>
                </c:pt>
                <c:pt idx="454">
                  <c:v>-0.84372015788783294</c:v>
                </c:pt>
                <c:pt idx="455">
                  <c:v>-0.85041203098624796</c:v>
                </c:pt>
                <c:pt idx="456">
                  <c:v>-0.85696907539880751</c:v>
                </c:pt>
                <c:pt idx="457">
                  <c:v>-0.86339025153805415</c:v>
                </c:pt>
                <c:pt idx="458">
                  <c:v>-0.86967454135778277</c:v>
                </c:pt>
                <c:pt idx="459">
                  <c:v>-0.87582094851444892</c:v>
                </c:pt>
                <c:pt idx="460">
                  <c:v>-0.88182849852513145</c:v>
                </c:pt>
                <c:pt idx="461">
                  <c:v>-0.8876962389220342</c:v>
                </c:pt>
                <c:pt idx="462">
                  <c:v>-0.89342323940349411</c:v>
                </c:pt>
                <c:pt idx="463">
                  <c:v>-0.89900859198147631</c:v>
                </c:pt>
                <c:pt idx="464">
                  <c:v>-0.90445141112553129</c:v>
                </c:pt>
                <c:pt idx="465">
                  <c:v>-0.90975083390319123</c:v>
                </c:pt>
                <c:pt idx="466">
                  <c:v>-0.91490602011678368</c:v>
                </c:pt>
                <c:pt idx="467">
                  <c:v>-0.91991615243664149</c:v>
                </c:pt>
                <c:pt idx="468">
                  <c:v>-0.92478043653068498</c:v>
                </c:pt>
                <c:pt idx="469">
                  <c:v>-0.92949810119036169</c:v>
                </c:pt>
                <c:pt idx="470">
                  <c:v>-0.93406839845291545</c:v>
                </c:pt>
                <c:pt idx="471">
                  <c:v>-0.93849060371997339</c:v>
                </c:pt>
                <c:pt idx="472">
                  <c:v>-0.94276401587242731</c:v>
                </c:pt>
                <c:pt idx="473">
                  <c:v>-0.9468879573815927</c:v>
                </c:pt>
                <c:pt idx="474">
                  <c:v>-0.95086177441662767</c:v>
                </c:pt>
                <c:pt idx="475">
                  <c:v>-0.9546848369481945</c:v>
                </c:pt>
                <c:pt idx="476">
                  <c:v>-0.95835653884834771</c:v>
                </c:pt>
                <c:pt idx="477">
                  <c:v>-0.96187629798663299</c:v>
                </c:pt>
                <c:pt idx="478">
                  <c:v>-0.96524355632238057</c:v>
                </c:pt>
                <c:pt idx="479">
                  <c:v>-0.96845777999318094</c:v>
                </c:pt>
                <c:pt idx="480">
                  <c:v>-0.97151845939952464</c:v>
                </c:pt>
                <c:pt idx="481">
                  <c:v>-0.97442510928559778</c:v>
                </c:pt>
                <c:pt idx="482">
                  <c:v>-0.97717726881621703</c:v>
                </c:pt>
                <c:pt idx="483">
                  <c:v>-0.9797745016498921</c:v>
                </c:pt>
                <c:pt idx="484">
                  <c:v>-0.98221639600800636</c:v>
                </c:pt>
                <c:pt idx="485">
                  <c:v>-0.98450256474010167</c:v>
                </c:pt>
                <c:pt idx="486">
                  <c:v>-0.98663264538525963</c:v>
                </c:pt>
                <c:pt idx="487">
                  <c:v>-0.98860630022956786</c:v>
                </c:pt>
                <c:pt idx="488">
                  <c:v>-0.99042321635966279</c:v>
                </c:pt>
                <c:pt idx="489">
                  <c:v>-0.99208310571234082</c:v>
                </c:pt>
                <c:pt idx="490">
                  <c:v>-0.99358570512022892</c:v>
                </c:pt>
                <c:pt idx="491">
                  <c:v>-0.99493077635350902</c:v>
                </c:pt>
                <c:pt idx="492">
                  <c:v>-0.9961181061576877</c:v>
                </c:pt>
                <c:pt idx="493">
                  <c:v>-0.997147506287407</c:v>
                </c:pt>
                <c:pt idx="494">
                  <c:v>-0.99801881353628974</c:v>
                </c:pt>
                <c:pt idx="495">
                  <c:v>-0.99873188976281513</c:v>
                </c:pt>
                <c:pt idx="496">
                  <c:v>-0.99928662191222017</c:v>
                </c:pt>
                <c:pt idx="497">
                  <c:v>-0.99968292203442422</c:v>
                </c:pt>
                <c:pt idx="498">
                  <c:v>-0.99992072729797288</c:v>
                </c:pt>
                <c:pt idx="499">
                  <c:v>-0.99999999999999989</c:v>
                </c:pt>
              </c:numCache>
            </c:numRef>
          </c:xVal>
          <c:yVal>
            <c:numRef>
              <c:f>'ACP9'!yycir3</c:f>
              <c:numCache>
                <c:formatCode>General</c:formatCode>
                <c:ptCount val="500"/>
                <c:pt idx="0">
                  <c:v>1.0206823884348348E-11</c:v>
                </c:pt>
                <c:pt idx="1">
                  <c:v>-1.2591220966449658E-2</c:v>
                </c:pt>
                <c:pt idx="2">
                  <c:v>-2.5180445666343389E-2</c:v>
                </c:pt>
                <c:pt idx="3">
                  <c:v>-3.7765678129209522E-2</c:v>
                </c:pt>
                <c:pt idx="4">
                  <c:v>-5.0344923027734259E-2</c:v>
                </c:pt>
                <c:pt idx="5">
                  <c:v>-6.2916185983901668E-2</c:v>
                </c:pt>
                <c:pt idx="6">
                  <c:v>-7.547747388519431E-2</c:v>
                </c:pt>
                <c:pt idx="7">
                  <c:v>-8.802679520059116E-2</c:v>
                </c:pt>
                <c:pt idx="8">
                  <c:v>-0.10056216029631462</c:v>
                </c:pt>
                <c:pt idx="9">
                  <c:v>-0.11308158175127912</c:v>
                </c:pt>
                <c:pt idx="10">
                  <c:v>-0.12558307467218432</c:v>
                </c:pt>
                <c:pt idx="11">
                  <c:v>-0.1380646570082121</c:v>
                </c:pt>
                <c:pt idx="12">
                  <c:v>-0.15052434986527063</c:v>
                </c:pt>
                <c:pt idx="13">
                  <c:v>-0.16296017781973787</c:v>
                </c:pt>
                <c:pt idx="14">
                  <c:v>-0.17537016923165721</c:v>
                </c:pt>
                <c:pt idx="15">
                  <c:v>-0.18775235655732875</c:v>
                </c:pt>
                <c:pt idx="16">
                  <c:v>-0.2001047766612554</c:v>
                </c:pt>
                <c:pt idx="17">
                  <c:v>-0.21242547112738819</c:v>
                </c:pt>
                <c:pt idx="18">
                  <c:v>-0.22471248656962303</c:v>
                </c:pt>
                <c:pt idx="19">
                  <c:v>-0.23696387494150239</c:v>
                </c:pt>
                <c:pt idx="20">
                  <c:v>-0.24917769384506591</c:v>
                </c:pt>
                <c:pt idx="21">
                  <c:v>-0.26135200683880988</c:v>
                </c:pt>
                <c:pt idx="22">
                  <c:v>-0.2734848837447002</c:v>
                </c:pt>
                <c:pt idx="23">
                  <c:v>-0.28557440095419234</c:v>
                </c:pt>
                <c:pt idx="24">
                  <c:v>-0.29761864173321162</c:v>
                </c:pt>
                <c:pt idx="25">
                  <c:v>-0.30961569652603971</c:v>
                </c:pt>
                <c:pt idx="26">
                  <c:v>-0.32156366325806696</c:v>
                </c:pt>
                <c:pt idx="27">
                  <c:v>-0.33346064763735633</c:v>
                </c:pt>
                <c:pt idx="28">
                  <c:v>-0.34530476345497579</c:v>
                </c:pt>
                <c:pt idx="29">
                  <c:v>-0.3570941328840449</c:v>
                </c:pt>
                <c:pt idx="30">
                  <c:v>-0.36882688677745706</c:v>
                </c:pt>
                <c:pt idx="31">
                  <c:v>-0.38050116496422309</c:v>
                </c:pt>
                <c:pt idx="32">
                  <c:v>-0.39211511654439224</c:v>
                </c:pt>
                <c:pt idx="33">
                  <c:v>-0.40366690018250306</c:v>
                </c:pt>
                <c:pt idx="34">
                  <c:v>-0.4151546843995198</c:v>
                </c:pt>
                <c:pt idx="35">
                  <c:v>-0.42657664786320199</c:v>
                </c:pt>
                <c:pt idx="36">
                  <c:v>-0.43793097967686945</c:v>
                </c:pt>
                <c:pt idx="37">
                  <c:v>-0.44921587966651033</c:v>
                </c:pt>
                <c:pt idx="38">
                  <c:v>-0.46042955866619156</c:v>
                </c:pt>
                <c:pt idx="39">
                  <c:v>-0.47157023880171994</c:v>
                </c:pt>
                <c:pt idx="40">
                  <c:v>-0.48263615377251706</c:v>
                </c:pt>
                <c:pt idx="41">
                  <c:v>-0.49362554913165729</c:v>
                </c:pt>
                <c:pt idx="42">
                  <c:v>-0.50453668256402673</c:v>
                </c:pt>
                <c:pt idx="43">
                  <c:v>-0.51536782416255844</c:v>
                </c:pt>
                <c:pt idx="44">
                  <c:v>-0.52611725670250231</c:v>
                </c:pt>
                <c:pt idx="45">
                  <c:v>-0.53678327591368036</c:v>
                </c:pt>
                <c:pt idx="46">
                  <c:v>-0.5473641907506922</c:v>
                </c:pt>
                <c:pt idx="47">
                  <c:v>-0.55785832366102084</c:v>
                </c:pt>
                <c:pt idx="48">
                  <c:v>-0.56826401085100253</c:v>
                </c:pt>
                <c:pt idx="49">
                  <c:v>-0.57857960254961038</c:v>
                </c:pt>
                <c:pt idx="50">
                  <c:v>-0.5888034632700192</c:v>
                </c:pt>
                <c:pt idx="51">
                  <c:v>-0.59893397206890409</c:v>
                </c:pt>
                <c:pt idx="52">
                  <c:v>-0.60896952280343208</c:v>
                </c:pt>
                <c:pt idx="53">
                  <c:v>-0.61890852438590893</c:v>
                </c:pt>
                <c:pt idx="54">
                  <c:v>-0.62874940103603916</c:v>
                </c:pt>
                <c:pt idx="55">
                  <c:v>-0.63849059253075624</c:v>
                </c:pt>
                <c:pt idx="56">
                  <c:v>-0.64813055445158974</c:v>
                </c:pt>
                <c:pt idx="57">
                  <c:v>-0.65766775842952607</c:v>
                </c:pt>
                <c:pt idx="58">
                  <c:v>-0.66710069238732217</c:v>
                </c:pt>
                <c:pt idx="59">
                  <c:v>-0.676427860779239</c:v>
                </c:pt>
                <c:pt idx="60">
                  <c:v>-0.68564778482815303</c:v>
                </c:pt>
                <c:pt idx="61">
                  <c:v>-0.69475900276000901</c:v>
                </c:pt>
                <c:pt idx="62">
                  <c:v>-0.70376007003557695</c:v>
                </c:pt>
                <c:pt idx="63">
                  <c:v>-0.71264955957947684</c:v>
                </c:pt>
                <c:pt idx="64">
                  <c:v>-0.72142606200643566</c:v>
                </c:pt>
                <c:pt idx="65">
                  <c:v>-0.73008818584473634</c:v>
                </c:pt>
                <c:pt idx="66">
                  <c:v>-0.73863455775682996</c:v>
                </c:pt>
                <c:pt idx="67">
                  <c:v>-0.74706382275707306</c:v>
                </c:pt>
                <c:pt idx="68">
                  <c:v>-0.75537464442655133</c:v>
                </c:pt>
                <c:pt idx="69">
                  <c:v>-0.76356570512496436</c:v>
                </c:pt>
                <c:pt idx="70">
                  <c:v>-0.77163570619953037</c:v>
                </c:pt>
                <c:pt idx="71">
                  <c:v>-0.77958336819088125</c:v>
                </c:pt>
                <c:pt idx="72">
                  <c:v>-0.78740743103591482</c:v>
                </c:pt>
                <c:pt idx="73">
                  <c:v>-0.79510665426757132</c:v>
                </c:pt>
                <c:pt idx="74">
                  <c:v>-0.8026798172115045</c:v>
                </c:pt>
                <c:pt idx="75">
                  <c:v>-0.81012571917961196</c:v>
                </c:pt>
                <c:pt idx="76">
                  <c:v>-0.81744317966039926</c:v>
                </c:pt>
                <c:pt idx="77">
                  <c:v>-0.82463103850614505</c:v>
                </c:pt>
                <c:pt idx="78">
                  <c:v>-0.83168815611683522</c:v>
                </c:pt>
                <c:pt idx="79">
                  <c:v>-0.83861341362084196</c:v>
                </c:pt>
                <c:pt idx="80">
                  <c:v>-0.84540571305231527</c:v>
                </c:pt>
                <c:pt idx="81">
                  <c:v>-0.85206397752526009</c:v>
                </c:pt>
                <c:pt idx="82">
                  <c:v>-0.85858715140427089</c:v>
                </c:pt>
                <c:pt idx="83">
                  <c:v>-0.86497420047189832</c:v>
                </c:pt>
                <c:pt idx="84">
                  <c:v>-0.87122411209261896</c:v>
                </c:pt>
                <c:pt idx="85">
                  <c:v>-0.87733589537338308</c:v>
                </c:pt>
                <c:pt idx="86">
                  <c:v>-0.88330858132071755</c:v>
                </c:pt>
                <c:pt idx="87">
                  <c:v>-0.88914122299435316</c:v>
                </c:pt>
                <c:pt idx="88">
                  <c:v>-0.89483289565735857</c:v>
                </c:pt>
                <c:pt idx="89">
                  <c:v>-0.90038269692275252</c:v>
                </c:pt>
                <c:pt idx="90">
                  <c:v>-0.90578974689657299</c:v>
                </c:pt>
                <c:pt idx="91">
                  <c:v>-0.91105318831737969</c:v>
                </c:pt>
                <c:pt idx="92">
                  <c:v>-0.91617218669216938</c:v>
                </c:pt>
                <c:pt idx="93">
                  <c:v>-0.9211459304286802</c:v>
                </c:pt>
                <c:pt idx="94">
                  <c:v>-0.92597363096406582</c:v>
                </c:pt>
                <c:pt idx="95">
                  <c:v>-0.9306545228899179</c:v>
                </c:pt>
                <c:pt idx="96">
                  <c:v>-0.93518786407361854</c:v>
                </c:pt>
                <c:pt idx="97">
                  <c:v>-0.93957293577600121</c:v>
                </c:pt>
                <c:pt idx="98">
                  <c:v>-0.94380904276530342</c:v>
                </c:pt>
                <c:pt idx="99">
                  <c:v>-0.94789551342739287</c:v>
                </c:pt>
                <c:pt idx="100">
                  <c:v>-0.95183169987224769</c:v>
                </c:pt>
                <c:pt idx="101">
                  <c:v>-0.95561697803667711</c:v>
                </c:pt>
                <c:pt idx="102">
                  <c:v>-0.95925074778326314</c:v>
                </c:pt>
                <c:pt idx="103">
                  <c:v>-0.96273243299550948</c:v>
                </c:pt>
                <c:pt idx="104">
                  <c:v>-0.96606148166918226</c:v>
                </c:pt>
                <c:pt idx="105">
                  <c:v>-0.96923736599982724</c:v>
                </c:pt>
                <c:pt idx="106">
                  <c:v>-0.97225958246645094</c:v>
                </c:pt>
                <c:pt idx="107">
                  <c:v>-0.97512765191135131</c:v>
                </c:pt>
                <c:pt idx="108">
                  <c:v>-0.97784111961608577</c:v>
                </c:pt>
                <c:pt idx="109">
                  <c:v>-0.98039955537356505</c:v>
                </c:pt>
                <c:pt idx="110">
                  <c:v>-0.98280255355625956</c:v>
                </c:pt>
                <c:pt idx="111">
                  <c:v>-0.9850497331805107</c:v>
                </c:pt>
                <c:pt idx="112">
                  <c:v>-0.98714073796693302</c:v>
                </c:pt>
                <c:pt idx="113">
                  <c:v>-0.98907523639690131</c:v>
                </c:pt>
                <c:pt idx="114">
                  <c:v>-0.99085292176511075</c:v>
                </c:pt>
                <c:pt idx="115">
                  <c:v>-0.99247351222820401</c:v>
                </c:pt>
                <c:pt idx="116">
                  <c:v>-0.99393675084945565</c:v>
                </c:pt>
                <c:pt idx="117">
                  <c:v>-0.99524240563950839</c:v>
                </c:pt>
                <c:pt idx="118">
                  <c:v>-0.99639026959315424</c:v>
                </c:pt>
                <c:pt idx="119">
                  <c:v>-0.99738016072215352</c:v>
                </c:pt>
                <c:pt idx="120">
                  <c:v>-0.9982119220840886</c:v>
                </c:pt>
                <c:pt idx="121">
                  <c:v>-0.9988854218072466</c:v>
                </c:pt>
                <c:pt idx="122">
                  <c:v>-0.99940055311152631</c:v>
                </c:pt>
                <c:pt idx="123">
                  <c:v>-0.99975723432536823</c:v>
                </c:pt>
                <c:pt idx="124">
                  <c:v>-0.99995540889870305</c:v>
                </c:pt>
                <c:pt idx="125">
                  <c:v>-0.9999950454119173</c:v>
                </c:pt>
                <c:pt idx="126">
                  <c:v>-0.99987613758083482</c:v>
                </c:pt>
                <c:pt idx="127">
                  <c:v>-0.99959870425771313</c:v>
                </c:pt>
                <c:pt idx="128">
                  <c:v>-0.99916278942825454</c:v>
                </c:pt>
                <c:pt idx="129">
                  <c:v>-0.99856846220463213</c:v>
                </c:pt>
                <c:pt idx="130">
                  <c:v>-0.99781581681453291</c:v>
                </c:pt>
                <c:pt idx="131">
                  <c:v>-0.9969049725862178</c:v>
                </c:pt>
                <c:pt idx="132">
                  <c:v>-0.99583607392960338</c:v>
                </c:pt>
                <c:pt idx="133">
                  <c:v>-0.99460929031336576</c:v>
                </c:pt>
                <c:pt idx="134">
                  <c:v>-0.99322481623807268</c:v>
                </c:pt>
                <c:pt idx="135">
                  <c:v>-0.99168287120534626</c:v>
                </c:pt>
                <c:pt idx="136">
                  <c:v>-0.98998369968306188</c:v>
                </c:pt>
                <c:pt idx="137">
                  <c:v>-0.98812757106658899</c:v>
                </c:pt>
                <c:pt idx="138">
                  <c:v>-0.98611477963608019</c:v>
                </c:pt>
                <c:pt idx="139">
                  <c:v>-0.98394564450981403</c:v>
                </c:pt>
                <c:pt idx="140">
                  <c:v>-0.9816205095936007</c:v>
                </c:pt>
                <c:pt idx="141">
                  <c:v>-0.97913974352625754</c:v>
                </c:pt>
                <c:pt idx="142">
                  <c:v>-0.97650373962116255</c:v>
                </c:pt>
                <c:pt idx="143">
                  <c:v>-0.97371291580389718</c:v>
                </c:pt>
                <c:pt idx="144">
                  <c:v>-0.97076771454598576</c:v>
                </c:pt>
                <c:pt idx="145">
                  <c:v>-0.9676686027947442</c:v>
                </c:pt>
                <c:pt idx="146">
                  <c:v>-0.96441607189924727</c:v>
                </c:pt>
                <c:pt idx="147">
                  <c:v>-0.96101063753242832</c:v>
                </c:pt>
                <c:pt idx="148">
                  <c:v>-0.95745283960932082</c:v>
                </c:pt>
                <c:pt idx="149">
                  <c:v>-0.95374324220145856</c:v>
                </c:pt>
                <c:pt idx="150">
                  <c:v>-0.94988243344744416</c:v>
                </c:pt>
                <c:pt idx="151">
                  <c:v>-0.9458710254597027</c:v>
                </c:pt>
                <c:pt idx="152">
                  <c:v>-0.94170965422743436</c:v>
                </c:pt>
                <c:pt idx="153">
                  <c:v>-0.93739897951578133</c:v>
                </c:pt>
                <c:pt idx="154">
                  <c:v>-0.93293968476122557</c:v>
                </c:pt>
                <c:pt idx="155">
                  <c:v>-0.92833247696323273</c:v>
                </c:pt>
                <c:pt idx="156">
                  <c:v>-0.92357808657216123</c:v>
                </c:pt>
                <c:pt idx="157">
                  <c:v>-0.91867726737345312</c:v>
                </c:pt>
                <c:pt idx="158">
                  <c:v>-0.91363079636812405</c:v>
                </c:pt>
                <c:pt idx="159">
                  <c:v>-0.908439473649575</c:v>
                </c:pt>
                <c:pt idx="160">
                  <c:v>-0.90310412227674031</c:v>
                </c:pt>
                <c:pt idx="161">
                  <c:v>-0.89762558814359616</c:v>
                </c:pt>
                <c:pt idx="162">
                  <c:v>-0.89200473984504758</c:v>
                </c:pt>
                <c:pt idx="163">
                  <c:v>-0.88624246853921795</c:v>
                </c:pt>
                <c:pt idx="164">
                  <c:v>-0.88033968780615957</c:v>
                </c:pt>
                <c:pt idx="165">
                  <c:v>-0.87429733350301031</c:v>
                </c:pt>
                <c:pt idx="166">
                  <c:v>-0.86811636361561695</c:v>
                </c:pt>
                <c:pt idx="167">
                  <c:v>-0.86179775810665327</c:v>
                </c:pt>
                <c:pt idx="168">
                  <c:v>-0.85534251876024969</c:v>
                </c:pt>
                <c:pt idx="169">
                  <c:v>-0.84875166902316668</c:v>
                </c:pt>
                <c:pt idx="170">
                  <c:v>-0.84202625384253138</c:v>
                </c:pt>
                <c:pt idx="171">
                  <c:v>-0.83516733950016653</c:v>
                </c:pt>
                <c:pt idx="172">
                  <c:v>-0.82817601344353708</c:v>
                </c:pt>
                <c:pt idx="173">
                  <c:v>-0.82105338411334028</c:v>
                </c:pt>
                <c:pt idx="174">
                  <c:v>-0.81380058076776807</c:v>
                </c:pt>
                <c:pt idx="175">
                  <c:v>-0.80641875330346857</c:v>
                </c:pt>
                <c:pt idx="176">
                  <c:v>-0.79890907207323514</c:v>
                </c:pt>
                <c:pt idx="177">
                  <c:v>-0.79127272770045332</c:v>
                </c:pt>
                <c:pt idx="178">
                  <c:v>-0.7835109308903333</c:v>
                </c:pt>
                <c:pt idx="179">
                  <c:v>-0.77562491223795782</c:v>
                </c:pt>
                <c:pt idx="180">
                  <c:v>-0.76761592203317841</c:v>
                </c:pt>
                <c:pt idx="181">
                  <c:v>-0.759485230062386</c:v>
                </c:pt>
                <c:pt idx="182">
                  <c:v>-0.75123412540719514</c:v>
                </c:pt>
                <c:pt idx="183">
                  <c:v>-0.74286391624006443</c:v>
                </c:pt>
                <c:pt idx="184">
                  <c:v>-0.73437592961689302</c:v>
                </c:pt>
                <c:pt idx="185">
                  <c:v>-0.72577151126662232</c:v>
                </c:pt>
                <c:pt idx="186">
                  <c:v>-0.71705202537787593</c:v>
                </c:pt>
                <c:pt idx="187">
                  <c:v>-0.70821885438267662</c:v>
                </c:pt>
                <c:pt idx="188">
                  <c:v>-0.69927339873726635</c:v>
                </c:pt>
                <c:pt idx="189">
                  <c:v>-0.69021707670007193</c:v>
                </c:pt>
                <c:pt idx="190">
                  <c:v>-0.68105132410684666</c:v>
                </c:pt>
                <c:pt idx="191">
                  <c:v>-0.67177759414302485</c:v>
                </c:pt>
                <c:pt idx="192">
                  <c:v>-0.66239735711332759</c:v>
                </c:pt>
                <c:pt idx="193">
                  <c:v>-0.65291210020865287</c:v>
                </c:pt>
                <c:pt idx="194">
                  <c:v>-0.64332332727028774</c:v>
                </c:pt>
                <c:pt idx="195">
                  <c:v>-0.63363255855148315</c:v>
                </c:pt>
                <c:pt idx="196">
                  <c:v>-0.62384133047642276</c:v>
                </c:pt>
                <c:pt idx="197">
                  <c:v>-0.61395119539663345</c:v>
                </c:pt>
                <c:pt idx="198">
                  <c:v>-0.60396372134486531</c:v>
                </c:pt>
                <c:pt idx="199">
                  <c:v>-0.59388049178648838</c:v>
                </c:pt>
                <c:pt idx="200">
                  <c:v>-0.58370310536844239</c:v>
                </c:pt>
                <c:pt idx="201">
                  <c:v>-0.57343317566577767</c:v>
                </c:pt>
                <c:pt idx="202">
                  <c:v>-0.56307233092583253</c:v>
                </c:pt>
                <c:pt idx="203">
                  <c:v>-0.55262221381008125</c:v>
                </c:pt>
                <c:pt idx="204">
                  <c:v>-0.54208448113369867</c:v>
                </c:pt>
                <c:pt idx="205">
                  <c:v>-0.53146080360288028</c:v>
                </c:pt>
                <c:pt idx="206">
                  <c:v>-0.5207528655499587</c:v>
                </c:pt>
                <c:pt idx="207">
                  <c:v>-0.50996236466636313</c:v>
                </c:pt>
                <c:pt idx="208">
                  <c:v>-0.49909101173345694</c:v>
                </c:pt>
                <c:pt idx="209">
                  <c:v>-0.48814053035130217</c:v>
                </c:pt>
                <c:pt idx="210">
                  <c:v>-0.4771126566653916</c:v>
                </c:pt>
                <c:pt idx="211">
                  <c:v>-0.46600913909138969</c:v>
                </c:pt>
                <c:pt idx="212">
                  <c:v>-0.45483173803793203</c:v>
                </c:pt>
                <c:pt idx="213">
                  <c:v>-0.44358222562751976</c:v>
                </c:pt>
                <c:pt idx="214">
                  <c:v>-0.43226238541555839</c:v>
                </c:pt>
                <c:pt idx="215">
                  <c:v>-0.42087401210758435</c:v>
                </c:pt>
                <c:pt idx="216">
                  <c:v>-0.40941891127472135</c:v>
                </c:pt>
                <c:pt idx="217">
                  <c:v>-0.39789889906741854</c:v>
                </c:pt>
                <c:pt idx="218">
                  <c:v>-0.38631580192750681</c:v>
                </c:pt>
                <c:pt idx="219">
                  <c:v>-0.37467145629862603</c:v>
                </c:pt>
                <c:pt idx="220">
                  <c:v>-0.36296770833506597</c:v>
                </c:pt>
                <c:pt idx="221">
                  <c:v>-0.35120641360906618</c:v>
                </c:pt>
                <c:pt idx="222">
                  <c:v>-0.3393894368166262</c:v>
                </c:pt>
                <c:pt idx="223">
                  <c:v>-0.32751865148186576</c:v>
                </c:pt>
                <c:pt idx="224">
                  <c:v>-0.31559593965998722</c:v>
                </c:pt>
                <c:pt idx="225">
                  <c:v>-0.30362319163888341</c:v>
                </c:pt>
                <c:pt idx="226">
                  <c:v>-0.29160230563944411</c:v>
                </c:pt>
                <c:pt idx="227">
                  <c:v>-0.27953518751460066</c:v>
                </c:pt>
                <c:pt idx="228">
                  <c:v>-0.26742375044716271</c:v>
                </c:pt>
                <c:pt idx="229">
                  <c:v>-0.25526991464649296</c:v>
                </c:pt>
                <c:pt idx="230">
                  <c:v>-0.24307560704406533</c:v>
                </c:pt>
                <c:pt idx="231">
                  <c:v>-0.23084276098796225</c:v>
                </c:pt>
                <c:pt idx="232">
                  <c:v>-0.21857331593634971</c:v>
                </c:pt>
                <c:pt idx="233">
                  <c:v>-0.20626921714998633</c:v>
                </c:pt>
                <c:pt idx="234">
                  <c:v>-0.19393241538381192</c:v>
                </c:pt>
                <c:pt idx="235">
                  <c:v>-0.1815648665776633</c:v>
                </c:pt>
                <c:pt idx="236">
                  <c:v>-0.16916853154617187</c:v>
                </c:pt>
                <c:pt idx="237">
                  <c:v>-0.1567453756678846</c:v>
                </c:pt>
                <c:pt idx="238">
                  <c:v>-0.14429736857366296</c:v>
                </c:pt>
                <c:pt idx="239">
                  <c:v>-0.1318264838344082</c:v>
                </c:pt>
                <c:pt idx="240">
                  <c:v>-0.11933469864815945</c:v>
                </c:pt>
                <c:pt idx="241">
                  <c:v>-0.10682399352662118</c:v>
                </c:pt>
                <c:pt idx="242">
                  <c:v>-9.4296351981161083E-2</c:v>
                </c:pt>
                <c:pt idx="243">
                  <c:v>-8.1753760208334331E-2</c:v>
                </c:pt>
                <c:pt idx="244">
                  <c:v>-6.9198206774982327E-2</c:v>
                </c:pt>
                <c:pt idx="245">
                  <c:v>-5.6631682302953242E-2</c:v>
                </c:pt>
                <c:pt idx="246">
                  <c:v>-4.4056179153501372E-2</c:v>
                </c:pt>
                <c:pt idx="247">
                  <c:v>-3.1473691111406125E-2</c:v>
                </c:pt>
                <c:pt idx="248">
                  <c:v>-1.8886213068867626E-2</c:v>
                </c:pt>
                <c:pt idx="249">
                  <c:v>-6.2957407092267123E-3</c:v>
                </c:pt>
                <c:pt idx="250">
                  <c:v>6.2957298094427185E-3</c:v>
                </c:pt>
                <c:pt idx="251">
                  <c:v>1.8886202170812185E-2</c:v>
                </c:pt>
                <c:pt idx="252">
                  <c:v>3.1473680216806625E-2</c:v>
                </c:pt>
                <c:pt idx="253">
                  <c:v>4.4056168264085101E-2</c:v>
                </c:pt>
                <c:pt idx="254">
                  <c:v>5.6631671420446214E-2</c:v>
                </c:pt>
                <c:pt idx="255">
                  <c:v>6.9198195901110357E-2</c:v>
                </c:pt>
                <c:pt idx="256">
                  <c:v>8.1753749344821866E-2</c:v>
                </c:pt>
                <c:pt idx="257">
                  <c:v>9.4296341129730038E-2</c:v>
                </c:pt>
                <c:pt idx="258">
                  <c:v>0.106823982688992</c:v>
                </c:pt>
                <c:pt idx="259">
                  <c:v>0.11933468782604993</c:v>
                </c:pt>
                <c:pt idx="260">
                  <c:v>0.1318264730295346</c:v>
                </c:pt>
                <c:pt idx="261">
                  <c:v>0.14429735778773875</c:v>
                </c:pt>
                <c:pt idx="262">
                  <c:v>0.15674536490261939</c:v>
                </c:pt>
                <c:pt idx="263">
                  <c:v>0.16916852080327247</c:v>
                </c:pt>
                <c:pt idx="264">
                  <c:v>0.18156485585883247</c:v>
                </c:pt>
                <c:pt idx="265">
                  <c:v>0.1939324046907496</c:v>
                </c:pt>
                <c:pt idx="266">
                  <c:v>0.20626920648438821</c:v>
                </c:pt>
                <c:pt idx="267">
                  <c:v>0.21857330529990635</c:v>
                </c:pt>
                <c:pt idx="268">
                  <c:v>0.23084275038235999</c:v>
                </c:pt>
                <c:pt idx="269">
                  <c:v>0.24307559647098526</c:v>
                </c:pt>
                <c:pt idx="270">
                  <c:v>0.25526990410761174</c:v>
                </c:pt>
                <c:pt idx="271">
                  <c:v>0.26742373994415175</c:v>
                </c:pt>
                <c:pt idx="272">
                  <c:v>0.27953517704912467</c:v>
                </c:pt>
                <c:pt idx="273">
                  <c:v>0.29160229521316233</c:v>
                </c:pt>
                <c:pt idx="274">
                  <c:v>0.3036231812534485</c:v>
                </c:pt>
                <c:pt idx="275">
                  <c:v>0.31559592931704616</c:v>
                </c:pt>
                <c:pt idx="276">
                  <c:v>0.32751864118305873</c:v>
                </c:pt>
                <c:pt idx="277">
                  <c:v>0.33938942656358567</c:v>
                </c:pt>
                <c:pt idx="278">
                  <c:v>0.35120640340341769</c:v>
                </c:pt>
                <c:pt idx="279">
                  <c:v>0.36296769817842722</c:v>
                </c:pt>
                <c:pt idx="280">
                  <c:v>0.37467144619260806</c:v>
                </c:pt>
                <c:pt idx="281">
                  <c:v>0.38631579187371151</c:v>
                </c:pt>
                <c:pt idx="282">
                  <c:v>0.39789888906743986</c:v>
                </c:pt>
                <c:pt idx="283">
                  <c:v>0.40941890133014475</c:v>
                </c:pt>
                <c:pt idx="284">
                  <c:v>0.42087400221998605</c:v>
                </c:pt>
                <c:pt idx="285">
                  <c:v>0.43226237558650693</c:v>
                </c:pt>
                <c:pt idx="286">
                  <c:v>0.44358221585857299</c:v>
                </c:pt>
                <c:pt idx="287">
                  <c:v>0.45483172833063878</c:v>
                </c:pt>
                <c:pt idx="288">
                  <c:v>0.46600912944728906</c:v>
                </c:pt>
                <c:pt idx="289">
                  <c:v>0.4771126470860122</c:v>
                </c:pt>
                <c:pt idx="290">
                  <c:v>0.48814052083816351</c:v>
                </c:pt>
                <c:pt idx="291">
                  <c:v>0.49909100228806691</c:v>
                </c:pt>
                <c:pt idx="292">
                  <c:v>0.50996235529021927</c:v>
                </c:pt>
                <c:pt idx="293">
                  <c:v>0.52075285624454726</c:v>
                </c:pt>
                <c:pt idx="294">
                  <c:v>0.53146079436967675</c:v>
                </c:pt>
                <c:pt idx="295">
                  <c:v>0.54208447197416743</c:v>
                </c:pt>
                <c:pt idx="296">
                  <c:v>0.55262220472567414</c:v>
                </c:pt>
                <c:pt idx="297">
                  <c:v>0.56307232191798984</c:v>
                </c:pt>
                <c:pt idx="298">
                  <c:v>0.57343316673592715</c:v>
                </c:pt>
                <c:pt idx="299">
                  <c:v>0.58370309651800023</c:v>
                </c:pt>
                <c:pt idx="300">
                  <c:v>0.59388048301685803</c:v>
                </c:pt>
                <c:pt idx="301">
                  <c:v>0.60396371265743687</c:v>
                </c:pt>
                <c:pt idx="302">
                  <c:v>0.61395118679278426</c:v>
                </c:pt>
                <c:pt idx="303">
                  <c:v>0.62384132195751663</c:v>
                </c:pt>
                <c:pt idx="304">
                  <c:v>0.63363255011887099</c:v>
                </c:pt>
                <c:pt idx="305">
                  <c:v>0.64332331892530692</c:v>
                </c:pt>
                <c:pt idx="306">
                  <c:v>0.65291209195262589</c:v>
                </c:pt>
                <c:pt idx="307">
                  <c:v>0.66239734894756364</c:v>
                </c:pt>
                <c:pt idx="308">
                  <c:v>0.6717775860688181</c:v>
                </c:pt>
                <c:pt idx="309">
                  <c:v>0.68105131612547776</c:v>
                </c:pt>
                <c:pt idx="310">
                  <c:v>0.69021706881280642</c:v>
                </c:pt>
                <c:pt idx="311">
                  <c:v>0.69927339094535446</c:v>
                </c:pt>
                <c:pt idx="312">
                  <c:v>0.70821884668735369</c:v>
                </c:pt>
                <c:pt idx="313">
                  <c:v>0.71705201778036176</c:v>
                </c:pt>
                <c:pt idx="314">
                  <c:v>0.72577150376812161</c:v>
                </c:pt>
                <c:pt idx="315">
                  <c:v>0.73437592221859516</c:v>
                </c:pt>
                <c:pt idx="316">
                  <c:v>0.74286390894314192</c:v>
                </c:pt>
                <c:pt idx="317">
                  <c:v>0.75123411821280495</c:v>
                </c:pt>
                <c:pt idx="318">
                  <c:v>0.75948522297166865</c:v>
                </c:pt>
                <c:pt idx="319">
                  <c:v>0.76761591504725812</c:v>
                </c:pt>
                <c:pt idx="320">
                  <c:v>0.7756249053579426</c:v>
                </c:pt>
                <c:pt idx="321">
                  <c:v>0.78351092411731305</c:v>
                </c:pt>
                <c:pt idx="322">
                  <c:v>0.79127272103550239</c:v>
                </c:pt>
                <c:pt idx="323">
                  <c:v>0.79890906551741014</c:v>
                </c:pt>
                <c:pt idx="324">
                  <c:v>0.80641874685780912</c:v>
                </c:pt>
                <c:pt idx="325">
                  <c:v>0.81380057443329612</c:v>
                </c:pt>
                <c:pt idx="326">
                  <c:v>0.82105337789106003</c:v>
                </c:pt>
                <c:pt idx="327">
                  <c:v>0.82817600733443497</c:v>
                </c:pt>
                <c:pt idx="328">
                  <c:v>0.83516733350521122</c:v>
                </c:pt>
                <c:pt idx="329">
                  <c:v>0.84202624796267322</c:v>
                </c:pt>
                <c:pt idx="330">
                  <c:v>0.8487516632593376</c:v>
                </c:pt>
                <c:pt idx="331">
                  <c:v>0.85534251311336396</c:v>
                </c:pt>
                <c:pt idx="332">
                  <c:v>0.86179775257760605</c:v>
                </c:pt>
                <c:pt idx="333">
                  <c:v>0.86811635820528488</c:v>
                </c:pt>
                <c:pt idx="334">
                  <c:v>0.87429732821225115</c:v>
                </c:pt>
                <c:pt idx="335">
                  <c:v>0.88033968263581241</c:v>
                </c:pt>
                <c:pt idx="336">
                  <c:v>0.88624246349010227</c:v>
                </c:pt>
                <c:pt idx="337">
                  <c:v>0.89200473491796384</c:v>
                </c:pt>
                <c:pt idx="338">
                  <c:v>0.89762558333932563</c:v>
                </c:pt>
                <c:pt idx="339">
                  <c:v>0.90310411759604481</c:v>
                </c:pt>
                <c:pt idx="340">
                  <c:v>0.90843946909319606</c:v>
                </c:pt>
                <c:pt idx="341">
                  <c:v>0.91363079193678443</c:v>
                </c:pt>
                <c:pt idx="342">
                  <c:v>0.91867726306785535</c:v>
                </c:pt>
                <c:pt idx="343">
                  <c:v>0.92357808239298822</c:v>
                </c:pt>
                <c:pt idx="344">
                  <c:v>0.92833247291114673</c:v>
                </c:pt>
                <c:pt idx="345">
                  <c:v>0.93293968083686918</c:v>
                </c:pt>
                <c:pt idx="346">
                  <c:v>0.93739897571977682</c:v>
                </c:pt>
                <c:pt idx="347">
                  <c:v>0.94170965056038336</c:v>
                </c:pt>
                <c:pt idx="348">
                  <c:v>0.94587102192218675</c:v>
                </c:pt>
                <c:pt idx="349">
                  <c:v>0.94988243004002404</c:v>
                </c:pt>
                <c:pt idx="350">
                  <c:v>0.95374323892467427</c:v>
                </c:pt>
                <c:pt idx="351">
                  <c:v>0.95745283646369217</c:v>
                </c:pt>
                <c:pt idx="352">
                  <c:v>0.96101063451845392</c:v>
                </c:pt>
                <c:pt idx="353">
                  <c:v>0.96441606901740518</c:v>
                </c:pt>
                <c:pt idx="354">
                  <c:v>0.96766860004549116</c:v>
                </c:pt>
                <c:pt idx="355">
                  <c:v>0.97076771192975775</c:v>
                </c:pt>
                <c:pt idx="356">
                  <c:v>0.97371291332110887</c:v>
                </c:pt>
                <c:pt idx="357">
                  <c:v>0.97650373727220763</c:v>
                </c:pt>
                <c:pt idx="358">
                  <c:v>0.97913974131150838</c:v>
                </c:pt>
                <c:pt idx="359">
                  <c:v>0.98162050751340857</c:v>
                </c:pt>
                <c:pt idx="360">
                  <c:v>0.98394564256450845</c:v>
                </c:pt>
                <c:pt idx="361">
                  <c:v>0.98611477782596968</c:v>
                </c:pt>
                <c:pt idx="362">
                  <c:v>0.98812756939196067</c:v>
                </c:pt>
                <c:pt idx="363">
                  <c:v>0.98998369814418119</c:v>
                </c:pt>
                <c:pt idx="364">
                  <c:v>0.99168286980245723</c:v>
                </c:pt>
                <c:pt idx="365">
                  <c:v>0.99322481497139781</c:v>
                </c:pt>
                <c:pt idx="366">
                  <c:v>0.99460928918310565</c:v>
                </c:pt>
                <c:pt idx="367">
                  <c:v>0.99583607293593734</c:v>
                </c:pt>
                <c:pt idx="368">
                  <c:v>0.99690497172930337</c:v>
                </c:pt>
                <c:pt idx="369">
                  <c:v>0.99781581609450598</c:v>
                </c:pt>
                <c:pt idx="370">
                  <c:v>0.99856846162160673</c:v>
                </c:pt>
                <c:pt idx="371">
                  <c:v>0.99916278898232314</c:v>
                </c:pt>
                <c:pt idx="372">
                  <c:v>0.99959870394894657</c:v>
                </c:pt>
                <c:pt idx="373">
                  <c:v>0.99987613740928194</c:v>
                </c:pt>
                <c:pt idx="374">
                  <c:v>0.99999504537760531</c:v>
                </c:pt>
                <c:pt idx="375">
                  <c:v>0.99995540900163737</c:v>
                </c:pt>
                <c:pt idx="376">
                  <c:v>0.99975723456553256</c:v>
                </c:pt>
                <c:pt idx="377">
                  <c:v>0.99940055348888257</c:v>
                </c:pt>
                <c:pt idx="378">
                  <c:v>0.99888542232173505</c:v>
                </c:pt>
                <c:pt idx="379">
                  <c:v>0.99821192273562764</c:v>
                </c:pt>
                <c:pt idx="380">
                  <c:v>0.9973801615106398</c:v>
                </c:pt>
                <c:pt idx="381">
                  <c:v>0.99639027051846274</c:v>
                </c:pt>
                <c:pt idx="382">
                  <c:v>0.99524240670149244</c:v>
                </c:pt>
                <c:pt idx="383">
                  <c:v>0.99393675204794685</c:v>
                </c:pt>
                <c:pt idx="384">
                  <c:v>0.99247351356301239</c:v>
                </c:pt>
                <c:pt idx="385">
                  <c:v>0.9908529232360247</c:v>
                </c:pt>
                <c:pt idx="386">
                  <c:v>0.98907523800368746</c:v>
                </c:pt>
                <c:pt idx="387">
                  <c:v>0.9871407397093368</c:v>
                </c:pt>
                <c:pt idx="388">
                  <c:v>0.98504973505825577</c:v>
                </c:pt>
                <c:pt idx="389">
                  <c:v>0.98280255556904839</c:v>
                </c:pt>
                <c:pt idx="390">
                  <c:v>0.98039955752107832</c:v>
                </c:pt>
                <c:pt idx="391">
                  <c:v>0.97784112189798311</c:v>
                </c:pt>
                <c:pt idx="392">
                  <c:v>0.97512765432727078</c:v>
                </c:pt>
                <c:pt idx="393">
                  <c:v>0.97225958501600962</c:v>
                </c:pt>
                <c:pt idx="394">
                  <c:v>0.96923736868262089</c:v>
                </c:pt>
                <c:pt idx="395">
                  <c:v>0.96606148448478557</c:v>
                </c:pt>
                <c:pt idx="396">
                  <c:v>0.96273243594347602</c:v>
                </c:pt>
                <c:pt idx="397">
                  <c:v>0.9592507508631255</c:v>
                </c:pt>
                <c:pt idx="398">
                  <c:v>0.95561698124794703</c:v>
                </c:pt>
                <c:pt idx="399">
                  <c:v>0.95183170321441624</c:v>
                </c:pt>
                <c:pt idx="400">
                  <c:v>0.94789551689992979</c:v>
                </c:pt>
                <c:pt idx="401">
                  <c:v>0.94380904636765839</c:v>
                </c:pt>
                <c:pt idx="402">
                  <c:v>0.9395729395076029</c:v>
                </c:pt>
                <c:pt idx="403">
                  <c:v>0.93518786793387554</c:v>
                </c:pt>
                <c:pt idx="404">
                  <c:v>0.93065452687821804</c:v>
                </c:pt>
                <c:pt idx="405">
                  <c:v>0.9259736350797767</c:v>
                </c:pt>
                <c:pt idx="406">
                  <c:v>0.92114593467114947</c:v>
                </c:pt>
                <c:pt idx="407">
                  <c:v>0.91617219106072434</c:v>
                </c:pt>
                <c:pt idx="408">
                  <c:v>0.91105319281132768</c:v>
                </c:pt>
                <c:pt idx="409">
                  <c:v>0.90578975151520191</c:v>
                </c:pt>
                <c:pt idx="410">
                  <c:v>0.90038270166532985</c:v>
                </c:pt>
                <c:pt idx="411">
                  <c:v>0.89483290052313236</c:v>
                </c:pt>
                <c:pt idx="412">
                  <c:v>0.88914122798255191</c:v>
                </c:pt>
                <c:pt idx="413">
                  <c:v>0.88330858643055044</c:v>
                </c:pt>
                <c:pt idx="414">
                  <c:v>0.87733590060403999</c:v>
                </c:pt>
                <c:pt idx="415">
                  <c:v>0.87122411744327033</c:v>
                </c:pt>
                <c:pt idx="416">
                  <c:v>0.86497420594169605</c:v>
                </c:pt>
                <c:pt idx="417">
                  <c:v>0.85858715699234767</c:v>
                </c:pt>
                <c:pt idx="418">
                  <c:v>0.85206398323072996</c:v>
                </c:pt>
                <c:pt idx="419">
                  <c:v>0.84540571887427429</c:v>
                </c:pt>
                <c:pt idx="420">
                  <c:v>0.83861341955836666</c:v>
                </c:pt>
                <c:pt idx="421">
                  <c:v>0.83168816216898411</c:v>
                </c:pt>
                <c:pt idx="422">
                  <c:v>0.82463104467195869</c:v>
                </c:pt>
                <c:pt idx="423">
                  <c:v>0.81744318593889997</c:v>
                </c:pt>
                <c:pt idx="424">
                  <c:v>0.81012572556980411</c:v>
                </c:pt>
                <c:pt idx="425">
                  <c:v>0.80267982371237523</c:v>
                </c:pt>
                <c:pt idx="426">
                  <c:v>0.7951066608780899</c:v>
                </c:pt>
                <c:pt idx="427">
                  <c:v>0.78740743775503297</c:v>
                </c:pt>
                <c:pt idx="428">
                  <c:v>0.77958337501753394</c:v>
                </c:pt>
                <c:pt idx="429">
                  <c:v>0.77163571313263579</c:v>
                </c:pt>
                <c:pt idx="430">
                  <c:v>0.76356571216342284</c:v>
                </c:pt>
                <c:pt idx="431">
                  <c:v>0.75537465156924688</c:v>
                </c:pt>
                <c:pt idx="432">
                  <c:v>0.74706383000287324</c:v>
                </c:pt>
                <c:pt idx="433">
                  <c:v>0.73863456510458603</c:v>
                </c:pt>
                <c:pt idx="434">
                  <c:v>0.73008819329328301</c:v>
                </c:pt>
                <c:pt idx="435">
                  <c:v>0.72142606955459232</c:v>
                </c:pt>
                <c:pt idx="436">
                  <c:v>0.71264956722604689</c:v>
                </c:pt>
                <c:pt idx="437">
                  <c:v>0.70376007777934746</c:v>
                </c:pt>
                <c:pt idx="438">
                  <c:v>0.69475901059975276</c:v>
                </c:pt>
                <c:pt idx="439">
                  <c:v>0.68564779276262766</c:v>
                </c:pt>
                <c:pt idx="440">
                  <c:v>0.67642786880718597</c:v>
                </c:pt>
                <c:pt idx="441">
                  <c:v>0.66710070050746861</c:v>
                </c:pt>
                <c:pt idx="442">
                  <c:v>0.65766776664058457</c:v>
                </c:pt>
                <c:pt idx="443">
                  <c:v>0.64813056275225844</c:v>
                </c:pt>
                <c:pt idx="444">
                  <c:v>0.63849060091971876</c:v>
                </c:pt>
                <c:pt idx="445">
                  <c:v>0.6287494095119659</c:v>
                </c:pt>
                <c:pt idx="446">
                  <c:v>0.61890853294745607</c:v>
                </c:pt>
                <c:pt idx="447">
                  <c:v>0.60896953144924182</c:v>
                </c:pt>
                <c:pt idx="448">
                  <c:v>0.59893398079760674</c:v>
                </c:pt>
                <c:pt idx="449">
                  <c:v>0.58880347208023021</c:v>
                </c:pt>
                <c:pt idx="450">
                  <c:v>0.57857961143993286</c:v>
                </c:pt>
                <c:pt idx="451">
                  <c:v>0.56826401982002706</c:v>
                </c:pt>
                <c:pt idx="452">
                  <c:v>0.55785833270732543</c:v>
                </c:pt>
                <c:pt idx="453">
                  <c:v>0.54736419987284213</c:v>
                </c:pt>
                <c:pt idx="454">
                  <c:v>0.53678328511022977</c:v>
                </c:pt>
                <c:pt idx="455">
                  <c:v>0.52611726597199304</c:v>
                </c:pt>
                <c:pt idx="456">
                  <c:v>0.515367833503521</c:v>
                </c:pt>
                <c:pt idx="457">
                  <c:v>0.50453669197497975</c:v>
                </c:pt>
                <c:pt idx="458">
                  <c:v>0.49362555861110979</c:v>
                </c:pt>
                <c:pt idx="459">
                  <c:v>0.48263616331896542</c:v>
                </c:pt>
                <c:pt idx="460">
                  <c:v>0.47157024841365064</c:v>
                </c:pt>
                <c:pt idx="461">
                  <c:v>0.4604295683420806</c:v>
                </c:pt>
                <c:pt idx="462">
                  <c:v>0.44921588940482371</c:v>
                </c:pt>
                <c:pt idx="463">
                  <c:v>0.43793098947606274</c:v>
                </c:pt>
                <c:pt idx="464">
                  <c:v>0.42657665772172199</c:v>
                </c:pt>
                <c:pt idx="465">
                  <c:v>0.41515469431580354</c:v>
                </c:pt>
                <c:pt idx="466">
                  <c:v>0.4036669101549783</c:v>
                </c:pt>
                <c:pt idx="467">
                  <c:v>0.39211512657147751</c:v>
                </c:pt>
                <c:pt idx="468">
                  <c:v>0.3805011750443299</c:v>
                </c:pt>
                <c:pt idx="469">
                  <c:v>0.3688268969089864</c:v>
                </c:pt>
                <c:pt idx="470">
                  <c:v>0.3570941430653905</c:v>
                </c:pt>
                <c:pt idx="471">
                  <c:v>0.34530477368452339</c:v>
                </c:pt>
                <c:pt idx="472">
                  <c:v>0.33346065791348412</c:v>
                </c:pt>
                <c:pt idx="473">
                  <c:v>0.32156367357914528</c:v>
                </c:pt>
                <c:pt idx="474">
                  <c:v>0.30961570689043261</c:v>
                </c:pt>
                <c:pt idx="475">
                  <c:v>0.29761865213927596</c:v>
                </c:pt>
                <c:pt idx="476">
                  <c:v>0.28557441140027823</c:v>
                </c:pt>
                <c:pt idx="477">
                  <c:v>0.27348489422915107</c:v>
                </c:pt>
                <c:pt idx="478">
                  <c:v>0.26135201735996466</c:v>
                </c:pt>
                <c:pt idx="479">
                  <c:v>0.24917770440125575</c:v>
                </c:pt>
                <c:pt idx="480">
                  <c:v>0.23696388553105363</c:v>
                </c:pt>
                <c:pt idx="481">
                  <c:v>0.22471249719085676</c:v>
                </c:pt>
                <c:pt idx="482">
                  <c:v>0.21242548177862</c:v>
                </c:pt>
                <c:pt idx="483">
                  <c:v>0.20010478734079706</c:v>
                </c:pt>
                <c:pt idx="484">
                  <c:v>0.18775236726348704</c:v>
                </c:pt>
                <c:pt idx="485">
                  <c:v>0.17537017996273477</c:v>
                </c:pt>
                <c:pt idx="486">
                  <c:v>0.1629601885740333</c:v>
                </c:pt>
                <c:pt idx="487">
                  <c:v>0.15052436064107844</c:v>
                </c:pt>
                <c:pt idx="488">
                  <c:v>0.1380646678038252</c:v>
                </c:pt>
                <c:pt idx="489">
                  <c:v>0.1255830854858902</c:v>
                </c:pt>
                <c:pt idx="490">
                  <c:v>0.11308159258136333</c:v>
                </c:pt>
                <c:pt idx="491">
                  <c:v>0.1005621711410601</c:v>
                </c:pt>
                <c:pt idx="492">
                  <c:v>8.802680605827809E-2</c:v>
                </c:pt>
                <c:pt idx="493">
                  <c:v>7.5477484754101709E-2</c:v>
                </c:pt>
                <c:pt idx="494">
                  <c:v>6.2916196862306303E-2</c:v>
                </c:pt>
                <c:pt idx="495">
                  <c:v>5.0344933913911434E-2</c:v>
                </c:pt>
                <c:pt idx="496">
                  <c:v>3.776568902143327E-2</c:v>
                </c:pt>
                <c:pt idx="497">
                  <c:v>2.5180456562886366E-2</c:v>
                </c:pt>
                <c:pt idx="498">
                  <c:v>1.2591231865585599E-2</c:v>
                </c:pt>
                <c:pt idx="499">
                  <c:v>1.0889793189807276E-8</c:v>
                </c:pt>
              </c:numCache>
            </c:numRef>
          </c:yVal>
          <c:smooth val="0"/>
          <c:extLst>
            <c:ext xmlns:c16="http://schemas.microsoft.com/office/drawing/2014/chart" uri="{C3380CC4-5D6E-409C-BE32-E72D297353CC}">
              <c16:uniqueId val="{00000010-E948-4F24-A774-2FA271BB9AA8}"/>
            </c:ext>
          </c:extLst>
        </c:ser>
        <c:ser>
          <c:idx val="2"/>
          <c:order val="2"/>
          <c:tx>
            <c:v/>
          </c:tx>
          <c:spPr>
            <a:ln w="12700">
              <a:solidFill>
                <a:schemeClr val="accent4"/>
              </a:solidFill>
              <a:prstDash val="solid"/>
            </a:ln>
            <a:effectLst/>
          </c:spPr>
          <c:marker>
            <c:symbol val="none"/>
          </c:marker>
          <c:xVal>
            <c:numLit>
              <c:formatCode>General</c:formatCode>
              <c:ptCount val="2"/>
              <c:pt idx="0">
                <c:v>0</c:v>
              </c:pt>
              <c:pt idx="1">
                <c:v>0.66636096474129347</c:v>
              </c:pt>
            </c:numLit>
          </c:xVal>
          <c:yVal>
            <c:numLit>
              <c:formatCode>General</c:formatCode>
              <c:ptCount val="2"/>
              <c:pt idx="0">
                <c:v>0</c:v>
              </c:pt>
              <c:pt idx="1">
                <c:v>0.14345807615969491</c:v>
              </c:pt>
            </c:numLit>
          </c:yVal>
          <c:smooth val="0"/>
          <c:extLst>
            <c:ext xmlns:c16="http://schemas.microsoft.com/office/drawing/2014/chart" uri="{C3380CC4-5D6E-409C-BE32-E72D297353CC}">
              <c16:uniqueId val="{00000011-E948-4F24-A774-2FA271BB9AA8}"/>
            </c:ext>
          </c:extLst>
        </c:ser>
        <c:ser>
          <c:idx val="3"/>
          <c:order val="3"/>
          <c:tx>
            <c:v/>
          </c:tx>
          <c:spPr>
            <a:ln w="12700">
              <a:solidFill>
                <a:schemeClr val="accent4"/>
              </a:solidFill>
              <a:prstDash val="solid"/>
            </a:ln>
            <a:effectLst/>
          </c:spPr>
          <c:marker>
            <c:symbol val="none"/>
          </c:marker>
          <c:xVal>
            <c:numLit>
              <c:formatCode>General</c:formatCode>
              <c:ptCount val="2"/>
              <c:pt idx="0">
                <c:v>0</c:v>
              </c:pt>
              <c:pt idx="1">
                <c:v>0.48717748968771607</c:v>
              </c:pt>
            </c:numLit>
          </c:xVal>
          <c:yVal>
            <c:numLit>
              <c:formatCode>General</c:formatCode>
              <c:ptCount val="2"/>
              <c:pt idx="0">
                <c:v>0</c:v>
              </c:pt>
              <c:pt idx="1">
                <c:v>0.64399470535467407</c:v>
              </c:pt>
            </c:numLit>
          </c:yVal>
          <c:smooth val="0"/>
          <c:extLst>
            <c:ext xmlns:c16="http://schemas.microsoft.com/office/drawing/2014/chart" uri="{C3380CC4-5D6E-409C-BE32-E72D297353CC}">
              <c16:uniqueId val="{00000012-E948-4F24-A774-2FA271BB9AA8}"/>
            </c:ext>
          </c:extLst>
        </c:ser>
        <c:ser>
          <c:idx val="4"/>
          <c:order val="4"/>
          <c:tx>
            <c:v/>
          </c:tx>
          <c:spPr>
            <a:ln w="12700">
              <a:solidFill>
                <a:schemeClr val="accent4"/>
              </a:solidFill>
              <a:prstDash val="solid"/>
            </a:ln>
            <a:effectLst/>
          </c:spPr>
          <c:marker>
            <c:symbol val="none"/>
          </c:marker>
          <c:xVal>
            <c:numLit>
              <c:formatCode>General</c:formatCode>
              <c:ptCount val="2"/>
              <c:pt idx="0">
                <c:v>0</c:v>
              </c:pt>
              <c:pt idx="1">
                <c:v>-0.22082700822657289</c:v>
              </c:pt>
            </c:numLit>
          </c:xVal>
          <c:yVal>
            <c:numLit>
              <c:formatCode>General</c:formatCode>
              <c:ptCount val="2"/>
              <c:pt idx="0">
                <c:v>0</c:v>
              </c:pt>
              <c:pt idx="1">
                <c:v>0.78095052637630724</c:v>
              </c:pt>
            </c:numLit>
          </c:yVal>
          <c:smooth val="0"/>
          <c:extLst>
            <c:ext xmlns:c16="http://schemas.microsoft.com/office/drawing/2014/chart" uri="{C3380CC4-5D6E-409C-BE32-E72D297353CC}">
              <c16:uniqueId val="{00000013-E948-4F24-A774-2FA271BB9AA8}"/>
            </c:ext>
          </c:extLst>
        </c:ser>
        <c:ser>
          <c:idx val="5"/>
          <c:order val="5"/>
          <c:tx>
            <c:v/>
          </c:tx>
          <c:spPr>
            <a:ln w="12700">
              <a:solidFill>
                <a:schemeClr val="accent4"/>
              </a:solidFill>
              <a:prstDash val="solid"/>
            </a:ln>
            <a:effectLst/>
          </c:spPr>
          <c:marker>
            <c:symbol val="none"/>
          </c:marker>
          <c:xVal>
            <c:numLit>
              <c:formatCode>General</c:formatCode>
              <c:ptCount val="2"/>
              <c:pt idx="0">
                <c:v>0</c:v>
              </c:pt>
              <c:pt idx="1">
                <c:v>-0.49995541036801799</c:v>
              </c:pt>
            </c:numLit>
          </c:xVal>
          <c:yVal>
            <c:numLit>
              <c:formatCode>General</c:formatCode>
              <c:ptCount val="2"/>
              <c:pt idx="0">
                <c:v>0</c:v>
              </c:pt>
              <c:pt idx="1">
                <c:v>0.16193426720112708</c:v>
              </c:pt>
            </c:numLit>
          </c:yVal>
          <c:smooth val="0"/>
          <c:extLst>
            <c:ext xmlns:c16="http://schemas.microsoft.com/office/drawing/2014/chart" uri="{C3380CC4-5D6E-409C-BE32-E72D297353CC}">
              <c16:uniqueId val="{00000014-E948-4F24-A774-2FA271BB9AA8}"/>
            </c:ext>
          </c:extLst>
        </c:ser>
        <c:ser>
          <c:idx val="6"/>
          <c:order val="6"/>
          <c:tx>
            <c:v/>
          </c:tx>
          <c:spPr>
            <a:ln w="12700">
              <a:solidFill>
                <a:schemeClr val="accent4"/>
              </a:solidFill>
              <a:prstDash val="solid"/>
            </a:ln>
            <a:effectLst/>
          </c:spPr>
          <c:marker>
            <c:symbol val="none"/>
          </c:marker>
          <c:xVal>
            <c:numLit>
              <c:formatCode>General</c:formatCode>
              <c:ptCount val="2"/>
              <c:pt idx="0">
                <c:v>0</c:v>
              </c:pt>
              <c:pt idx="1">
                <c:v>0.25057436713225345</c:v>
              </c:pt>
            </c:numLit>
          </c:xVal>
          <c:yVal>
            <c:numLit>
              <c:formatCode>General</c:formatCode>
              <c:ptCount val="2"/>
              <c:pt idx="0">
                <c:v>0</c:v>
              </c:pt>
              <c:pt idx="1">
                <c:v>-0.65810640892818029</c:v>
              </c:pt>
            </c:numLit>
          </c:yVal>
          <c:smooth val="0"/>
          <c:extLst>
            <c:ext xmlns:c16="http://schemas.microsoft.com/office/drawing/2014/chart" uri="{C3380CC4-5D6E-409C-BE32-E72D297353CC}">
              <c16:uniqueId val="{00000015-E948-4F24-A774-2FA271BB9AA8}"/>
            </c:ext>
          </c:extLst>
        </c:ser>
        <c:ser>
          <c:idx val="7"/>
          <c:order val="7"/>
          <c:tx>
            <c:v/>
          </c:tx>
          <c:spPr>
            <a:ln w="12700">
              <a:solidFill>
                <a:srgbClr val="003CE6"/>
              </a:solidFill>
              <a:prstDash val="solid"/>
            </a:ln>
            <a:effectLst/>
          </c:spPr>
          <c:marker>
            <c:symbol val="none"/>
          </c:marker>
          <c:dPt>
            <c:idx val="1"/>
            <c:bubble3D val="0"/>
            <c:spPr>
              <a:ln w="12700">
                <a:solidFill>
                  <a:schemeClr val="accent4"/>
                </a:solidFill>
                <a:prstDash val="solid"/>
              </a:ln>
              <a:effectLst/>
            </c:spPr>
            <c:extLst>
              <c:ext xmlns:c16="http://schemas.microsoft.com/office/drawing/2014/chart" uri="{C3380CC4-5D6E-409C-BE32-E72D297353CC}">
                <c16:uniqueId val="{00000017-E948-4F24-A774-2FA271BB9AA8}"/>
              </c:ext>
            </c:extLst>
          </c:dPt>
          <c:xVal>
            <c:numLit>
              <c:formatCode>General</c:formatCode>
              <c:ptCount val="2"/>
              <c:pt idx="0">
                <c:v>0</c:v>
              </c:pt>
              <c:pt idx="1">
                <c:v>0.81453451772172736</c:v>
              </c:pt>
            </c:numLit>
          </c:xVal>
          <c:yVal>
            <c:numLit>
              <c:formatCode>General</c:formatCode>
              <c:ptCount val="2"/>
              <c:pt idx="0">
                <c:v>0</c:v>
              </c:pt>
              <c:pt idx="1">
                <c:v>6.2996327647997896E-2</c:v>
              </c:pt>
            </c:numLit>
          </c:yVal>
          <c:smooth val="0"/>
          <c:extLst>
            <c:ext xmlns:c16="http://schemas.microsoft.com/office/drawing/2014/chart" uri="{C3380CC4-5D6E-409C-BE32-E72D297353CC}">
              <c16:uniqueId val="{00000018-E948-4F24-A774-2FA271BB9AA8}"/>
            </c:ext>
          </c:extLst>
        </c:ser>
        <c:ser>
          <c:idx val="8"/>
          <c:order val="8"/>
          <c:tx>
            <c:v/>
          </c:tx>
          <c:spPr>
            <a:ln w="12700">
              <a:solidFill>
                <a:schemeClr val="accent4"/>
              </a:solidFill>
              <a:prstDash val="solid"/>
            </a:ln>
            <a:effectLst/>
          </c:spPr>
          <c:marker>
            <c:symbol val="none"/>
          </c:marker>
          <c:xVal>
            <c:numLit>
              <c:formatCode>General</c:formatCode>
              <c:ptCount val="2"/>
              <c:pt idx="0">
                <c:v>0</c:v>
              </c:pt>
              <c:pt idx="1">
                <c:v>0.72198795154716378</c:v>
              </c:pt>
            </c:numLit>
          </c:xVal>
          <c:yVal>
            <c:numLit>
              <c:formatCode>General</c:formatCode>
              <c:ptCount val="2"/>
              <c:pt idx="0">
                <c:v>0</c:v>
              </c:pt>
              <c:pt idx="1">
                <c:v>-6.6316557900511802E-2</c:v>
              </c:pt>
            </c:numLit>
          </c:yVal>
          <c:smooth val="0"/>
          <c:extLst>
            <c:ext xmlns:c16="http://schemas.microsoft.com/office/drawing/2014/chart" uri="{C3380CC4-5D6E-409C-BE32-E72D297353CC}">
              <c16:uniqueId val="{00000019-E948-4F24-A774-2FA271BB9AA8}"/>
            </c:ext>
          </c:extLst>
        </c:ser>
        <c:ser>
          <c:idx val="9"/>
          <c:order val="9"/>
          <c:tx>
            <c:v/>
          </c:tx>
          <c:spPr>
            <a:ln w="12700">
              <a:solidFill>
                <a:schemeClr val="accent4"/>
              </a:solidFill>
              <a:prstDash val="solid"/>
            </a:ln>
            <a:effectLst/>
          </c:spPr>
          <c:marker>
            <c:symbol val="none"/>
          </c:marker>
          <c:xVal>
            <c:numLit>
              <c:formatCode>General</c:formatCode>
              <c:ptCount val="2"/>
              <c:pt idx="0">
                <c:v>0</c:v>
              </c:pt>
              <c:pt idx="1">
                <c:v>0.62435752797585176</c:v>
              </c:pt>
            </c:numLit>
          </c:xVal>
          <c:yVal>
            <c:numLit>
              <c:formatCode>General</c:formatCode>
              <c:ptCount val="2"/>
              <c:pt idx="0">
                <c:v>0</c:v>
              </c:pt>
              <c:pt idx="1">
                <c:v>-0.15836541986842501</c:v>
              </c:pt>
            </c:numLit>
          </c:yVal>
          <c:smooth val="0"/>
          <c:extLst>
            <c:ext xmlns:c16="http://schemas.microsoft.com/office/drawing/2014/chart" uri="{C3380CC4-5D6E-409C-BE32-E72D297353CC}">
              <c16:uniqueId val="{0000001A-E948-4F24-A774-2FA271BB9AA8}"/>
            </c:ext>
          </c:extLst>
        </c:ser>
        <c:ser>
          <c:idx val="10"/>
          <c:order val="10"/>
          <c:tx>
            <c:v/>
          </c:tx>
          <c:spPr>
            <a:ln w="12700">
              <a:solidFill>
                <a:srgbClr val="003CE6"/>
              </a:solidFill>
              <a:prstDash val="solid"/>
            </a:ln>
            <a:effectLst/>
          </c:spPr>
          <c:marker>
            <c:symbol val="none"/>
          </c:marker>
          <c:dPt>
            <c:idx val="1"/>
            <c:bubble3D val="0"/>
            <c:spPr>
              <a:ln w="12700">
                <a:solidFill>
                  <a:schemeClr val="accent4"/>
                </a:solidFill>
                <a:prstDash val="solid"/>
              </a:ln>
              <a:effectLst/>
            </c:spPr>
            <c:extLst>
              <c:ext xmlns:c16="http://schemas.microsoft.com/office/drawing/2014/chart" uri="{C3380CC4-5D6E-409C-BE32-E72D297353CC}">
                <c16:uniqueId val="{0000001C-E948-4F24-A774-2FA271BB9AA8}"/>
              </c:ext>
            </c:extLst>
          </c:dPt>
          <c:xVal>
            <c:numLit>
              <c:formatCode>General</c:formatCode>
              <c:ptCount val="2"/>
              <c:pt idx="0">
                <c:v>0</c:v>
              </c:pt>
              <c:pt idx="1">
                <c:v>0.87103193315708982</c:v>
              </c:pt>
            </c:numLit>
          </c:xVal>
          <c:yVal>
            <c:numLit>
              <c:formatCode>General</c:formatCode>
              <c:ptCount val="2"/>
              <c:pt idx="0">
                <c:v>0</c:v>
              </c:pt>
              <c:pt idx="1">
                <c:v>-0.13465787532385132</c:v>
              </c:pt>
            </c:numLit>
          </c:yVal>
          <c:smooth val="0"/>
          <c:extLst>
            <c:ext xmlns:c16="http://schemas.microsoft.com/office/drawing/2014/chart" uri="{C3380CC4-5D6E-409C-BE32-E72D297353CC}">
              <c16:uniqueId val="{0000001D-E948-4F24-A774-2FA271BB9AA8}"/>
            </c:ext>
          </c:extLst>
        </c:ser>
        <c:ser>
          <c:idx val="11"/>
          <c:order val="11"/>
          <c:tx>
            <c:v/>
          </c:tx>
          <c:spPr>
            <a:ln w="12700">
              <a:solidFill>
                <a:schemeClr val="accent4"/>
              </a:solidFill>
              <a:prstDash val="solid"/>
            </a:ln>
            <a:effectLst/>
          </c:spPr>
          <c:marker>
            <c:symbol val="none"/>
          </c:marker>
          <c:xVal>
            <c:numLit>
              <c:formatCode>General</c:formatCode>
              <c:ptCount val="2"/>
              <c:pt idx="0">
                <c:v>0</c:v>
              </c:pt>
              <c:pt idx="1">
                <c:v>-0.81048361928088553</c:v>
              </c:pt>
            </c:numLit>
          </c:xVal>
          <c:yVal>
            <c:numLit>
              <c:formatCode>General</c:formatCode>
              <c:ptCount val="2"/>
              <c:pt idx="0">
                <c:v>0</c:v>
              </c:pt>
              <c:pt idx="1">
                <c:v>1.4589400742632219E-2</c:v>
              </c:pt>
            </c:numLit>
          </c:yVal>
          <c:smooth val="0"/>
          <c:extLst>
            <c:ext xmlns:c16="http://schemas.microsoft.com/office/drawing/2014/chart" uri="{C3380CC4-5D6E-409C-BE32-E72D297353CC}">
              <c16:uniqueId val="{0000001E-E948-4F24-A774-2FA271BB9AA8}"/>
            </c:ext>
          </c:extLst>
        </c:ser>
        <c:ser>
          <c:idx val="12"/>
          <c:order val="12"/>
          <c:tx>
            <c:v/>
          </c:tx>
          <c:spPr>
            <a:ln w="12700">
              <a:solidFill>
                <a:schemeClr val="accent4"/>
              </a:solidFill>
              <a:prstDash val="solid"/>
            </a:ln>
            <a:effectLst/>
          </c:spPr>
          <c:marker>
            <c:symbol val="none"/>
          </c:marker>
          <c:xVal>
            <c:numLit>
              <c:formatCode>General</c:formatCode>
              <c:ptCount val="2"/>
              <c:pt idx="0">
                <c:v>0</c:v>
              </c:pt>
              <c:pt idx="1">
                <c:v>-0.64371948955205305</c:v>
              </c:pt>
            </c:numLit>
          </c:xVal>
          <c:yVal>
            <c:numLit>
              <c:formatCode>General</c:formatCode>
              <c:ptCount val="2"/>
              <c:pt idx="0">
                <c:v>0</c:v>
              </c:pt>
              <c:pt idx="1">
                <c:v>-8.7659766322175266E-3</c:v>
              </c:pt>
            </c:numLit>
          </c:yVal>
          <c:smooth val="0"/>
          <c:extLst>
            <c:ext xmlns:c16="http://schemas.microsoft.com/office/drawing/2014/chart" uri="{C3380CC4-5D6E-409C-BE32-E72D297353CC}">
              <c16:uniqueId val="{0000001F-E948-4F24-A774-2FA271BB9AA8}"/>
            </c:ext>
          </c:extLst>
        </c:ser>
        <c:ser>
          <c:idx val="13"/>
          <c:order val="13"/>
          <c:tx>
            <c:v/>
          </c:tx>
          <c:spPr>
            <a:ln w="12700">
              <a:solidFill>
                <a:srgbClr val="003CE6"/>
              </a:solidFill>
              <a:prstDash val="solid"/>
            </a:ln>
            <a:effectLst/>
          </c:spPr>
          <c:marker>
            <c:symbol val="none"/>
          </c:marker>
          <c:dPt>
            <c:idx val="1"/>
            <c:bubble3D val="0"/>
            <c:spPr>
              <a:ln w="12700">
                <a:solidFill>
                  <a:schemeClr val="accent4"/>
                </a:solidFill>
                <a:prstDash val="solid"/>
              </a:ln>
              <a:effectLst/>
            </c:spPr>
            <c:extLst>
              <c:ext xmlns:c16="http://schemas.microsoft.com/office/drawing/2014/chart" uri="{C3380CC4-5D6E-409C-BE32-E72D297353CC}">
                <c16:uniqueId val="{00000021-E948-4F24-A774-2FA271BB9AA8}"/>
              </c:ext>
            </c:extLst>
          </c:dPt>
          <c:xVal>
            <c:numLit>
              <c:formatCode>General</c:formatCode>
              <c:ptCount val="2"/>
              <c:pt idx="0">
                <c:v>0</c:v>
              </c:pt>
              <c:pt idx="1">
                <c:v>0.20824805043666716</c:v>
              </c:pt>
            </c:numLit>
          </c:xVal>
          <c:yVal>
            <c:numLit>
              <c:formatCode>General</c:formatCode>
              <c:ptCount val="2"/>
              <c:pt idx="0">
                <c:v>0</c:v>
              </c:pt>
              <c:pt idx="1">
                <c:v>0.74235255500416575</c:v>
              </c:pt>
            </c:numLit>
          </c:yVal>
          <c:smooth val="0"/>
          <c:extLst>
            <c:ext xmlns:c16="http://schemas.microsoft.com/office/drawing/2014/chart" uri="{C3380CC4-5D6E-409C-BE32-E72D297353CC}">
              <c16:uniqueId val="{00000022-E948-4F24-A774-2FA271BB9AA8}"/>
            </c:ext>
          </c:extLst>
        </c:ser>
        <c:ser>
          <c:idx val="14"/>
          <c:order val="14"/>
          <c:tx>
            <c:v/>
          </c:tx>
          <c:spPr>
            <a:ln w="12700">
              <a:solidFill>
                <a:schemeClr val="accent4"/>
              </a:solidFill>
              <a:prstDash val="solid"/>
            </a:ln>
            <a:effectLst/>
          </c:spPr>
          <c:marker>
            <c:symbol val="none"/>
          </c:marker>
          <c:xVal>
            <c:numLit>
              <c:formatCode>General</c:formatCode>
              <c:ptCount val="2"/>
              <c:pt idx="0">
                <c:v>0</c:v>
              </c:pt>
              <c:pt idx="1">
                <c:v>-0.65371336201716301</c:v>
              </c:pt>
            </c:numLit>
          </c:xVal>
          <c:yVal>
            <c:numLit>
              <c:formatCode>General</c:formatCode>
              <c:ptCount val="2"/>
              <c:pt idx="0">
                <c:v>0</c:v>
              </c:pt>
              <c:pt idx="1">
                <c:v>-3.1907310094171339E-2</c:v>
              </c:pt>
            </c:numLit>
          </c:yVal>
          <c:smooth val="0"/>
          <c:extLst>
            <c:ext xmlns:c16="http://schemas.microsoft.com/office/drawing/2014/chart" uri="{C3380CC4-5D6E-409C-BE32-E72D297353CC}">
              <c16:uniqueId val="{00000023-E948-4F24-A774-2FA271BB9AA8}"/>
            </c:ext>
          </c:extLst>
        </c:ser>
        <c:ser>
          <c:idx val="15"/>
          <c:order val="15"/>
          <c:tx>
            <c:v/>
          </c:tx>
          <c:spPr>
            <a:ln w="12700">
              <a:solidFill>
                <a:schemeClr val="accent4"/>
              </a:solidFill>
              <a:prstDash val="solid"/>
            </a:ln>
            <a:effectLst/>
          </c:spPr>
          <c:marker>
            <c:symbol val="none"/>
          </c:marker>
          <c:xVal>
            <c:numLit>
              <c:formatCode>General</c:formatCode>
              <c:ptCount val="2"/>
              <c:pt idx="0">
                <c:v>0</c:v>
              </c:pt>
              <c:pt idx="1">
                <c:v>-0.53100849264162209</c:v>
              </c:pt>
            </c:numLit>
          </c:xVal>
          <c:yVal>
            <c:numLit>
              <c:formatCode>General</c:formatCode>
              <c:ptCount val="2"/>
              <c:pt idx="0">
                <c:v>0</c:v>
              </c:pt>
              <c:pt idx="1">
                <c:v>-2.2179948710881053E-2</c:v>
              </c:pt>
            </c:numLit>
          </c:yVal>
          <c:smooth val="0"/>
          <c:extLst>
            <c:ext xmlns:c16="http://schemas.microsoft.com/office/drawing/2014/chart" uri="{C3380CC4-5D6E-409C-BE32-E72D297353CC}">
              <c16:uniqueId val="{00000024-E948-4F24-A774-2FA271BB9AA8}"/>
            </c:ext>
          </c:extLst>
        </c:ser>
        <c:ser>
          <c:idx val="16"/>
          <c:order val="16"/>
          <c:tx>
            <c:v/>
          </c:tx>
          <c:spPr>
            <a:ln w="12700">
              <a:solidFill>
                <a:schemeClr val="accent4"/>
              </a:solidFill>
              <a:prstDash val="solid"/>
            </a:ln>
            <a:effectLst/>
          </c:spPr>
          <c:marker>
            <c:symbol val="none"/>
          </c:marker>
          <c:xVal>
            <c:numLit>
              <c:formatCode>General</c:formatCode>
              <c:ptCount val="2"/>
              <c:pt idx="0">
                <c:v>0</c:v>
              </c:pt>
              <c:pt idx="1">
                <c:v>-8.369904779638436E-2</c:v>
              </c:pt>
            </c:numLit>
          </c:xVal>
          <c:yVal>
            <c:numLit>
              <c:formatCode>General</c:formatCode>
              <c:ptCount val="2"/>
              <c:pt idx="0">
                <c:v>0</c:v>
              </c:pt>
              <c:pt idx="1">
                <c:v>-0.48593274630282635</c:v>
              </c:pt>
            </c:numLit>
          </c:yVal>
          <c:smooth val="0"/>
          <c:extLst>
            <c:ext xmlns:c16="http://schemas.microsoft.com/office/drawing/2014/chart" uri="{C3380CC4-5D6E-409C-BE32-E72D297353CC}">
              <c16:uniqueId val="{00000025-E948-4F24-A774-2FA271BB9AA8}"/>
            </c:ext>
          </c:extLst>
        </c:ser>
        <c:dLbls>
          <c:showLegendKey val="0"/>
          <c:showVal val="0"/>
          <c:showCatName val="0"/>
          <c:showSerName val="0"/>
          <c:showPercent val="0"/>
          <c:showBubbleSize val="0"/>
        </c:dLbls>
        <c:axId val="356577664"/>
        <c:axId val="356579584"/>
      </c:scatterChart>
      <c:valAx>
        <c:axId val="356577664"/>
        <c:scaling>
          <c:orientation val="minMax"/>
          <c:max val="1"/>
          <c:min val="-1"/>
        </c:scaling>
        <c:delete val="0"/>
        <c:axPos val="b"/>
        <c:title>
          <c:tx>
            <c:rich>
              <a:bodyPr/>
              <a:lstStyle/>
              <a:p>
                <a:pPr>
                  <a:defRPr sz="900" b="1">
                    <a:latin typeface="Arial"/>
                    <a:ea typeface="Arial"/>
                    <a:cs typeface="Arial"/>
                  </a:defRPr>
                </a:pPr>
                <a:r>
                  <a:rPr lang="fr-FR" sz="900"/>
                  <a:t>F1 (34.71 %)</a:t>
                </a:r>
              </a:p>
            </c:rich>
          </c:tx>
          <c:overlay val="0"/>
        </c:title>
        <c:numFmt formatCode="General" sourceLinked="0"/>
        <c:majorTickMark val="none"/>
        <c:minorTickMark val="none"/>
        <c:tickLblPos val="low"/>
        <c:txPr>
          <a:bodyPr rot="0" vert="horz"/>
          <a:lstStyle/>
          <a:p>
            <a:pPr>
              <a:defRPr sz="800"/>
            </a:pPr>
            <a:endParaRPr lang="fr-FR"/>
          </a:p>
        </c:txPr>
        <c:crossAx val="356579584"/>
        <c:crosses val="autoZero"/>
        <c:crossBetween val="midCat"/>
        <c:majorUnit val="0.25"/>
      </c:valAx>
      <c:valAx>
        <c:axId val="356579584"/>
        <c:scaling>
          <c:orientation val="minMax"/>
          <c:max val="1"/>
          <c:min val="-1"/>
        </c:scaling>
        <c:delete val="0"/>
        <c:axPos val="l"/>
        <c:title>
          <c:tx>
            <c:rich>
              <a:bodyPr/>
              <a:lstStyle/>
              <a:p>
                <a:pPr>
                  <a:defRPr sz="900" b="1">
                    <a:latin typeface="Arial"/>
                    <a:ea typeface="Arial"/>
                    <a:cs typeface="Arial"/>
                  </a:defRPr>
                </a:pPr>
                <a:r>
                  <a:rPr lang="fr-FR" sz="900"/>
                  <a:t>F2 (15.63 %)</a:t>
                </a:r>
              </a:p>
            </c:rich>
          </c:tx>
          <c:overlay val="0"/>
        </c:title>
        <c:numFmt formatCode="#,##0.00" sourceLinked="0"/>
        <c:majorTickMark val="cross"/>
        <c:minorTickMark val="none"/>
        <c:tickLblPos val="low"/>
        <c:txPr>
          <a:bodyPr/>
          <a:lstStyle/>
          <a:p>
            <a:pPr>
              <a:defRPr sz="800"/>
            </a:pPr>
            <a:endParaRPr lang="fr-FR"/>
          </a:p>
        </c:txPr>
        <c:crossAx val="356577664"/>
        <c:crosses val="autoZero"/>
        <c:crossBetween val="midCat"/>
        <c:majorUnit val="0.25"/>
      </c:valAx>
      <c:spPr>
        <a:ln>
          <a:solidFill>
            <a:srgbClr val="C0C0C0"/>
          </a:solidFill>
          <a:prstDash val="solid"/>
        </a:ln>
      </c:spPr>
    </c:plotArea>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529272981049053"/>
          <c:y val="7.5862878499758174E-2"/>
          <c:w val="0.64158625153268489"/>
          <c:h val="0.70051948661395147"/>
        </c:manualLayout>
      </c:layout>
      <c:scatterChart>
        <c:scatterStyle val="lineMarker"/>
        <c:varyColors val="0"/>
        <c:ser>
          <c:idx val="0"/>
          <c:order val="0"/>
          <c:tx>
            <c:strRef>
              <c:f>'[Graphique dans Microsoft Word]Feuil1'!$I$1</c:f>
              <c:strCache>
                <c:ptCount val="1"/>
                <c:pt idx="0">
                  <c:v>rholiq*</c:v>
                </c:pt>
              </c:strCache>
            </c:strRef>
          </c:tx>
          <c:spPr>
            <a:ln w="28575">
              <a:noFill/>
            </a:ln>
          </c:spPr>
          <c:marker>
            <c:symbol val="circle"/>
            <c:size val="4"/>
            <c:spPr>
              <a:solidFill>
                <a:schemeClr val="tx1"/>
              </a:solidFill>
              <a:ln>
                <a:solidFill>
                  <a:schemeClr val="tx1">
                    <a:shade val="95000"/>
                    <a:satMod val="105000"/>
                  </a:schemeClr>
                </a:solidFill>
              </a:ln>
            </c:spPr>
          </c:marker>
          <c:trendline>
            <c:spPr>
              <a:ln>
                <a:prstDash val="dash"/>
              </a:ln>
            </c:spPr>
            <c:trendlineType val="power"/>
            <c:dispRSqr val="1"/>
            <c:dispEq val="1"/>
            <c:trendlineLbl>
              <c:layout>
                <c:manualLayout>
                  <c:x val="9.4992616353808845E-2"/>
                  <c:y val="0.12420377367019374"/>
                </c:manualLayout>
              </c:layout>
              <c:numFmt formatCode="#,##0.00" sourceLinked="0"/>
              <c:txPr>
                <a:bodyPr/>
                <a:lstStyle/>
                <a:p>
                  <a:pPr>
                    <a:defRPr sz="1200" b="1"/>
                  </a:pPr>
                  <a:endParaRPr lang="fr-FR"/>
                </a:p>
              </c:txPr>
            </c:trendlineLbl>
          </c:trendline>
          <c:xVal>
            <c:numRef>
              <c:f>'[Graphique dans Microsoft Word]Feuil1'!$J$2:$J$6</c:f>
              <c:numCache>
                <c:formatCode>General</c:formatCode>
                <c:ptCount val="5"/>
                <c:pt idx="0">
                  <c:v>0.2</c:v>
                </c:pt>
                <c:pt idx="1">
                  <c:v>0.21</c:v>
                </c:pt>
                <c:pt idx="2">
                  <c:v>0.23</c:v>
                </c:pt>
                <c:pt idx="3">
                  <c:v>0.28000000000000003</c:v>
                </c:pt>
                <c:pt idx="4">
                  <c:v>0.34</c:v>
                </c:pt>
              </c:numCache>
            </c:numRef>
          </c:xVal>
          <c:yVal>
            <c:numRef>
              <c:f>'[Graphique dans Microsoft Word]Feuil1'!$I$2:$I$6</c:f>
              <c:numCache>
                <c:formatCode>0.00</c:formatCode>
                <c:ptCount val="5"/>
                <c:pt idx="0" formatCode="General">
                  <c:v>0.35</c:v>
                </c:pt>
                <c:pt idx="1">
                  <c:v>0.37</c:v>
                </c:pt>
                <c:pt idx="2" formatCode="General">
                  <c:v>0.39</c:v>
                </c:pt>
                <c:pt idx="3">
                  <c:v>0.41</c:v>
                </c:pt>
                <c:pt idx="4" formatCode="General">
                  <c:v>0.43</c:v>
                </c:pt>
              </c:numCache>
            </c:numRef>
          </c:yVal>
          <c:smooth val="0"/>
          <c:extLst>
            <c:ext xmlns:c16="http://schemas.microsoft.com/office/drawing/2014/chart" uri="{C3380CC4-5D6E-409C-BE32-E72D297353CC}">
              <c16:uniqueId val="{00000000-086D-4482-AE9C-DB55317F3276}"/>
            </c:ext>
          </c:extLst>
        </c:ser>
        <c:dLbls>
          <c:showLegendKey val="0"/>
          <c:showVal val="0"/>
          <c:showCatName val="0"/>
          <c:showSerName val="0"/>
          <c:showPercent val="0"/>
          <c:showBubbleSize val="0"/>
        </c:dLbls>
        <c:axId val="146605184"/>
        <c:axId val="146607104"/>
      </c:scatterChart>
      <c:scatterChart>
        <c:scatterStyle val="lineMarker"/>
        <c:varyColors val="0"/>
        <c:ser>
          <c:idx val="1"/>
          <c:order val="1"/>
          <c:tx>
            <c:strRef>
              <c:f>'[Graphique dans Microsoft Word]Feuil1'!$B$1</c:f>
              <c:strCache>
                <c:ptCount val="1"/>
                <c:pt idx="0">
                  <c:v>E</c:v>
                </c:pt>
              </c:strCache>
            </c:strRef>
          </c:tx>
          <c:spPr>
            <a:ln w="28575">
              <a:noFill/>
              <a:prstDash val="sysDash"/>
            </a:ln>
          </c:spPr>
          <c:marker>
            <c:symbol val="square"/>
            <c:size val="3"/>
            <c:spPr>
              <a:solidFill>
                <a:schemeClr val="bg1">
                  <a:lumMod val="50000"/>
                </a:schemeClr>
              </a:solidFill>
              <a:ln>
                <a:solidFill>
                  <a:schemeClr val="bg1">
                    <a:lumMod val="50000"/>
                  </a:schemeClr>
                </a:solidFill>
              </a:ln>
            </c:spPr>
          </c:marker>
          <c:trendline>
            <c:spPr>
              <a:ln>
                <a:prstDash val="dash"/>
              </a:ln>
            </c:spPr>
            <c:trendlineType val="power"/>
            <c:dispRSqr val="1"/>
            <c:dispEq val="1"/>
            <c:trendlineLbl>
              <c:layout>
                <c:manualLayout>
                  <c:x val="7.0873247461251718E-2"/>
                  <c:y val="0.19785597949304232"/>
                </c:manualLayout>
              </c:layout>
              <c:tx>
                <c:rich>
                  <a:bodyPr/>
                  <a:lstStyle/>
                  <a:p>
                    <a:pPr>
                      <a:defRPr sz="1200" b="1"/>
                    </a:pPr>
                    <a:r>
                      <a:rPr lang="en-US" baseline="0">
                        <a:solidFill>
                          <a:schemeClr val="bg1">
                            <a:lumMod val="50000"/>
                          </a:schemeClr>
                        </a:solidFill>
                      </a:rPr>
                      <a:t>y = 193.84x</a:t>
                    </a:r>
                    <a:r>
                      <a:rPr lang="en-US" baseline="30000">
                        <a:solidFill>
                          <a:schemeClr val="bg1">
                            <a:lumMod val="50000"/>
                          </a:schemeClr>
                        </a:solidFill>
                      </a:rPr>
                      <a:t>2.15</a:t>
                    </a:r>
                    <a:r>
                      <a:rPr lang="en-US" baseline="0">
                        <a:solidFill>
                          <a:schemeClr val="bg1">
                            <a:lumMod val="50000"/>
                          </a:schemeClr>
                        </a:solidFill>
                      </a:rPr>
                      <a:t>
R² = 0.90</a:t>
                    </a:r>
                    <a:endParaRPr lang="en-US">
                      <a:solidFill>
                        <a:schemeClr val="bg1">
                          <a:lumMod val="50000"/>
                        </a:schemeClr>
                      </a:solidFill>
                    </a:endParaRPr>
                  </a:p>
                </c:rich>
              </c:tx>
              <c:numFmt formatCode="#,##0.00" sourceLinked="0"/>
            </c:trendlineLbl>
          </c:trendline>
          <c:xVal>
            <c:numRef>
              <c:f>'[Graphique dans Microsoft Word]Feuil1'!$C$2:$C$6</c:f>
              <c:numCache>
                <c:formatCode>0.00</c:formatCode>
                <c:ptCount val="5"/>
                <c:pt idx="0">
                  <c:v>0.2</c:v>
                </c:pt>
                <c:pt idx="1">
                  <c:v>0.21</c:v>
                </c:pt>
                <c:pt idx="2">
                  <c:v>0.23</c:v>
                </c:pt>
                <c:pt idx="3" formatCode="General">
                  <c:v>0.28000000000000003</c:v>
                </c:pt>
                <c:pt idx="4">
                  <c:v>0.34</c:v>
                </c:pt>
              </c:numCache>
            </c:numRef>
          </c:xVal>
          <c:yVal>
            <c:numRef>
              <c:f>'[Graphique dans Microsoft Word]Feuil1'!$B$2:$B$6</c:f>
              <c:numCache>
                <c:formatCode>0.00</c:formatCode>
                <c:ptCount val="5"/>
                <c:pt idx="0">
                  <c:v>5</c:v>
                </c:pt>
                <c:pt idx="1">
                  <c:v>7</c:v>
                </c:pt>
                <c:pt idx="2">
                  <c:v>10</c:v>
                </c:pt>
                <c:pt idx="3">
                  <c:v>14</c:v>
                </c:pt>
                <c:pt idx="4">
                  <c:v>17</c:v>
                </c:pt>
              </c:numCache>
            </c:numRef>
          </c:yVal>
          <c:smooth val="0"/>
          <c:extLst>
            <c:ext xmlns:c16="http://schemas.microsoft.com/office/drawing/2014/chart" uri="{C3380CC4-5D6E-409C-BE32-E72D297353CC}">
              <c16:uniqueId val="{00000001-086D-4482-AE9C-DB55317F3276}"/>
            </c:ext>
          </c:extLst>
        </c:ser>
        <c:dLbls>
          <c:showLegendKey val="0"/>
          <c:showVal val="0"/>
          <c:showCatName val="0"/>
          <c:showSerName val="0"/>
          <c:showPercent val="0"/>
          <c:showBubbleSize val="0"/>
        </c:dLbls>
        <c:axId val="146615296"/>
        <c:axId val="146613376"/>
      </c:scatterChart>
      <c:valAx>
        <c:axId val="146605184"/>
        <c:scaling>
          <c:orientation val="minMax"/>
          <c:max val="0.4"/>
          <c:min val="0.15000000000000002"/>
        </c:scaling>
        <c:delete val="0"/>
        <c:axPos val="b"/>
        <c:title>
          <c:tx>
            <c:rich>
              <a:bodyPr/>
              <a:lstStyle/>
              <a:p>
                <a:pPr>
                  <a:defRPr sz="1200"/>
                </a:pPr>
                <a:r>
                  <a:rPr lang="fr-FR" sz="1200"/>
                  <a:t>ρ* cake</a:t>
                </a:r>
                <a:r>
                  <a:rPr lang="fr-FR" sz="1200" baseline="0"/>
                  <a:t> (g∙cm</a:t>
                </a:r>
                <a:r>
                  <a:rPr lang="fr-FR" sz="1200" baseline="30000"/>
                  <a:t>-3</a:t>
                </a:r>
                <a:r>
                  <a:rPr lang="fr-FR" sz="1200" baseline="0"/>
                  <a:t>)</a:t>
                </a:r>
                <a:endParaRPr lang="fr-FR" sz="1200" baseline="30000"/>
              </a:p>
            </c:rich>
          </c:tx>
          <c:overlay val="0"/>
        </c:title>
        <c:numFmt formatCode="#,##0.00" sourceLinked="0"/>
        <c:majorTickMark val="cross"/>
        <c:minorTickMark val="none"/>
        <c:tickLblPos val="high"/>
        <c:txPr>
          <a:bodyPr/>
          <a:lstStyle/>
          <a:p>
            <a:pPr>
              <a:defRPr sz="1100"/>
            </a:pPr>
            <a:endParaRPr lang="fr-FR"/>
          </a:p>
        </c:txPr>
        <c:crossAx val="146607104"/>
        <c:crosses val="autoZero"/>
        <c:crossBetween val="midCat"/>
      </c:valAx>
      <c:valAx>
        <c:axId val="146607104"/>
        <c:scaling>
          <c:logBase val="10"/>
          <c:orientation val="minMax"/>
          <c:max val="2"/>
          <c:min val="0.2"/>
        </c:scaling>
        <c:delete val="0"/>
        <c:axPos val="l"/>
        <c:title>
          <c:tx>
            <c:rich>
              <a:bodyPr rot="-5400000" vert="horz"/>
              <a:lstStyle/>
              <a:p>
                <a:pPr>
                  <a:defRPr sz="1200"/>
                </a:pPr>
                <a:r>
                  <a:rPr lang="el-GR" sz="1200"/>
                  <a:t>ρ</a:t>
                </a:r>
                <a:r>
                  <a:rPr lang="fr-FR" sz="1200"/>
                  <a:t>* batter (g∙cm</a:t>
                </a:r>
                <a:r>
                  <a:rPr lang="fr-FR" sz="1200" baseline="30000"/>
                  <a:t>-3</a:t>
                </a:r>
                <a:r>
                  <a:rPr lang="fr-FR" sz="1200" baseline="0"/>
                  <a:t>)</a:t>
                </a:r>
              </a:p>
            </c:rich>
          </c:tx>
          <c:overlay val="0"/>
        </c:title>
        <c:numFmt formatCode="General" sourceLinked="1"/>
        <c:majorTickMark val="in"/>
        <c:minorTickMark val="none"/>
        <c:tickLblPos val="nextTo"/>
        <c:txPr>
          <a:bodyPr/>
          <a:lstStyle/>
          <a:p>
            <a:pPr>
              <a:defRPr sz="1100"/>
            </a:pPr>
            <a:endParaRPr lang="fr-FR"/>
          </a:p>
        </c:txPr>
        <c:crossAx val="146605184"/>
        <c:crosses val="autoZero"/>
        <c:crossBetween val="midCat"/>
        <c:majorUnit val="0.2"/>
      </c:valAx>
      <c:valAx>
        <c:axId val="146613376"/>
        <c:scaling>
          <c:logBase val="10"/>
          <c:orientation val="minMax"/>
          <c:max val="20"/>
          <c:min val="2"/>
        </c:scaling>
        <c:delete val="0"/>
        <c:axPos val="r"/>
        <c:title>
          <c:tx>
            <c:rich>
              <a:bodyPr rot="-5400000" vert="horz"/>
              <a:lstStyle/>
              <a:p>
                <a:pPr>
                  <a:defRPr sz="1200"/>
                </a:pPr>
                <a:r>
                  <a:rPr lang="fr-FR" sz="1200"/>
                  <a:t>E* cake</a:t>
                </a:r>
                <a:r>
                  <a:rPr lang="fr-FR" sz="1200" baseline="0"/>
                  <a:t> (Pa)</a:t>
                </a:r>
                <a:endParaRPr lang="fr-FR" sz="1200"/>
              </a:p>
            </c:rich>
          </c:tx>
          <c:overlay val="0"/>
        </c:title>
        <c:numFmt formatCode="General" sourceLinked="0"/>
        <c:majorTickMark val="in"/>
        <c:minorTickMark val="none"/>
        <c:tickLblPos val="nextTo"/>
        <c:txPr>
          <a:bodyPr/>
          <a:lstStyle/>
          <a:p>
            <a:pPr>
              <a:defRPr sz="1100"/>
            </a:pPr>
            <a:endParaRPr lang="fr-FR"/>
          </a:p>
        </c:txPr>
        <c:crossAx val="146615296"/>
        <c:crosses val="max"/>
        <c:crossBetween val="midCat"/>
      </c:valAx>
      <c:valAx>
        <c:axId val="146615296"/>
        <c:scaling>
          <c:orientation val="minMax"/>
          <c:max val="0.4"/>
          <c:min val="0.15000000000000002"/>
        </c:scaling>
        <c:delete val="1"/>
        <c:axPos val="t"/>
        <c:numFmt formatCode="General" sourceLinked="0"/>
        <c:majorTickMark val="in"/>
        <c:minorTickMark val="none"/>
        <c:tickLblPos val="nextTo"/>
        <c:crossAx val="146613376"/>
        <c:crosses val="max"/>
        <c:crossBetween val="midCat"/>
        <c:majorUnit val="0.1"/>
      </c:valAx>
      <c:spPr>
        <a:ln>
          <a:solidFill>
            <a:schemeClr val="bg1">
              <a:lumMod val="50000"/>
            </a:schemeClr>
          </a:solidFill>
        </a:ln>
      </c:spPr>
    </c:plotArea>
    <c:plotVisOnly val="1"/>
    <c:dispBlanksAs val="gap"/>
    <c:showDLblsOverMax val="0"/>
  </c:chart>
  <c:spPr>
    <a:ln>
      <a:noFill/>
    </a:ln>
  </c:sp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20506217801467"/>
          <c:y val="6.7328066549820806E-2"/>
          <c:w val="0.65923978864789512"/>
          <c:h val="0.73576529677976299"/>
        </c:manualLayout>
      </c:layout>
      <c:scatterChart>
        <c:scatterStyle val="lineMarker"/>
        <c:varyColors val="0"/>
        <c:ser>
          <c:idx val="6"/>
          <c:order val="0"/>
          <c:tx>
            <c:v>G' G10</c:v>
          </c:tx>
          <c:spPr>
            <a:ln w="25400">
              <a:solidFill>
                <a:schemeClr val="tx1"/>
              </a:solidFill>
            </a:ln>
          </c:spPr>
          <c:marker>
            <c:symbol val="diamond"/>
            <c:size val="5"/>
            <c:spPr>
              <a:solidFill>
                <a:schemeClr val="tx1"/>
              </a:solidFill>
              <a:ln>
                <a:solidFill>
                  <a:schemeClr val="tx1"/>
                </a:solidFill>
              </a:ln>
            </c:spPr>
          </c:marker>
          <c:xVal>
            <c:numRef>
              <c:f>G10MOY!$A$3:$A$23</c:f>
              <c:numCache>
                <c:formatCode>0.00E+00</c:formatCode>
                <c:ptCount val="21"/>
                <c:pt idx="0">
                  <c:v>0.01</c:v>
                </c:pt>
                <c:pt idx="1">
                  <c:v>1.585E-2</c:v>
                </c:pt>
                <c:pt idx="2">
                  <c:v>2.512E-2</c:v>
                </c:pt>
                <c:pt idx="3">
                  <c:v>3.9809999999999998E-2</c:v>
                </c:pt>
                <c:pt idx="4">
                  <c:v>6.3100000000000003E-2</c:v>
                </c:pt>
                <c:pt idx="5">
                  <c:v>0.10000000000000002</c:v>
                </c:pt>
                <c:pt idx="6">
                  <c:v>0.15848999999999999</c:v>
                </c:pt>
                <c:pt idx="7">
                  <c:v>0.25119000000000002</c:v>
                </c:pt>
                <c:pt idx="8">
                  <c:v>0.39811000000000002</c:v>
                </c:pt>
                <c:pt idx="9">
                  <c:v>0.63095999999999997</c:v>
                </c:pt>
                <c:pt idx="10">
                  <c:v>1</c:v>
                </c:pt>
                <c:pt idx="11">
                  <c:v>1.5848899999999999</c:v>
                </c:pt>
                <c:pt idx="12">
                  <c:v>2.5118900000000002</c:v>
                </c:pt>
                <c:pt idx="13">
                  <c:v>3.9810700000000003</c:v>
                </c:pt>
                <c:pt idx="14">
                  <c:v>6.3095699999999999</c:v>
                </c:pt>
                <c:pt idx="15">
                  <c:v>10</c:v>
                </c:pt>
                <c:pt idx="16">
                  <c:v>15.8489</c:v>
                </c:pt>
                <c:pt idx="17">
                  <c:v>25.1189</c:v>
                </c:pt>
                <c:pt idx="18">
                  <c:v>39.810699999999997</c:v>
                </c:pt>
                <c:pt idx="19">
                  <c:v>63.095700000000001</c:v>
                </c:pt>
                <c:pt idx="20">
                  <c:v>100</c:v>
                </c:pt>
              </c:numCache>
            </c:numRef>
          </c:xVal>
          <c:yVal>
            <c:numRef>
              <c:f>G10MOY!$B$3:$B$23</c:f>
              <c:numCache>
                <c:formatCode>0\.0</c:formatCode>
                <c:ptCount val="21"/>
                <c:pt idx="0">
                  <c:v>124.8</c:v>
                </c:pt>
                <c:pt idx="1">
                  <c:v>168.70599999999999</c:v>
                </c:pt>
                <c:pt idx="2">
                  <c:v>202.07033333333334</c:v>
                </c:pt>
                <c:pt idx="3">
                  <c:v>231.16300000000001</c:v>
                </c:pt>
                <c:pt idx="4">
                  <c:v>256.64</c:v>
                </c:pt>
                <c:pt idx="5">
                  <c:v>280.01933333333335</c:v>
                </c:pt>
                <c:pt idx="6">
                  <c:v>304.2616666666666</c:v>
                </c:pt>
                <c:pt idx="7">
                  <c:v>326.89233333333328</c:v>
                </c:pt>
                <c:pt idx="8">
                  <c:v>352.42233333333337</c:v>
                </c:pt>
                <c:pt idx="9">
                  <c:v>380.02199999999993</c:v>
                </c:pt>
                <c:pt idx="10">
                  <c:v>409.96700000000004</c:v>
                </c:pt>
                <c:pt idx="11">
                  <c:v>442.95100000000002</c:v>
                </c:pt>
                <c:pt idx="12">
                  <c:v>481.42266666666666</c:v>
                </c:pt>
                <c:pt idx="13">
                  <c:v>524.76766666666663</c:v>
                </c:pt>
                <c:pt idx="14">
                  <c:v>574.57366666666667</c:v>
                </c:pt>
                <c:pt idx="15">
                  <c:v>632.14533333333338</c:v>
                </c:pt>
                <c:pt idx="16">
                  <c:v>696.95866666666677</c:v>
                </c:pt>
                <c:pt idx="17">
                  <c:v>775.82966666666664</c:v>
                </c:pt>
                <c:pt idx="18">
                  <c:v>867.46999999999991</c:v>
                </c:pt>
                <c:pt idx="19">
                  <c:v>968.83966666666663</c:v>
                </c:pt>
                <c:pt idx="20">
                  <c:v>1066.4813333333334</c:v>
                </c:pt>
              </c:numCache>
            </c:numRef>
          </c:yVal>
          <c:smooth val="0"/>
          <c:extLst>
            <c:ext xmlns:c16="http://schemas.microsoft.com/office/drawing/2014/chart" uri="{C3380CC4-5D6E-409C-BE32-E72D297353CC}">
              <c16:uniqueId val="{00000000-F722-4660-A2D4-87A59F92C563}"/>
            </c:ext>
          </c:extLst>
        </c:ser>
        <c:ser>
          <c:idx val="7"/>
          <c:order val="1"/>
          <c:tx>
            <c:v>G'' G10</c:v>
          </c:tx>
          <c:spPr>
            <a:ln w="28575">
              <a:noFill/>
            </a:ln>
          </c:spPr>
          <c:marker>
            <c:symbol val="square"/>
            <c:size val="3"/>
            <c:spPr>
              <a:noFill/>
              <a:ln>
                <a:solidFill>
                  <a:schemeClr val="tx1"/>
                </a:solidFill>
              </a:ln>
            </c:spPr>
          </c:marker>
          <c:xVal>
            <c:numRef>
              <c:f>G10MOY!$A$3:$A$23</c:f>
              <c:numCache>
                <c:formatCode>0.00E+00</c:formatCode>
                <c:ptCount val="21"/>
                <c:pt idx="0">
                  <c:v>0.01</c:v>
                </c:pt>
                <c:pt idx="1">
                  <c:v>1.585E-2</c:v>
                </c:pt>
                <c:pt idx="2">
                  <c:v>2.512E-2</c:v>
                </c:pt>
                <c:pt idx="3">
                  <c:v>3.9809999999999998E-2</c:v>
                </c:pt>
                <c:pt idx="4">
                  <c:v>6.3100000000000003E-2</c:v>
                </c:pt>
                <c:pt idx="5">
                  <c:v>0.10000000000000002</c:v>
                </c:pt>
                <c:pt idx="6">
                  <c:v>0.15848999999999999</c:v>
                </c:pt>
                <c:pt idx="7">
                  <c:v>0.25119000000000002</c:v>
                </c:pt>
                <c:pt idx="8">
                  <c:v>0.39811000000000002</c:v>
                </c:pt>
                <c:pt idx="9">
                  <c:v>0.63095999999999997</c:v>
                </c:pt>
                <c:pt idx="10">
                  <c:v>1</c:v>
                </c:pt>
                <c:pt idx="11">
                  <c:v>1.5848899999999999</c:v>
                </c:pt>
                <c:pt idx="12">
                  <c:v>2.5118900000000002</c:v>
                </c:pt>
                <c:pt idx="13">
                  <c:v>3.9810700000000003</c:v>
                </c:pt>
                <c:pt idx="14">
                  <c:v>6.3095699999999999</c:v>
                </c:pt>
                <c:pt idx="15">
                  <c:v>10</c:v>
                </c:pt>
                <c:pt idx="16">
                  <c:v>15.8489</c:v>
                </c:pt>
                <c:pt idx="17">
                  <c:v>25.1189</c:v>
                </c:pt>
                <c:pt idx="18">
                  <c:v>39.810699999999997</c:v>
                </c:pt>
                <c:pt idx="19">
                  <c:v>63.095700000000001</c:v>
                </c:pt>
                <c:pt idx="20">
                  <c:v>100</c:v>
                </c:pt>
              </c:numCache>
            </c:numRef>
          </c:xVal>
          <c:yVal>
            <c:numRef>
              <c:f>G10MOY!$C$3:$C$23</c:f>
              <c:numCache>
                <c:formatCode>0\.0</c:formatCode>
                <c:ptCount val="21"/>
                <c:pt idx="0">
                  <c:v>67.142900000000012</c:v>
                </c:pt>
                <c:pt idx="1">
                  <c:v>73.899899999999988</c:v>
                </c:pt>
                <c:pt idx="2">
                  <c:v>78.320800000000006</c:v>
                </c:pt>
                <c:pt idx="3">
                  <c:v>81.94753333333334</c:v>
                </c:pt>
                <c:pt idx="4">
                  <c:v>85.948766666666657</c:v>
                </c:pt>
                <c:pt idx="5">
                  <c:v>91.287666666666667</c:v>
                </c:pt>
                <c:pt idx="6">
                  <c:v>96.460866666666675</c:v>
                </c:pt>
                <c:pt idx="7">
                  <c:v>105.00203333333333</c:v>
                </c:pt>
                <c:pt idx="8">
                  <c:v>113.72666666666667</c:v>
                </c:pt>
                <c:pt idx="9">
                  <c:v>126.38666666666666</c:v>
                </c:pt>
                <c:pt idx="10">
                  <c:v>141.31866666666667</c:v>
                </c:pt>
                <c:pt idx="11">
                  <c:v>161.078</c:v>
                </c:pt>
                <c:pt idx="12">
                  <c:v>185.08766666666668</c:v>
                </c:pt>
                <c:pt idx="13">
                  <c:v>215.40666666666667</c:v>
                </c:pt>
                <c:pt idx="14">
                  <c:v>253.15700000000001</c:v>
                </c:pt>
                <c:pt idx="15">
                  <c:v>301.64400000000001</c:v>
                </c:pt>
                <c:pt idx="16">
                  <c:v>362.59466666666663</c:v>
                </c:pt>
                <c:pt idx="17">
                  <c:v>439.92099999999999</c:v>
                </c:pt>
                <c:pt idx="18">
                  <c:v>539.97200000000009</c:v>
                </c:pt>
                <c:pt idx="19">
                  <c:v>672.76466666666659</c:v>
                </c:pt>
                <c:pt idx="20">
                  <c:v>854.20266666666657</c:v>
                </c:pt>
              </c:numCache>
            </c:numRef>
          </c:yVal>
          <c:smooth val="0"/>
          <c:extLst>
            <c:ext xmlns:c16="http://schemas.microsoft.com/office/drawing/2014/chart" uri="{C3380CC4-5D6E-409C-BE32-E72D297353CC}">
              <c16:uniqueId val="{00000001-F722-4660-A2D4-87A59F92C563}"/>
            </c:ext>
          </c:extLst>
        </c:ser>
        <c:ser>
          <c:idx val="2"/>
          <c:order val="2"/>
          <c:tx>
            <c:v>G' G0</c:v>
          </c:tx>
          <c:spPr>
            <a:ln w="25400">
              <a:solidFill>
                <a:schemeClr val="bg1">
                  <a:lumMod val="85000"/>
                </a:schemeClr>
              </a:solidFill>
            </a:ln>
          </c:spPr>
          <c:marker>
            <c:symbol val="diamond"/>
            <c:size val="5"/>
            <c:spPr>
              <a:solidFill>
                <a:schemeClr val="bg1">
                  <a:lumMod val="85000"/>
                </a:schemeClr>
              </a:solidFill>
              <a:ln>
                <a:solidFill>
                  <a:schemeClr val="bg1">
                    <a:lumMod val="85000"/>
                  </a:schemeClr>
                </a:solidFill>
              </a:ln>
            </c:spPr>
          </c:marker>
          <c:xVal>
            <c:numRef>
              <c:f>'G0 MOY'!$A$3:$A$23</c:f>
              <c:numCache>
                <c:formatCode>0.00E+00</c:formatCode>
                <c:ptCount val="21"/>
                <c:pt idx="0">
                  <c:v>0.01</c:v>
                </c:pt>
                <c:pt idx="1">
                  <c:v>1.585E-2</c:v>
                </c:pt>
                <c:pt idx="2">
                  <c:v>2.512E-2</c:v>
                </c:pt>
                <c:pt idx="3">
                  <c:v>3.9809999999999998E-2</c:v>
                </c:pt>
                <c:pt idx="4">
                  <c:v>6.3100000000000003E-2</c:v>
                </c:pt>
                <c:pt idx="5">
                  <c:v>0.1</c:v>
                </c:pt>
                <c:pt idx="6">
                  <c:v>0.15848999999999999</c:v>
                </c:pt>
                <c:pt idx="7">
                  <c:v>0.25119000000000002</c:v>
                </c:pt>
                <c:pt idx="8">
                  <c:v>0.39811000000000002</c:v>
                </c:pt>
                <c:pt idx="9">
                  <c:v>0.63095999999999997</c:v>
                </c:pt>
                <c:pt idx="10">
                  <c:v>1</c:v>
                </c:pt>
                <c:pt idx="11">
                  <c:v>1.5848899999999999</c:v>
                </c:pt>
                <c:pt idx="12">
                  <c:v>2.5118900000000002</c:v>
                </c:pt>
                <c:pt idx="13">
                  <c:v>3.9810699999999999</c:v>
                </c:pt>
                <c:pt idx="14">
                  <c:v>6.3095699999999999</c:v>
                </c:pt>
                <c:pt idx="15">
                  <c:v>10</c:v>
                </c:pt>
                <c:pt idx="16">
                  <c:v>15.8489</c:v>
                </c:pt>
                <c:pt idx="17">
                  <c:v>25.1189</c:v>
                </c:pt>
                <c:pt idx="18">
                  <c:v>39.810699999999997</c:v>
                </c:pt>
                <c:pt idx="19">
                  <c:v>63.095700000000001</c:v>
                </c:pt>
                <c:pt idx="20">
                  <c:v>100</c:v>
                </c:pt>
              </c:numCache>
            </c:numRef>
          </c:xVal>
          <c:yVal>
            <c:numRef>
              <c:f>'G0 MOY'!$B$3:$B$23</c:f>
              <c:numCache>
                <c:formatCode>0.00</c:formatCode>
                <c:ptCount val="21"/>
                <c:pt idx="0">
                  <c:v>5.4027574999999999</c:v>
                </c:pt>
                <c:pt idx="1">
                  <c:v>7.7206349999999997</c:v>
                </c:pt>
                <c:pt idx="2">
                  <c:v>9.6993050000000007</c:v>
                </c:pt>
                <c:pt idx="3">
                  <c:v>11.53795</c:v>
                </c:pt>
                <c:pt idx="4">
                  <c:v>13.25285</c:v>
                </c:pt>
                <c:pt idx="5">
                  <c:v>15.0549</c:v>
                </c:pt>
                <c:pt idx="6">
                  <c:v>16.950700000000001</c:v>
                </c:pt>
                <c:pt idx="7">
                  <c:v>19.045625000000001</c:v>
                </c:pt>
                <c:pt idx="8">
                  <c:v>21.508099999999999</c:v>
                </c:pt>
                <c:pt idx="9">
                  <c:v>24.180524999999999</c:v>
                </c:pt>
                <c:pt idx="10">
                  <c:v>27.606550000000002</c:v>
                </c:pt>
                <c:pt idx="11">
                  <c:v>31.642024999999997</c:v>
                </c:pt>
                <c:pt idx="12">
                  <c:v>36.629824999999997</c:v>
                </c:pt>
                <c:pt idx="13">
                  <c:v>42.662174999999998</c:v>
                </c:pt>
                <c:pt idx="14">
                  <c:v>49.837125</c:v>
                </c:pt>
                <c:pt idx="15">
                  <c:v>58.558975000000004</c:v>
                </c:pt>
                <c:pt idx="16">
                  <c:v>68.956400000000002</c:v>
                </c:pt>
                <c:pt idx="17">
                  <c:v>81.427225000000007</c:v>
                </c:pt>
                <c:pt idx="18">
                  <c:v>95.829699999999988</c:v>
                </c:pt>
                <c:pt idx="19">
                  <c:v>111.65415</c:v>
                </c:pt>
                <c:pt idx="20">
                  <c:v>126.99800000000002</c:v>
                </c:pt>
              </c:numCache>
            </c:numRef>
          </c:yVal>
          <c:smooth val="0"/>
          <c:extLst>
            <c:ext xmlns:c16="http://schemas.microsoft.com/office/drawing/2014/chart" uri="{C3380CC4-5D6E-409C-BE32-E72D297353CC}">
              <c16:uniqueId val="{00000002-F722-4660-A2D4-87A59F92C563}"/>
            </c:ext>
          </c:extLst>
        </c:ser>
        <c:ser>
          <c:idx val="3"/>
          <c:order val="3"/>
          <c:tx>
            <c:v>G'' G0</c:v>
          </c:tx>
          <c:spPr>
            <a:ln w="28575">
              <a:noFill/>
            </a:ln>
          </c:spPr>
          <c:marker>
            <c:symbol val="square"/>
            <c:size val="3"/>
            <c:spPr>
              <a:noFill/>
              <a:ln>
                <a:solidFill>
                  <a:schemeClr val="bg1">
                    <a:lumMod val="85000"/>
                  </a:schemeClr>
                </a:solidFill>
              </a:ln>
            </c:spPr>
          </c:marker>
          <c:xVal>
            <c:numRef>
              <c:f>'G0 MOY'!$A$3:$A$23</c:f>
              <c:numCache>
                <c:formatCode>0.00E+00</c:formatCode>
                <c:ptCount val="21"/>
                <c:pt idx="0">
                  <c:v>0.01</c:v>
                </c:pt>
                <c:pt idx="1">
                  <c:v>1.585E-2</c:v>
                </c:pt>
                <c:pt idx="2">
                  <c:v>2.512E-2</c:v>
                </c:pt>
                <c:pt idx="3">
                  <c:v>3.9809999999999998E-2</c:v>
                </c:pt>
                <c:pt idx="4">
                  <c:v>6.3100000000000003E-2</c:v>
                </c:pt>
                <c:pt idx="5">
                  <c:v>0.1</c:v>
                </c:pt>
                <c:pt idx="6">
                  <c:v>0.15848999999999999</c:v>
                </c:pt>
                <c:pt idx="7">
                  <c:v>0.25119000000000002</c:v>
                </c:pt>
                <c:pt idx="8">
                  <c:v>0.39811000000000002</c:v>
                </c:pt>
                <c:pt idx="9">
                  <c:v>0.63095999999999997</c:v>
                </c:pt>
                <c:pt idx="10">
                  <c:v>1</c:v>
                </c:pt>
                <c:pt idx="11">
                  <c:v>1.5848899999999999</c:v>
                </c:pt>
                <c:pt idx="12">
                  <c:v>2.5118900000000002</c:v>
                </c:pt>
                <c:pt idx="13">
                  <c:v>3.9810699999999999</c:v>
                </c:pt>
                <c:pt idx="14">
                  <c:v>6.3095699999999999</c:v>
                </c:pt>
                <c:pt idx="15">
                  <c:v>10</c:v>
                </c:pt>
                <c:pt idx="16">
                  <c:v>15.8489</c:v>
                </c:pt>
                <c:pt idx="17">
                  <c:v>25.1189</c:v>
                </c:pt>
                <c:pt idx="18">
                  <c:v>39.810699999999997</c:v>
                </c:pt>
                <c:pt idx="19">
                  <c:v>63.095700000000001</c:v>
                </c:pt>
                <c:pt idx="20">
                  <c:v>100</c:v>
                </c:pt>
              </c:numCache>
            </c:numRef>
          </c:xVal>
          <c:yVal>
            <c:numRef>
              <c:f>'G0 MOY'!$C$3:$C$23</c:f>
              <c:numCache>
                <c:formatCode>0.00</c:formatCode>
                <c:ptCount val="21"/>
                <c:pt idx="0">
                  <c:v>4.7088000000000001</c:v>
                </c:pt>
                <c:pt idx="1">
                  <c:v>5.6127199999999995</c:v>
                </c:pt>
                <c:pt idx="2">
                  <c:v>6.1346050000000005</c:v>
                </c:pt>
                <c:pt idx="3">
                  <c:v>6.7414450000000006</c:v>
                </c:pt>
                <c:pt idx="4">
                  <c:v>7.2524749999999987</c:v>
                </c:pt>
                <c:pt idx="5">
                  <c:v>7.9764225</c:v>
                </c:pt>
                <c:pt idx="6">
                  <c:v>9.1735749999999996</c:v>
                </c:pt>
                <c:pt idx="7">
                  <c:v>10.485597499999999</c:v>
                </c:pt>
                <c:pt idx="8">
                  <c:v>11.944535</c:v>
                </c:pt>
                <c:pt idx="9">
                  <c:v>14.213900000000002</c:v>
                </c:pt>
                <c:pt idx="10">
                  <c:v>16.803175</c:v>
                </c:pt>
                <c:pt idx="11">
                  <c:v>19.925674999999998</c:v>
                </c:pt>
                <c:pt idx="12">
                  <c:v>23.842375000000001</c:v>
                </c:pt>
                <c:pt idx="13">
                  <c:v>28.614750000000001</c:v>
                </c:pt>
                <c:pt idx="14">
                  <c:v>34.640874999999994</c:v>
                </c:pt>
                <c:pt idx="15">
                  <c:v>42.091749999999998</c:v>
                </c:pt>
                <c:pt idx="16">
                  <c:v>51.348174999999998</c:v>
                </c:pt>
                <c:pt idx="17">
                  <c:v>62.948875000000001</c:v>
                </c:pt>
                <c:pt idx="18">
                  <c:v>77.845024999999993</c:v>
                </c:pt>
                <c:pt idx="19">
                  <c:v>97.293875</c:v>
                </c:pt>
                <c:pt idx="20">
                  <c:v>123.98909999999998</c:v>
                </c:pt>
              </c:numCache>
            </c:numRef>
          </c:yVal>
          <c:smooth val="0"/>
          <c:extLst>
            <c:ext xmlns:c16="http://schemas.microsoft.com/office/drawing/2014/chart" uri="{C3380CC4-5D6E-409C-BE32-E72D297353CC}">
              <c16:uniqueId val="{00000003-F722-4660-A2D4-87A59F92C563}"/>
            </c:ext>
          </c:extLst>
        </c:ser>
        <c:ser>
          <c:idx val="8"/>
          <c:order val="4"/>
          <c:tx>
            <c:v>G' pG0</c:v>
          </c:tx>
          <c:spPr>
            <a:ln w="28575">
              <a:solidFill>
                <a:srgbClr val="FF0000"/>
              </a:solidFill>
              <a:prstDash val="sysDot"/>
            </a:ln>
          </c:spPr>
          <c:marker>
            <c:symbol val="diamond"/>
            <c:size val="5"/>
            <c:spPr>
              <a:solidFill>
                <a:srgbClr val="FF0000"/>
              </a:solidFill>
              <a:ln>
                <a:solidFill>
                  <a:srgbClr val="FF0000"/>
                </a:solidFill>
                <a:prstDash val="sysDot"/>
              </a:ln>
            </c:spPr>
          </c:marker>
          <c:xVal>
            <c:numRef>
              <c:f>'pateg0 MOY'!$A$3:$A$23</c:f>
              <c:numCache>
                <c:formatCode>0.00E+00</c:formatCode>
                <c:ptCount val="21"/>
                <c:pt idx="0">
                  <c:v>0.01</c:v>
                </c:pt>
                <c:pt idx="1">
                  <c:v>1.585E-2</c:v>
                </c:pt>
                <c:pt idx="2">
                  <c:v>2.512E-2</c:v>
                </c:pt>
                <c:pt idx="3">
                  <c:v>3.9809999999999998E-2</c:v>
                </c:pt>
                <c:pt idx="4">
                  <c:v>6.3100000000000003E-2</c:v>
                </c:pt>
                <c:pt idx="5">
                  <c:v>0.10000000000000002</c:v>
                </c:pt>
                <c:pt idx="6">
                  <c:v>0.15848999999999999</c:v>
                </c:pt>
                <c:pt idx="7">
                  <c:v>0.25119000000000002</c:v>
                </c:pt>
                <c:pt idx="8">
                  <c:v>0.39811000000000002</c:v>
                </c:pt>
                <c:pt idx="9">
                  <c:v>0.63095999999999997</c:v>
                </c:pt>
                <c:pt idx="10">
                  <c:v>1</c:v>
                </c:pt>
                <c:pt idx="11">
                  <c:v>1.5848899999999999</c:v>
                </c:pt>
                <c:pt idx="12">
                  <c:v>2.5118900000000002</c:v>
                </c:pt>
                <c:pt idx="13">
                  <c:v>3.9810700000000003</c:v>
                </c:pt>
                <c:pt idx="14">
                  <c:v>6.3095699999999999</c:v>
                </c:pt>
                <c:pt idx="15">
                  <c:v>10</c:v>
                </c:pt>
                <c:pt idx="16">
                  <c:v>15.8489</c:v>
                </c:pt>
                <c:pt idx="17">
                  <c:v>25.1189</c:v>
                </c:pt>
                <c:pt idx="18">
                  <c:v>39.810699999999997</c:v>
                </c:pt>
                <c:pt idx="19">
                  <c:v>63.095700000000001</c:v>
                </c:pt>
                <c:pt idx="20">
                  <c:v>100</c:v>
                </c:pt>
              </c:numCache>
            </c:numRef>
          </c:xVal>
          <c:yVal>
            <c:numRef>
              <c:f>'pateg0 MOY'!$B$3:$B$23</c:f>
              <c:numCache>
                <c:formatCode>0.00</c:formatCode>
                <c:ptCount val="21"/>
                <c:pt idx="0">
                  <c:v>0.9</c:v>
                </c:pt>
                <c:pt idx="1">
                  <c:v>1.5</c:v>
                </c:pt>
                <c:pt idx="2">
                  <c:v>1.8258033333333332</c:v>
                </c:pt>
                <c:pt idx="3">
                  <c:v>2.20194</c:v>
                </c:pt>
                <c:pt idx="4">
                  <c:v>2.7</c:v>
                </c:pt>
                <c:pt idx="5">
                  <c:v>3.2</c:v>
                </c:pt>
                <c:pt idx="6">
                  <c:v>3.5818633333333332</c:v>
                </c:pt>
                <c:pt idx="7">
                  <c:v>4.1276633333333335</c:v>
                </c:pt>
                <c:pt idx="8">
                  <c:v>5.1231633333333333</c:v>
                </c:pt>
                <c:pt idx="9">
                  <c:v>5.9545733333333333</c:v>
                </c:pt>
                <c:pt idx="10">
                  <c:v>6.991039999999999</c:v>
                </c:pt>
                <c:pt idx="11">
                  <c:v>8.0207300000000004</c:v>
                </c:pt>
                <c:pt idx="12">
                  <c:v>9.7655333333333321</c:v>
                </c:pt>
                <c:pt idx="13">
                  <c:v>11.725819999999999</c:v>
                </c:pt>
                <c:pt idx="14">
                  <c:v>14.072539999999998</c:v>
                </c:pt>
                <c:pt idx="15">
                  <c:v>16.551599999999997</c:v>
                </c:pt>
                <c:pt idx="16">
                  <c:v>19.704166666666666</c:v>
                </c:pt>
                <c:pt idx="17">
                  <c:v>23.636166666666668</c:v>
                </c:pt>
                <c:pt idx="18">
                  <c:v>27.327366666666666</c:v>
                </c:pt>
                <c:pt idx="19">
                  <c:v>32.597966666666672</c:v>
                </c:pt>
                <c:pt idx="20">
                  <c:v>36.264033333333337</c:v>
                </c:pt>
              </c:numCache>
            </c:numRef>
          </c:yVal>
          <c:smooth val="1"/>
          <c:extLst>
            <c:ext xmlns:c16="http://schemas.microsoft.com/office/drawing/2014/chart" uri="{C3380CC4-5D6E-409C-BE32-E72D297353CC}">
              <c16:uniqueId val="{00000004-F722-4660-A2D4-87A59F92C563}"/>
            </c:ext>
          </c:extLst>
        </c:ser>
        <c:ser>
          <c:idx val="9"/>
          <c:order val="5"/>
          <c:tx>
            <c:v>G'' pG0</c:v>
          </c:tx>
          <c:spPr>
            <a:ln w="28575">
              <a:noFill/>
            </a:ln>
          </c:spPr>
          <c:marker>
            <c:symbol val="square"/>
            <c:size val="3"/>
            <c:spPr>
              <a:noFill/>
              <a:ln>
                <a:solidFill>
                  <a:srgbClr val="FF0000"/>
                </a:solidFill>
              </a:ln>
            </c:spPr>
          </c:marker>
          <c:xVal>
            <c:numRef>
              <c:f>'pateg0 MOY'!$A$3:$A$23</c:f>
              <c:numCache>
                <c:formatCode>0.00E+00</c:formatCode>
                <c:ptCount val="21"/>
                <c:pt idx="0">
                  <c:v>0.01</c:v>
                </c:pt>
                <c:pt idx="1">
                  <c:v>1.585E-2</c:v>
                </c:pt>
                <c:pt idx="2">
                  <c:v>2.512E-2</c:v>
                </c:pt>
                <c:pt idx="3">
                  <c:v>3.9809999999999998E-2</c:v>
                </c:pt>
                <c:pt idx="4">
                  <c:v>6.3100000000000003E-2</c:v>
                </c:pt>
                <c:pt idx="5">
                  <c:v>0.10000000000000002</c:v>
                </c:pt>
                <c:pt idx="6">
                  <c:v>0.15848999999999999</c:v>
                </c:pt>
                <c:pt idx="7">
                  <c:v>0.25119000000000002</c:v>
                </c:pt>
                <c:pt idx="8">
                  <c:v>0.39811000000000002</c:v>
                </c:pt>
                <c:pt idx="9">
                  <c:v>0.63095999999999997</c:v>
                </c:pt>
                <c:pt idx="10">
                  <c:v>1</c:v>
                </c:pt>
                <c:pt idx="11">
                  <c:v>1.5848899999999999</c:v>
                </c:pt>
                <c:pt idx="12">
                  <c:v>2.5118900000000002</c:v>
                </c:pt>
                <c:pt idx="13">
                  <c:v>3.9810700000000003</c:v>
                </c:pt>
                <c:pt idx="14">
                  <c:v>6.3095699999999999</c:v>
                </c:pt>
                <c:pt idx="15">
                  <c:v>10</c:v>
                </c:pt>
                <c:pt idx="16">
                  <c:v>15.8489</c:v>
                </c:pt>
                <c:pt idx="17">
                  <c:v>25.1189</c:v>
                </c:pt>
                <c:pt idx="18">
                  <c:v>39.810699999999997</c:v>
                </c:pt>
                <c:pt idx="19">
                  <c:v>63.095700000000001</c:v>
                </c:pt>
                <c:pt idx="20">
                  <c:v>100</c:v>
                </c:pt>
              </c:numCache>
            </c:numRef>
          </c:xVal>
          <c:yVal>
            <c:numRef>
              <c:f>'pateg0 MOY'!$C$3:$C$23</c:f>
              <c:numCache>
                <c:formatCode>0.00</c:formatCode>
                <c:ptCount val="21"/>
                <c:pt idx="0">
                  <c:v>0.92855999999999994</c:v>
                </c:pt>
                <c:pt idx="1">
                  <c:v>0.9</c:v>
                </c:pt>
                <c:pt idx="2">
                  <c:v>1.0474399999999999</c:v>
                </c:pt>
                <c:pt idx="3">
                  <c:v>1.3</c:v>
                </c:pt>
                <c:pt idx="4">
                  <c:v>1.6306799999999999</c:v>
                </c:pt>
                <c:pt idx="5">
                  <c:v>1.7685133333333336</c:v>
                </c:pt>
                <c:pt idx="6">
                  <c:v>2.2669866666666665</c:v>
                </c:pt>
                <c:pt idx="7">
                  <c:v>2.5789033333333333</c:v>
                </c:pt>
                <c:pt idx="8">
                  <c:v>3.0672766666666664</c:v>
                </c:pt>
                <c:pt idx="9">
                  <c:v>3.8359566666666667</c:v>
                </c:pt>
                <c:pt idx="10">
                  <c:v>4.5552600000000005</c:v>
                </c:pt>
                <c:pt idx="11">
                  <c:v>5.750683333333332</c:v>
                </c:pt>
                <c:pt idx="12">
                  <c:v>6.6716166666666661</c:v>
                </c:pt>
                <c:pt idx="13">
                  <c:v>8.0837666666666674</c:v>
                </c:pt>
                <c:pt idx="14">
                  <c:v>9.8371666666666666</c:v>
                </c:pt>
                <c:pt idx="15">
                  <c:v>11.8827</c:v>
                </c:pt>
                <c:pt idx="16">
                  <c:v>14.382799999999998</c:v>
                </c:pt>
                <c:pt idx="17">
                  <c:v>17.667866666666665</c:v>
                </c:pt>
                <c:pt idx="18">
                  <c:v>21.971500000000002</c:v>
                </c:pt>
                <c:pt idx="19">
                  <c:v>29.512600000000003</c:v>
                </c:pt>
                <c:pt idx="20">
                  <c:v>37.203366666666668</c:v>
                </c:pt>
              </c:numCache>
            </c:numRef>
          </c:yVal>
          <c:smooth val="0"/>
          <c:extLst>
            <c:ext xmlns:c16="http://schemas.microsoft.com/office/drawing/2014/chart" uri="{C3380CC4-5D6E-409C-BE32-E72D297353CC}">
              <c16:uniqueId val="{00000005-F722-4660-A2D4-87A59F92C563}"/>
            </c:ext>
          </c:extLst>
        </c:ser>
        <c:ser>
          <c:idx val="0"/>
          <c:order val="6"/>
          <c:tx>
            <c:v>G' G5</c:v>
          </c:tx>
          <c:spPr>
            <a:ln w="25400">
              <a:solidFill>
                <a:schemeClr val="bg1">
                  <a:lumMod val="65000"/>
                </a:schemeClr>
              </a:solidFill>
            </a:ln>
          </c:spPr>
          <c:marker>
            <c:symbol val="diamond"/>
            <c:size val="5"/>
            <c:spPr>
              <a:solidFill>
                <a:schemeClr val="bg1">
                  <a:lumMod val="65000"/>
                </a:schemeClr>
              </a:solidFill>
              <a:ln>
                <a:solidFill>
                  <a:schemeClr val="bg1">
                    <a:lumMod val="65000"/>
                  </a:schemeClr>
                </a:solidFill>
              </a:ln>
            </c:spPr>
          </c:marker>
          <c:xVal>
            <c:numRef>
              <c:f>'G5 MOY'!$A$3:$A$23</c:f>
              <c:numCache>
                <c:formatCode>0.00E+00</c:formatCode>
                <c:ptCount val="21"/>
                <c:pt idx="0">
                  <c:v>0.01</c:v>
                </c:pt>
                <c:pt idx="1">
                  <c:v>1.585E-2</c:v>
                </c:pt>
                <c:pt idx="2">
                  <c:v>2.512E-2</c:v>
                </c:pt>
                <c:pt idx="3">
                  <c:v>3.9809999999999998E-2</c:v>
                </c:pt>
                <c:pt idx="4">
                  <c:v>6.3100000000000003E-2</c:v>
                </c:pt>
                <c:pt idx="5">
                  <c:v>0.1</c:v>
                </c:pt>
                <c:pt idx="6">
                  <c:v>0.15848999999999999</c:v>
                </c:pt>
                <c:pt idx="7">
                  <c:v>0.25119000000000002</c:v>
                </c:pt>
                <c:pt idx="8">
                  <c:v>0.39811000000000002</c:v>
                </c:pt>
                <c:pt idx="9">
                  <c:v>0.63095999999999997</c:v>
                </c:pt>
                <c:pt idx="10">
                  <c:v>1</c:v>
                </c:pt>
                <c:pt idx="11">
                  <c:v>1.5848899999999999</c:v>
                </c:pt>
                <c:pt idx="12">
                  <c:v>2.5118900000000002</c:v>
                </c:pt>
                <c:pt idx="13">
                  <c:v>3.9810699999999999</c:v>
                </c:pt>
                <c:pt idx="14">
                  <c:v>6.3095699999999999</c:v>
                </c:pt>
                <c:pt idx="15">
                  <c:v>10</c:v>
                </c:pt>
                <c:pt idx="16">
                  <c:v>15.8489</c:v>
                </c:pt>
                <c:pt idx="17">
                  <c:v>25.1189</c:v>
                </c:pt>
                <c:pt idx="18">
                  <c:v>39.810699999999997</c:v>
                </c:pt>
                <c:pt idx="19">
                  <c:v>63.095700000000001</c:v>
                </c:pt>
                <c:pt idx="20">
                  <c:v>100</c:v>
                </c:pt>
              </c:numCache>
            </c:numRef>
          </c:xVal>
          <c:yVal>
            <c:numRef>
              <c:f>'G5 MOY'!$B$3:$B$23</c:f>
              <c:numCache>
                <c:formatCode>0.00</c:formatCode>
                <c:ptCount val="21"/>
                <c:pt idx="0">
                  <c:v>25</c:v>
                </c:pt>
                <c:pt idx="1">
                  <c:v>32.5</c:v>
                </c:pt>
                <c:pt idx="2">
                  <c:v>39.0807</c:v>
                </c:pt>
                <c:pt idx="3">
                  <c:v>42.4893</c:v>
                </c:pt>
                <c:pt idx="4">
                  <c:v>45.266199999999998</c:v>
                </c:pt>
                <c:pt idx="5">
                  <c:v>48.963299999999997</c:v>
                </c:pt>
                <c:pt idx="6">
                  <c:v>52.42</c:v>
                </c:pt>
                <c:pt idx="7">
                  <c:v>55.7241</c:v>
                </c:pt>
                <c:pt idx="8">
                  <c:v>59.457900000000002</c:v>
                </c:pt>
                <c:pt idx="9">
                  <c:v>63.518000000000001</c:v>
                </c:pt>
                <c:pt idx="10">
                  <c:v>67.8994</c:v>
                </c:pt>
                <c:pt idx="11">
                  <c:v>73.139799999999994</c:v>
                </c:pt>
                <c:pt idx="12">
                  <c:v>79.645399999999995</c:v>
                </c:pt>
                <c:pt idx="13">
                  <c:v>86.955799999999996</c:v>
                </c:pt>
                <c:pt idx="14">
                  <c:v>94.688599999999994</c:v>
                </c:pt>
                <c:pt idx="15">
                  <c:v>105.19</c:v>
                </c:pt>
                <c:pt idx="16">
                  <c:v>116.217</c:v>
                </c:pt>
                <c:pt idx="17">
                  <c:v>130.43600000000001</c:v>
                </c:pt>
                <c:pt idx="18">
                  <c:v>145.751</c:v>
                </c:pt>
                <c:pt idx="19">
                  <c:v>161.62200000000001</c:v>
                </c:pt>
                <c:pt idx="20">
                  <c:v>187</c:v>
                </c:pt>
              </c:numCache>
            </c:numRef>
          </c:yVal>
          <c:smooth val="0"/>
          <c:extLst>
            <c:ext xmlns:c16="http://schemas.microsoft.com/office/drawing/2014/chart" uri="{C3380CC4-5D6E-409C-BE32-E72D297353CC}">
              <c16:uniqueId val="{00000006-F722-4660-A2D4-87A59F92C563}"/>
            </c:ext>
          </c:extLst>
        </c:ser>
        <c:ser>
          <c:idx val="1"/>
          <c:order val="7"/>
          <c:tx>
            <c:v>G'' G5</c:v>
          </c:tx>
          <c:spPr>
            <a:ln>
              <a:noFill/>
            </a:ln>
          </c:spPr>
          <c:marker>
            <c:symbol val="square"/>
            <c:size val="3"/>
            <c:spPr>
              <a:noFill/>
              <a:ln>
                <a:solidFill>
                  <a:schemeClr val="bg1">
                    <a:lumMod val="65000"/>
                  </a:schemeClr>
                </a:solidFill>
              </a:ln>
            </c:spPr>
          </c:marker>
          <c:xVal>
            <c:numRef>
              <c:f>'G5 MOY'!$A$3:$A$23</c:f>
              <c:numCache>
                <c:formatCode>0.00E+00</c:formatCode>
                <c:ptCount val="21"/>
                <c:pt idx="0">
                  <c:v>0.01</c:v>
                </c:pt>
                <c:pt idx="1">
                  <c:v>1.585E-2</c:v>
                </c:pt>
                <c:pt idx="2">
                  <c:v>2.512E-2</c:v>
                </c:pt>
                <c:pt idx="3">
                  <c:v>3.9809999999999998E-2</c:v>
                </c:pt>
                <c:pt idx="4">
                  <c:v>6.3100000000000003E-2</c:v>
                </c:pt>
                <c:pt idx="5">
                  <c:v>0.1</c:v>
                </c:pt>
                <c:pt idx="6">
                  <c:v>0.15848999999999999</c:v>
                </c:pt>
                <c:pt idx="7">
                  <c:v>0.25119000000000002</c:v>
                </c:pt>
                <c:pt idx="8">
                  <c:v>0.39811000000000002</c:v>
                </c:pt>
                <c:pt idx="9">
                  <c:v>0.63095999999999997</c:v>
                </c:pt>
                <c:pt idx="10">
                  <c:v>1</c:v>
                </c:pt>
                <c:pt idx="11">
                  <c:v>1.5848899999999999</c:v>
                </c:pt>
                <c:pt idx="12">
                  <c:v>2.5118900000000002</c:v>
                </c:pt>
                <c:pt idx="13">
                  <c:v>3.9810699999999999</c:v>
                </c:pt>
                <c:pt idx="14">
                  <c:v>6.3095699999999999</c:v>
                </c:pt>
                <c:pt idx="15">
                  <c:v>10</c:v>
                </c:pt>
                <c:pt idx="16">
                  <c:v>15.8489</c:v>
                </c:pt>
                <c:pt idx="17">
                  <c:v>25.1189</c:v>
                </c:pt>
                <c:pt idx="18">
                  <c:v>39.810699999999997</c:v>
                </c:pt>
                <c:pt idx="19">
                  <c:v>63.095700000000001</c:v>
                </c:pt>
                <c:pt idx="20">
                  <c:v>100</c:v>
                </c:pt>
              </c:numCache>
            </c:numRef>
          </c:xVal>
          <c:yVal>
            <c:numRef>
              <c:f>'G5 MOY'!$C$3:$C$23</c:f>
              <c:numCache>
                <c:formatCode>General</c:formatCode>
                <c:ptCount val="21"/>
                <c:pt idx="0">
                  <c:v>18.333100000000002</c:v>
                </c:pt>
                <c:pt idx="1">
                  <c:v>15.317500000000001</c:v>
                </c:pt>
                <c:pt idx="2">
                  <c:v>14.6335</c:v>
                </c:pt>
                <c:pt idx="3">
                  <c:v>14.553100000000001</c:v>
                </c:pt>
                <c:pt idx="4">
                  <c:v>13.9207</c:v>
                </c:pt>
                <c:pt idx="5">
                  <c:v>14.146800000000001</c:v>
                </c:pt>
                <c:pt idx="6">
                  <c:v>14.7592</c:v>
                </c:pt>
                <c:pt idx="7">
                  <c:v>15.430300000000001</c:v>
                </c:pt>
                <c:pt idx="8">
                  <c:v>17.162400000000002</c:v>
                </c:pt>
                <c:pt idx="9">
                  <c:v>18.8504</c:v>
                </c:pt>
                <c:pt idx="10">
                  <c:v>21.264199999999999</c:v>
                </c:pt>
                <c:pt idx="11">
                  <c:v>24.672599999999999</c:v>
                </c:pt>
                <c:pt idx="12">
                  <c:v>28.473700000000001</c:v>
                </c:pt>
                <c:pt idx="13">
                  <c:v>33.680799999999998</c:v>
                </c:pt>
                <c:pt idx="14">
                  <c:v>39.384599999999999</c:v>
                </c:pt>
                <c:pt idx="15">
                  <c:v>46.588900000000002</c:v>
                </c:pt>
                <c:pt idx="16">
                  <c:v>56.545200000000001</c:v>
                </c:pt>
                <c:pt idx="17">
                  <c:v>68.067700000000002</c:v>
                </c:pt>
                <c:pt idx="18">
                  <c:v>82.234200000000001</c:v>
                </c:pt>
                <c:pt idx="19">
                  <c:v>101.626</c:v>
                </c:pt>
                <c:pt idx="20">
                  <c:v>128.13399999999999</c:v>
                </c:pt>
              </c:numCache>
            </c:numRef>
          </c:yVal>
          <c:smooth val="0"/>
          <c:extLst>
            <c:ext xmlns:c16="http://schemas.microsoft.com/office/drawing/2014/chart" uri="{C3380CC4-5D6E-409C-BE32-E72D297353CC}">
              <c16:uniqueId val="{00000007-F722-4660-A2D4-87A59F92C563}"/>
            </c:ext>
          </c:extLst>
        </c:ser>
        <c:dLbls>
          <c:showLegendKey val="0"/>
          <c:showVal val="0"/>
          <c:showCatName val="0"/>
          <c:showSerName val="0"/>
          <c:showPercent val="0"/>
          <c:showBubbleSize val="0"/>
        </c:dLbls>
        <c:axId val="146855808"/>
        <c:axId val="165413248"/>
      </c:scatterChart>
      <c:valAx>
        <c:axId val="146855808"/>
        <c:scaling>
          <c:logBase val="10"/>
          <c:orientation val="minMax"/>
        </c:scaling>
        <c:delete val="0"/>
        <c:axPos val="b"/>
        <c:title>
          <c:tx>
            <c:rich>
              <a:bodyPr/>
              <a:lstStyle/>
              <a:p>
                <a:pPr>
                  <a:defRPr sz="1100"/>
                </a:pPr>
                <a:r>
                  <a:rPr lang="fr-FR" sz="1100" dirty="0" smtClean="0"/>
                  <a:t>Frequency</a:t>
                </a:r>
                <a:r>
                  <a:rPr lang="fr-FR" sz="1100" baseline="0" dirty="0" smtClean="0"/>
                  <a:t> </a:t>
                </a:r>
                <a:r>
                  <a:rPr lang="fr-FR" sz="1100" dirty="0" smtClean="0"/>
                  <a:t>(rad∙s</a:t>
                </a:r>
                <a:r>
                  <a:rPr lang="fr-FR" sz="1100" baseline="30000" dirty="0" smtClean="0"/>
                  <a:t>-1</a:t>
                </a:r>
                <a:r>
                  <a:rPr lang="fr-FR" sz="1100" dirty="0" smtClean="0"/>
                  <a:t>)</a:t>
                </a:r>
                <a:endParaRPr lang="fr-FR" sz="1100" dirty="0"/>
              </a:p>
            </c:rich>
          </c:tx>
          <c:overlay val="0"/>
        </c:title>
        <c:numFmt formatCode="0.E+00" sourceLinked="0"/>
        <c:majorTickMark val="cross"/>
        <c:minorTickMark val="cross"/>
        <c:tickLblPos val="low"/>
        <c:spPr>
          <a:ln>
            <a:solidFill>
              <a:schemeClr val="tx1">
                <a:alpha val="40000"/>
              </a:schemeClr>
            </a:solidFill>
          </a:ln>
        </c:spPr>
        <c:txPr>
          <a:bodyPr/>
          <a:lstStyle/>
          <a:p>
            <a:pPr>
              <a:defRPr sz="1100"/>
            </a:pPr>
            <a:endParaRPr lang="fr-FR"/>
          </a:p>
        </c:txPr>
        <c:crossAx val="165413248"/>
        <c:crosses val="autoZero"/>
        <c:crossBetween val="midCat"/>
        <c:majorUnit val="100"/>
      </c:valAx>
      <c:valAx>
        <c:axId val="165413248"/>
        <c:scaling>
          <c:logBase val="10"/>
          <c:orientation val="minMax"/>
          <c:max val="10000"/>
          <c:min val="0.1"/>
        </c:scaling>
        <c:delete val="0"/>
        <c:axPos val="l"/>
        <c:title>
          <c:tx>
            <c:rich>
              <a:bodyPr/>
              <a:lstStyle/>
              <a:p>
                <a:pPr>
                  <a:defRPr sz="1100"/>
                </a:pPr>
                <a:r>
                  <a:rPr lang="fr-FR" sz="1100" dirty="0" smtClean="0"/>
                  <a:t>G’</a:t>
                </a:r>
                <a:r>
                  <a:rPr lang="fr-FR" sz="1100" dirty="0" smtClean="0">
                    <a:sym typeface="Wingdings"/>
                  </a:rPr>
                  <a:t></a:t>
                </a:r>
                <a:r>
                  <a:rPr lang="fr-FR" sz="1100" dirty="0" smtClean="0"/>
                  <a:t>G’’</a:t>
                </a:r>
                <a:r>
                  <a:rPr lang="fr-FR" sz="1100" dirty="0" smtClean="0">
                    <a:sym typeface="Wingdings"/>
                  </a:rPr>
                  <a:t></a:t>
                </a:r>
                <a:r>
                  <a:rPr lang="fr-FR" sz="1100" dirty="0" smtClean="0"/>
                  <a:t>(Pa)</a:t>
                </a:r>
                <a:endParaRPr lang="fr-FR" sz="1100" dirty="0"/>
              </a:p>
            </c:rich>
          </c:tx>
          <c:layout>
            <c:manualLayout>
              <c:xMode val="edge"/>
              <c:yMode val="edge"/>
              <c:x val="5.9040478344727599E-3"/>
              <c:y val="0.28796574846748807"/>
            </c:manualLayout>
          </c:layout>
          <c:overlay val="0"/>
        </c:title>
        <c:numFmt formatCode="0.E+00" sourceLinked="0"/>
        <c:majorTickMark val="cross"/>
        <c:minorTickMark val="cross"/>
        <c:tickLblPos val="low"/>
        <c:spPr>
          <a:ln>
            <a:solidFill>
              <a:schemeClr val="tx1">
                <a:alpha val="40000"/>
              </a:schemeClr>
            </a:solidFill>
          </a:ln>
        </c:spPr>
        <c:txPr>
          <a:bodyPr/>
          <a:lstStyle/>
          <a:p>
            <a:pPr>
              <a:defRPr sz="1100"/>
            </a:pPr>
            <a:endParaRPr lang="fr-FR"/>
          </a:p>
        </c:txPr>
        <c:crossAx val="146855808"/>
        <c:crosses val="autoZero"/>
        <c:crossBetween val="midCat"/>
      </c:valAx>
      <c:spPr>
        <a:solidFill>
          <a:schemeClr val="bg1"/>
        </a:solidFill>
        <a:ln>
          <a:solidFill>
            <a:schemeClr val="tx1"/>
          </a:solidFill>
        </a:ln>
      </c:spPr>
    </c:plotArea>
    <c:plotVisOnly val="1"/>
    <c:dispBlanksAs val="gap"/>
    <c:showDLblsOverMax val="0"/>
  </c:chart>
  <c:spPr>
    <a:ln>
      <a:noFill/>
    </a:ln>
  </c:sp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574093492578837"/>
          <c:y val="6.4264017559602801E-2"/>
          <c:w val="0.64804647476792754"/>
          <c:h val="0.75443277531214181"/>
        </c:manualLayout>
      </c:layout>
      <c:scatterChart>
        <c:scatterStyle val="lineMarker"/>
        <c:varyColors val="0"/>
        <c:ser>
          <c:idx val="8"/>
          <c:order val="0"/>
          <c:tx>
            <c:v>G' G10d</c:v>
          </c:tx>
          <c:spPr>
            <a:ln w="25400">
              <a:solidFill>
                <a:schemeClr val="tx1"/>
              </a:solidFill>
            </a:ln>
          </c:spPr>
          <c:marker>
            <c:symbol val="diamond"/>
            <c:size val="5"/>
            <c:spPr>
              <a:solidFill>
                <a:schemeClr val="tx1"/>
              </a:solidFill>
              <a:ln>
                <a:solidFill>
                  <a:schemeClr val="tx1"/>
                </a:solidFill>
              </a:ln>
            </c:spPr>
          </c:marker>
          <c:xVal>
            <c:numRef>
              <c:f>'G10d MOY'!$A$3:$A$23</c:f>
              <c:numCache>
                <c:formatCode>0.00E+00</c:formatCode>
                <c:ptCount val="21"/>
                <c:pt idx="0">
                  <c:v>0.01</c:v>
                </c:pt>
                <c:pt idx="1">
                  <c:v>1.585E-2</c:v>
                </c:pt>
                <c:pt idx="2">
                  <c:v>2.512E-2</c:v>
                </c:pt>
                <c:pt idx="3">
                  <c:v>3.9809999999999998E-2</c:v>
                </c:pt>
                <c:pt idx="4">
                  <c:v>6.3100000000000003E-2</c:v>
                </c:pt>
                <c:pt idx="5">
                  <c:v>0.1</c:v>
                </c:pt>
                <c:pt idx="6">
                  <c:v>0.1585</c:v>
                </c:pt>
                <c:pt idx="7">
                  <c:v>0.25119999999999998</c:v>
                </c:pt>
                <c:pt idx="8">
                  <c:v>0.39810000000000001</c:v>
                </c:pt>
                <c:pt idx="9">
                  <c:v>0.63100000000000001</c:v>
                </c:pt>
                <c:pt idx="10">
                  <c:v>1</c:v>
                </c:pt>
                <c:pt idx="11">
                  <c:v>1.585</c:v>
                </c:pt>
                <c:pt idx="12">
                  <c:v>2.512</c:v>
                </c:pt>
                <c:pt idx="13">
                  <c:v>3.9809999999999999</c:v>
                </c:pt>
                <c:pt idx="14">
                  <c:v>6.31</c:v>
                </c:pt>
                <c:pt idx="15">
                  <c:v>10</c:v>
                </c:pt>
                <c:pt idx="16">
                  <c:v>15.85</c:v>
                </c:pt>
                <c:pt idx="17">
                  <c:v>25.12</c:v>
                </c:pt>
                <c:pt idx="18">
                  <c:v>39.81</c:v>
                </c:pt>
                <c:pt idx="19">
                  <c:v>63.1</c:v>
                </c:pt>
                <c:pt idx="20">
                  <c:v>100</c:v>
                </c:pt>
              </c:numCache>
            </c:numRef>
          </c:xVal>
          <c:yVal>
            <c:numRef>
              <c:f>'G10d MOY'!$G$3:$G$23</c:f>
              <c:numCache>
                <c:formatCode>General</c:formatCode>
                <c:ptCount val="21"/>
                <c:pt idx="0">
                  <c:v>16.36</c:v>
                </c:pt>
                <c:pt idx="1">
                  <c:v>20.11</c:v>
                </c:pt>
                <c:pt idx="2">
                  <c:v>22.92</c:v>
                </c:pt>
                <c:pt idx="3">
                  <c:v>25.56</c:v>
                </c:pt>
                <c:pt idx="4">
                  <c:v>28.43</c:v>
                </c:pt>
                <c:pt idx="5">
                  <c:v>31.77</c:v>
                </c:pt>
                <c:pt idx="6">
                  <c:v>35.57</c:v>
                </c:pt>
                <c:pt idx="7">
                  <c:v>40.200000000000003</c:v>
                </c:pt>
                <c:pt idx="8">
                  <c:v>45.75</c:v>
                </c:pt>
                <c:pt idx="9">
                  <c:v>52.55</c:v>
                </c:pt>
                <c:pt idx="10">
                  <c:v>60.8</c:v>
                </c:pt>
                <c:pt idx="11">
                  <c:v>71.290000000000006</c:v>
                </c:pt>
                <c:pt idx="12">
                  <c:v>83.66</c:v>
                </c:pt>
                <c:pt idx="13">
                  <c:v>99.67</c:v>
                </c:pt>
                <c:pt idx="14">
                  <c:v>119.1</c:v>
                </c:pt>
                <c:pt idx="15">
                  <c:v>143.30000000000001</c:v>
                </c:pt>
                <c:pt idx="16">
                  <c:v>174.2</c:v>
                </c:pt>
                <c:pt idx="17">
                  <c:v>213.3</c:v>
                </c:pt>
                <c:pt idx="18">
                  <c:v>264.10000000000002</c:v>
                </c:pt>
                <c:pt idx="19">
                  <c:v>330.1</c:v>
                </c:pt>
                <c:pt idx="20">
                  <c:v>415.6</c:v>
                </c:pt>
              </c:numCache>
            </c:numRef>
          </c:yVal>
          <c:smooth val="0"/>
          <c:extLst>
            <c:ext xmlns:c16="http://schemas.microsoft.com/office/drawing/2014/chart" uri="{C3380CC4-5D6E-409C-BE32-E72D297353CC}">
              <c16:uniqueId val="{00000000-3884-4786-9BC6-3F94D47E4AAA}"/>
            </c:ext>
          </c:extLst>
        </c:ser>
        <c:ser>
          <c:idx val="9"/>
          <c:order val="1"/>
          <c:tx>
            <c:v>G'' G10d</c:v>
          </c:tx>
          <c:spPr>
            <a:ln w="28575">
              <a:noFill/>
            </a:ln>
          </c:spPr>
          <c:marker>
            <c:symbol val="square"/>
            <c:size val="3"/>
            <c:spPr>
              <a:noFill/>
              <a:ln>
                <a:solidFill>
                  <a:schemeClr val="tx1"/>
                </a:solidFill>
              </a:ln>
            </c:spPr>
          </c:marker>
          <c:xVal>
            <c:numRef>
              <c:f>'G10d MOY'!$A$3:$A$23</c:f>
              <c:numCache>
                <c:formatCode>0.00E+00</c:formatCode>
                <c:ptCount val="21"/>
                <c:pt idx="0">
                  <c:v>0.01</c:v>
                </c:pt>
                <c:pt idx="1">
                  <c:v>1.585E-2</c:v>
                </c:pt>
                <c:pt idx="2">
                  <c:v>2.512E-2</c:v>
                </c:pt>
                <c:pt idx="3">
                  <c:v>3.9809999999999998E-2</c:v>
                </c:pt>
                <c:pt idx="4">
                  <c:v>6.3100000000000003E-2</c:v>
                </c:pt>
                <c:pt idx="5">
                  <c:v>0.1</c:v>
                </c:pt>
                <c:pt idx="6">
                  <c:v>0.1585</c:v>
                </c:pt>
                <c:pt idx="7">
                  <c:v>0.25119999999999998</c:v>
                </c:pt>
                <c:pt idx="8">
                  <c:v>0.39810000000000001</c:v>
                </c:pt>
                <c:pt idx="9">
                  <c:v>0.63100000000000001</c:v>
                </c:pt>
                <c:pt idx="10">
                  <c:v>1</c:v>
                </c:pt>
                <c:pt idx="11">
                  <c:v>1.585</c:v>
                </c:pt>
                <c:pt idx="12">
                  <c:v>2.512</c:v>
                </c:pt>
                <c:pt idx="13">
                  <c:v>3.9809999999999999</c:v>
                </c:pt>
                <c:pt idx="14">
                  <c:v>6.31</c:v>
                </c:pt>
                <c:pt idx="15">
                  <c:v>10</c:v>
                </c:pt>
                <c:pt idx="16">
                  <c:v>15.85</c:v>
                </c:pt>
                <c:pt idx="17">
                  <c:v>25.12</c:v>
                </c:pt>
                <c:pt idx="18">
                  <c:v>39.81</c:v>
                </c:pt>
                <c:pt idx="19">
                  <c:v>63.1</c:v>
                </c:pt>
                <c:pt idx="20">
                  <c:v>100</c:v>
                </c:pt>
              </c:numCache>
            </c:numRef>
          </c:xVal>
          <c:yVal>
            <c:numRef>
              <c:f>'G10d MOY'!$H$3:$H$23</c:f>
              <c:numCache>
                <c:formatCode>General</c:formatCode>
                <c:ptCount val="21"/>
                <c:pt idx="0">
                  <c:v>10.220000000000001</c:v>
                </c:pt>
                <c:pt idx="1">
                  <c:v>11.11</c:v>
                </c:pt>
                <c:pt idx="2">
                  <c:v>12.25</c:v>
                </c:pt>
                <c:pt idx="3">
                  <c:v>13.73</c:v>
                </c:pt>
                <c:pt idx="4">
                  <c:v>15.73</c:v>
                </c:pt>
                <c:pt idx="5">
                  <c:v>18.53</c:v>
                </c:pt>
                <c:pt idx="6">
                  <c:v>22.04</c:v>
                </c:pt>
                <c:pt idx="7">
                  <c:v>26.53</c:v>
                </c:pt>
                <c:pt idx="8">
                  <c:v>32.22</c:v>
                </c:pt>
                <c:pt idx="9">
                  <c:v>39.6</c:v>
                </c:pt>
                <c:pt idx="10">
                  <c:v>49.09</c:v>
                </c:pt>
                <c:pt idx="11">
                  <c:v>61.69</c:v>
                </c:pt>
                <c:pt idx="12">
                  <c:v>77.77</c:v>
                </c:pt>
                <c:pt idx="13">
                  <c:v>99.29</c:v>
                </c:pt>
                <c:pt idx="14">
                  <c:v>127.3</c:v>
                </c:pt>
                <c:pt idx="15">
                  <c:v>164.2</c:v>
                </c:pt>
                <c:pt idx="16">
                  <c:v>214</c:v>
                </c:pt>
                <c:pt idx="17">
                  <c:v>280.60000000000002</c:v>
                </c:pt>
                <c:pt idx="18">
                  <c:v>371.2</c:v>
                </c:pt>
                <c:pt idx="19">
                  <c:v>494.6</c:v>
                </c:pt>
                <c:pt idx="20">
                  <c:v>662.8</c:v>
                </c:pt>
              </c:numCache>
            </c:numRef>
          </c:yVal>
          <c:smooth val="0"/>
          <c:extLst>
            <c:ext xmlns:c16="http://schemas.microsoft.com/office/drawing/2014/chart" uri="{C3380CC4-5D6E-409C-BE32-E72D297353CC}">
              <c16:uniqueId val="{00000001-3884-4786-9BC6-3F94D47E4AAA}"/>
            </c:ext>
          </c:extLst>
        </c:ser>
        <c:ser>
          <c:idx val="5"/>
          <c:order val="2"/>
          <c:tx>
            <c:v>G'' G0d </c:v>
          </c:tx>
          <c:spPr>
            <a:ln w="28575">
              <a:noFill/>
            </a:ln>
          </c:spPr>
          <c:marker>
            <c:symbol val="square"/>
            <c:size val="3"/>
            <c:spPr>
              <a:noFill/>
              <a:ln>
                <a:solidFill>
                  <a:schemeClr val="bg1">
                    <a:lumMod val="85000"/>
                  </a:schemeClr>
                </a:solidFill>
              </a:ln>
            </c:spPr>
          </c:marker>
          <c:xVal>
            <c:numRef>
              <c:f>'G0d MOY'!$A$3:$A$23</c:f>
              <c:numCache>
                <c:formatCode>0.00E+00</c:formatCode>
                <c:ptCount val="21"/>
                <c:pt idx="0">
                  <c:v>0.01</c:v>
                </c:pt>
                <c:pt idx="1">
                  <c:v>1.585E-2</c:v>
                </c:pt>
                <c:pt idx="2">
                  <c:v>2.512E-2</c:v>
                </c:pt>
                <c:pt idx="3">
                  <c:v>3.9809999999999998E-2</c:v>
                </c:pt>
                <c:pt idx="4">
                  <c:v>6.3100000000000003E-2</c:v>
                </c:pt>
                <c:pt idx="5">
                  <c:v>0.1</c:v>
                </c:pt>
                <c:pt idx="6">
                  <c:v>0.15848999999999999</c:v>
                </c:pt>
                <c:pt idx="7">
                  <c:v>0.25119000000000002</c:v>
                </c:pt>
                <c:pt idx="8">
                  <c:v>0.39811000000000002</c:v>
                </c:pt>
                <c:pt idx="9">
                  <c:v>0.63095999999999997</c:v>
                </c:pt>
                <c:pt idx="10">
                  <c:v>1</c:v>
                </c:pt>
                <c:pt idx="11">
                  <c:v>1.5848899999999999</c:v>
                </c:pt>
                <c:pt idx="12">
                  <c:v>2.5118900000000002</c:v>
                </c:pt>
                <c:pt idx="13">
                  <c:v>3.9810699999999999</c:v>
                </c:pt>
                <c:pt idx="14">
                  <c:v>6.3095699999999999</c:v>
                </c:pt>
                <c:pt idx="15">
                  <c:v>10</c:v>
                </c:pt>
                <c:pt idx="16">
                  <c:v>15.8489</c:v>
                </c:pt>
                <c:pt idx="17">
                  <c:v>25.1189</c:v>
                </c:pt>
                <c:pt idx="18">
                  <c:v>39.810699999999997</c:v>
                </c:pt>
                <c:pt idx="19">
                  <c:v>63.095700000000001</c:v>
                </c:pt>
                <c:pt idx="20">
                  <c:v>100</c:v>
                </c:pt>
              </c:numCache>
            </c:numRef>
          </c:xVal>
          <c:yVal>
            <c:numRef>
              <c:f>'G0d MOY'!$C$3:$C$23</c:f>
              <c:numCache>
                <c:formatCode>0.00</c:formatCode>
                <c:ptCount val="21"/>
                <c:pt idx="0">
                  <c:v>1.2333049999999999</c:v>
                </c:pt>
                <c:pt idx="1">
                  <c:v>1.6752600000000002</c:v>
                </c:pt>
                <c:pt idx="2">
                  <c:v>2.1842999999999999</c:v>
                </c:pt>
                <c:pt idx="3">
                  <c:v>2.5629900000000001</c:v>
                </c:pt>
                <c:pt idx="4">
                  <c:v>3.0110650000000003</c:v>
                </c:pt>
                <c:pt idx="5">
                  <c:v>3.4328400000000001</c:v>
                </c:pt>
                <c:pt idx="6">
                  <c:v>4.2239599999999999</c:v>
                </c:pt>
                <c:pt idx="7">
                  <c:v>5.0231200000000005</c:v>
                </c:pt>
                <c:pt idx="8">
                  <c:v>6.1951150000000004</c:v>
                </c:pt>
                <c:pt idx="9">
                  <c:v>7.6328849999999999</c:v>
                </c:pt>
                <c:pt idx="10">
                  <c:v>9.5283750000000005</c:v>
                </c:pt>
                <c:pt idx="11">
                  <c:v>12.262270000000001</c:v>
                </c:pt>
                <c:pt idx="12">
                  <c:v>15.830349999999999</c:v>
                </c:pt>
                <c:pt idx="13">
                  <c:v>20.79645</c:v>
                </c:pt>
                <c:pt idx="14">
                  <c:v>27.321100000000001</c:v>
                </c:pt>
                <c:pt idx="15">
                  <c:v>36.450900000000004</c:v>
                </c:pt>
                <c:pt idx="16">
                  <c:v>49.437350000000002</c:v>
                </c:pt>
                <c:pt idx="17">
                  <c:v>67.307649999999995</c:v>
                </c:pt>
                <c:pt idx="18">
                  <c:v>91.812700000000007</c:v>
                </c:pt>
                <c:pt idx="19">
                  <c:v>127.32295000000001</c:v>
                </c:pt>
                <c:pt idx="20">
                  <c:v>177.185</c:v>
                </c:pt>
              </c:numCache>
            </c:numRef>
          </c:yVal>
          <c:smooth val="0"/>
          <c:extLst>
            <c:ext xmlns:c16="http://schemas.microsoft.com/office/drawing/2014/chart" uri="{C3380CC4-5D6E-409C-BE32-E72D297353CC}">
              <c16:uniqueId val="{00000002-3884-4786-9BC6-3F94D47E4AAA}"/>
            </c:ext>
          </c:extLst>
        </c:ser>
        <c:ser>
          <c:idx val="4"/>
          <c:order val="3"/>
          <c:tx>
            <c:v>G' G0d </c:v>
          </c:tx>
          <c:spPr>
            <a:ln w="25400">
              <a:solidFill>
                <a:schemeClr val="bg1">
                  <a:lumMod val="85000"/>
                </a:schemeClr>
              </a:solidFill>
            </a:ln>
          </c:spPr>
          <c:marker>
            <c:symbol val="diamond"/>
            <c:size val="5"/>
            <c:spPr>
              <a:solidFill>
                <a:schemeClr val="bg1">
                  <a:lumMod val="85000"/>
                </a:schemeClr>
              </a:solidFill>
              <a:ln>
                <a:solidFill>
                  <a:schemeClr val="bg1">
                    <a:lumMod val="85000"/>
                  </a:schemeClr>
                </a:solidFill>
              </a:ln>
            </c:spPr>
          </c:marker>
          <c:xVal>
            <c:numRef>
              <c:f>'G0d MOY'!$A$3:$A$23</c:f>
              <c:numCache>
                <c:formatCode>0.00E+00</c:formatCode>
                <c:ptCount val="21"/>
                <c:pt idx="0">
                  <c:v>0.01</c:v>
                </c:pt>
                <c:pt idx="1">
                  <c:v>1.585E-2</c:v>
                </c:pt>
                <c:pt idx="2">
                  <c:v>2.512E-2</c:v>
                </c:pt>
                <c:pt idx="3">
                  <c:v>3.9809999999999998E-2</c:v>
                </c:pt>
                <c:pt idx="4">
                  <c:v>6.3100000000000003E-2</c:v>
                </c:pt>
                <c:pt idx="5">
                  <c:v>0.1</c:v>
                </c:pt>
                <c:pt idx="6">
                  <c:v>0.15848999999999999</c:v>
                </c:pt>
                <c:pt idx="7">
                  <c:v>0.25119000000000002</c:v>
                </c:pt>
                <c:pt idx="8">
                  <c:v>0.39811000000000002</c:v>
                </c:pt>
                <c:pt idx="9">
                  <c:v>0.63095999999999997</c:v>
                </c:pt>
                <c:pt idx="10">
                  <c:v>1</c:v>
                </c:pt>
                <c:pt idx="11">
                  <c:v>1.5848899999999999</c:v>
                </c:pt>
                <c:pt idx="12">
                  <c:v>2.5118900000000002</c:v>
                </c:pt>
                <c:pt idx="13">
                  <c:v>3.9810699999999999</c:v>
                </c:pt>
                <c:pt idx="14">
                  <c:v>6.3095699999999999</c:v>
                </c:pt>
                <c:pt idx="15">
                  <c:v>10</c:v>
                </c:pt>
                <c:pt idx="16">
                  <c:v>15.8489</c:v>
                </c:pt>
                <c:pt idx="17">
                  <c:v>25.1189</c:v>
                </c:pt>
                <c:pt idx="18">
                  <c:v>39.810699999999997</c:v>
                </c:pt>
                <c:pt idx="19">
                  <c:v>63.095700000000001</c:v>
                </c:pt>
                <c:pt idx="20">
                  <c:v>100</c:v>
                </c:pt>
              </c:numCache>
            </c:numRef>
          </c:xVal>
          <c:yVal>
            <c:numRef>
              <c:f>'G0d MOY'!$B$3:$B$23</c:f>
              <c:numCache>
                <c:formatCode>0.00</c:formatCode>
                <c:ptCount val="21"/>
                <c:pt idx="0">
                  <c:v>1.4049099999999999</c:v>
                </c:pt>
                <c:pt idx="1">
                  <c:v>2.1499450000000002</c:v>
                </c:pt>
                <c:pt idx="2">
                  <c:v>2.9424299999999999</c:v>
                </c:pt>
                <c:pt idx="3">
                  <c:v>3.6712949999999998</c:v>
                </c:pt>
                <c:pt idx="4">
                  <c:v>4.4264200000000002</c:v>
                </c:pt>
                <c:pt idx="5">
                  <c:v>5.2501049999999996</c:v>
                </c:pt>
                <c:pt idx="6">
                  <c:v>5.93851</c:v>
                </c:pt>
                <c:pt idx="7">
                  <c:v>6.8310550000000001</c:v>
                </c:pt>
                <c:pt idx="8">
                  <c:v>7.9799000000000007</c:v>
                </c:pt>
                <c:pt idx="9">
                  <c:v>9.2849249999999994</c:v>
                </c:pt>
                <c:pt idx="10">
                  <c:v>10.90016</c:v>
                </c:pt>
                <c:pt idx="11">
                  <c:v>12.883514999999999</c:v>
                </c:pt>
                <c:pt idx="12">
                  <c:v>15.26305</c:v>
                </c:pt>
                <c:pt idx="13">
                  <c:v>18.652149999999999</c:v>
                </c:pt>
                <c:pt idx="14">
                  <c:v>22.354150000000001</c:v>
                </c:pt>
                <c:pt idx="15">
                  <c:v>27.497499999999999</c:v>
                </c:pt>
                <c:pt idx="16">
                  <c:v>33.975749999999998</c:v>
                </c:pt>
                <c:pt idx="17">
                  <c:v>42.297849999999997</c:v>
                </c:pt>
                <c:pt idx="18">
                  <c:v>51.809000000000005</c:v>
                </c:pt>
                <c:pt idx="19">
                  <c:v>64.319950000000006</c:v>
                </c:pt>
                <c:pt idx="20">
                  <c:v>77.045299999999997</c:v>
                </c:pt>
              </c:numCache>
            </c:numRef>
          </c:yVal>
          <c:smooth val="0"/>
          <c:extLst>
            <c:ext xmlns:c16="http://schemas.microsoft.com/office/drawing/2014/chart" uri="{C3380CC4-5D6E-409C-BE32-E72D297353CC}">
              <c16:uniqueId val="{00000003-3884-4786-9BC6-3F94D47E4AAA}"/>
            </c:ext>
          </c:extLst>
        </c:ser>
        <c:ser>
          <c:idx val="2"/>
          <c:order val="4"/>
          <c:tx>
            <c:v>G' G5</c:v>
          </c:tx>
          <c:spPr>
            <a:ln w="25400">
              <a:solidFill>
                <a:schemeClr val="bg1">
                  <a:lumMod val="65000"/>
                </a:schemeClr>
              </a:solidFill>
            </a:ln>
          </c:spPr>
          <c:marker>
            <c:symbol val="diamond"/>
            <c:size val="5"/>
            <c:spPr>
              <a:solidFill>
                <a:schemeClr val="bg1">
                  <a:lumMod val="65000"/>
                </a:schemeClr>
              </a:solidFill>
              <a:ln>
                <a:solidFill>
                  <a:schemeClr val="bg1">
                    <a:lumMod val="65000"/>
                  </a:schemeClr>
                </a:solidFill>
              </a:ln>
            </c:spPr>
          </c:marker>
          <c:xVal>
            <c:numRef>
              <c:f>'G5d MOY'!$A$3:$A$23</c:f>
              <c:numCache>
                <c:formatCode>0.00E+00</c:formatCode>
                <c:ptCount val="21"/>
                <c:pt idx="0">
                  <c:v>0.01</c:v>
                </c:pt>
                <c:pt idx="1">
                  <c:v>1.585E-2</c:v>
                </c:pt>
                <c:pt idx="2">
                  <c:v>2.512E-2</c:v>
                </c:pt>
                <c:pt idx="3">
                  <c:v>3.9809999999999998E-2</c:v>
                </c:pt>
                <c:pt idx="4">
                  <c:v>6.3100000000000003E-2</c:v>
                </c:pt>
                <c:pt idx="5">
                  <c:v>0.1</c:v>
                </c:pt>
                <c:pt idx="6">
                  <c:v>0.15848999999999999</c:v>
                </c:pt>
                <c:pt idx="7">
                  <c:v>0.25119000000000002</c:v>
                </c:pt>
                <c:pt idx="8">
                  <c:v>0.39811000000000002</c:v>
                </c:pt>
                <c:pt idx="9">
                  <c:v>0.63095999999999997</c:v>
                </c:pt>
                <c:pt idx="10">
                  <c:v>1</c:v>
                </c:pt>
                <c:pt idx="11">
                  <c:v>1.5848899999999999</c:v>
                </c:pt>
                <c:pt idx="12">
                  <c:v>2.5118900000000002</c:v>
                </c:pt>
                <c:pt idx="13">
                  <c:v>3.9810699999999999</c:v>
                </c:pt>
                <c:pt idx="14">
                  <c:v>6.3095699999999999</c:v>
                </c:pt>
                <c:pt idx="15">
                  <c:v>10</c:v>
                </c:pt>
                <c:pt idx="16">
                  <c:v>15.8489</c:v>
                </c:pt>
                <c:pt idx="17">
                  <c:v>25.1189</c:v>
                </c:pt>
                <c:pt idx="18">
                  <c:v>39.810699999999997</c:v>
                </c:pt>
                <c:pt idx="19">
                  <c:v>63.095700000000001</c:v>
                </c:pt>
                <c:pt idx="20">
                  <c:v>100</c:v>
                </c:pt>
              </c:numCache>
            </c:numRef>
          </c:xVal>
          <c:yVal>
            <c:numRef>
              <c:f>'G5d MOY'!$B$3:$B$23</c:f>
              <c:numCache>
                <c:formatCode>0.00</c:formatCode>
                <c:ptCount val="21"/>
                <c:pt idx="0">
                  <c:v>9.8356300000000001</c:v>
                </c:pt>
                <c:pt idx="1">
                  <c:v>12.569900000000001</c:v>
                </c:pt>
                <c:pt idx="2">
                  <c:v>14.2331</c:v>
                </c:pt>
                <c:pt idx="3">
                  <c:v>15.902200000000001</c:v>
                </c:pt>
                <c:pt idx="4">
                  <c:v>17.615100000000002</c:v>
                </c:pt>
                <c:pt idx="5">
                  <c:v>19.685099999999998</c:v>
                </c:pt>
                <c:pt idx="6">
                  <c:v>21.7971</c:v>
                </c:pt>
                <c:pt idx="7">
                  <c:v>24.5745</c:v>
                </c:pt>
                <c:pt idx="8">
                  <c:v>28.050599999999999</c:v>
                </c:pt>
                <c:pt idx="9">
                  <c:v>31.892600000000002</c:v>
                </c:pt>
                <c:pt idx="10">
                  <c:v>36.841200000000001</c:v>
                </c:pt>
                <c:pt idx="11">
                  <c:v>42.6447</c:v>
                </c:pt>
                <c:pt idx="12">
                  <c:v>49.631100000000004</c:v>
                </c:pt>
                <c:pt idx="13">
                  <c:v>58.2669</c:v>
                </c:pt>
                <c:pt idx="14">
                  <c:v>68.863500000000002</c:v>
                </c:pt>
                <c:pt idx="15">
                  <c:v>81.947100000000006</c:v>
                </c:pt>
                <c:pt idx="16">
                  <c:v>97.907700000000006</c:v>
                </c:pt>
                <c:pt idx="17">
                  <c:v>118.197</c:v>
                </c:pt>
                <c:pt idx="18">
                  <c:v>142.18799999999999</c:v>
                </c:pt>
                <c:pt idx="19">
                  <c:v>169.73500000000001</c:v>
                </c:pt>
                <c:pt idx="20">
                  <c:v>195.35400000000001</c:v>
                </c:pt>
              </c:numCache>
            </c:numRef>
          </c:yVal>
          <c:smooth val="0"/>
          <c:extLst>
            <c:ext xmlns:c16="http://schemas.microsoft.com/office/drawing/2014/chart" uri="{C3380CC4-5D6E-409C-BE32-E72D297353CC}">
              <c16:uniqueId val="{00000004-3884-4786-9BC6-3F94D47E4AAA}"/>
            </c:ext>
          </c:extLst>
        </c:ser>
        <c:ser>
          <c:idx val="3"/>
          <c:order val="5"/>
          <c:tx>
            <c:v>G'' G5d</c:v>
          </c:tx>
          <c:spPr>
            <a:ln>
              <a:noFill/>
            </a:ln>
          </c:spPr>
          <c:marker>
            <c:symbol val="square"/>
            <c:size val="3"/>
            <c:spPr>
              <a:noFill/>
              <a:ln>
                <a:solidFill>
                  <a:schemeClr val="bg1">
                    <a:lumMod val="65000"/>
                  </a:schemeClr>
                </a:solidFill>
              </a:ln>
            </c:spPr>
          </c:marker>
          <c:xVal>
            <c:numRef>
              <c:f>'G5d MOY'!$A$3:$A$23</c:f>
              <c:numCache>
                <c:formatCode>0.00E+00</c:formatCode>
                <c:ptCount val="21"/>
                <c:pt idx="0">
                  <c:v>0.01</c:v>
                </c:pt>
                <c:pt idx="1">
                  <c:v>1.585E-2</c:v>
                </c:pt>
                <c:pt idx="2">
                  <c:v>2.512E-2</c:v>
                </c:pt>
                <c:pt idx="3">
                  <c:v>3.9809999999999998E-2</c:v>
                </c:pt>
                <c:pt idx="4">
                  <c:v>6.3100000000000003E-2</c:v>
                </c:pt>
                <c:pt idx="5">
                  <c:v>0.1</c:v>
                </c:pt>
                <c:pt idx="6">
                  <c:v>0.15848999999999999</c:v>
                </c:pt>
                <c:pt idx="7">
                  <c:v>0.25119000000000002</c:v>
                </c:pt>
                <c:pt idx="8">
                  <c:v>0.39811000000000002</c:v>
                </c:pt>
                <c:pt idx="9">
                  <c:v>0.63095999999999997</c:v>
                </c:pt>
                <c:pt idx="10">
                  <c:v>1</c:v>
                </c:pt>
                <c:pt idx="11">
                  <c:v>1.5848899999999999</c:v>
                </c:pt>
                <c:pt idx="12">
                  <c:v>2.5118900000000002</c:v>
                </c:pt>
                <c:pt idx="13">
                  <c:v>3.9810699999999999</c:v>
                </c:pt>
                <c:pt idx="14">
                  <c:v>6.3095699999999999</c:v>
                </c:pt>
                <c:pt idx="15">
                  <c:v>10</c:v>
                </c:pt>
                <c:pt idx="16">
                  <c:v>15.8489</c:v>
                </c:pt>
                <c:pt idx="17">
                  <c:v>25.1189</c:v>
                </c:pt>
                <c:pt idx="18">
                  <c:v>39.810699999999997</c:v>
                </c:pt>
                <c:pt idx="19">
                  <c:v>63.095700000000001</c:v>
                </c:pt>
                <c:pt idx="20">
                  <c:v>100</c:v>
                </c:pt>
              </c:numCache>
            </c:numRef>
          </c:xVal>
          <c:yVal>
            <c:numRef>
              <c:f>'G5d MOY'!$C$3:$C$23</c:f>
              <c:numCache>
                <c:formatCode>0.00</c:formatCode>
                <c:ptCount val="21"/>
                <c:pt idx="0">
                  <c:v>6.6489700000000003</c:v>
                </c:pt>
                <c:pt idx="1">
                  <c:v>6.8126699999999998</c:v>
                </c:pt>
                <c:pt idx="2">
                  <c:v>7.2891899999999996</c:v>
                </c:pt>
                <c:pt idx="3">
                  <c:v>8.1411099999999994</c:v>
                </c:pt>
                <c:pt idx="4">
                  <c:v>9.3125999999999998</c:v>
                </c:pt>
                <c:pt idx="5">
                  <c:v>10.8111</c:v>
                </c:pt>
                <c:pt idx="6">
                  <c:v>12.642300000000001</c:v>
                </c:pt>
                <c:pt idx="7">
                  <c:v>15.0344</c:v>
                </c:pt>
                <c:pt idx="8">
                  <c:v>18.013300000000001</c:v>
                </c:pt>
                <c:pt idx="9">
                  <c:v>21.819199999999999</c:v>
                </c:pt>
                <c:pt idx="10">
                  <c:v>26.982900000000001</c:v>
                </c:pt>
                <c:pt idx="11">
                  <c:v>33.344299999999997</c:v>
                </c:pt>
                <c:pt idx="12">
                  <c:v>41.575000000000003</c:v>
                </c:pt>
                <c:pt idx="13">
                  <c:v>52.745800000000003</c:v>
                </c:pt>
                <c:pt idx="14">
                  <c:v>67.553700000000006</c:v>
                </c:pt>
                <c:pt idx="15">
                  <c:v>87.164199999999994</c:v>
                </c:pt>
                <c:pt idx="16">
                  <c:v>113.661</c:v>
                </c:pt>
                <c:pt idx="17">
                  <c:v>149.477</c:v>
                </c:pt>
                <c:pt idx="18">
                  <c:v>198.92400000000001</c:v>
                </c:pt>
                <c:pt idx="19">
                  <c:v>266.911</c:v>
                </c:pt>
                <c:pt idx="20">
                  <c:v>362.649</c:v>
                </c:pt>
              </c:numCache>
            </c:numRef>
          </c:yVal>
          <c:smooth val="0"/>
          <c:extLst>
            <c:ext xmlns:c16="http://schemas.microsoft.com/office/drawing/2014/chart" uri="{C3380CC4-5D6E-409C-BE32-E72D297353CC}">
              <c16:uniqueId val="{00000005-3884-4786-9BC6-3F94D47E4AAA}"/>
            </c:ext>
          </c:extLst>
        </c:ser>
        <c:dLbls>
          <c:showLegendKey val="0"/>
          <c:showVal val="0"/>
          <c:showCatName val="0"/>
          <c:showSerName val="0"/>
          <c:showPercent val="0"/>
          <c:showBubbleSize val="0"/>
        </c:dLbls>
        <c:axId val="165451648"/>
        <c:axId val="165458304"/>
      </c:scatterChart>
      <c:valAx>
        <c:axId val="165451648"/>
        <c:scaling>
          <c:logBase val="10"/>
          <c:orientation val="minMax"/>
        </c:scaling>
        <c:delete val="0"/>
        <c:axPos val="b"/>
        <c:title>
          <c:tx>
            <c:rich>
              <a:bodyPr/>
              <a:lstStyle/>
              <a:p>
                <a:pPr>
                  <a:defRPr sz="1100"/>
                </a:pPr>
                <a:r>
                  <a:rPr lang="fr-FR" sz="1100" dirty="0" smtClean="0"/>
                  <a:t>Frequency</a:t>
                </a:r>
                <a:r>
                  <a:rPr lang="fr-FR" sz="1100" baseline="0" dirty="0" smtClean="0"/>
                  <a:t> (rad∙s</a:t>
                </a:r>
                <a:r>
                  <a:rPr lang="fr-FR" sz="1100" baseline="30000" dirty="0" smtClean="0"/>
                  <a:t>-1</a:t>
                </a:r>
                <a:r>
                  <a:rPr lang="fr-FR" sz="1100" baseline="0" dirty="0" smtClean="0"/>
                  <a:t>)</a:t>
                </a:r>
                <a:endParaRPr lang="fr-FR" sz="1100" dirty="0"/>
              </a:p>
            </c:rich>
          </c:tx>
          <c:overlay val="0"/>
        </c:title>
        <c:numFmt formatCode="0.E+00" sourceLinked="0"/>
        <c:majorTickMark val="cross"/>
        <c:minorTickMark val="cross"/>
        <c:tickLblPos val="low"/>
        <c:spPr>
          <a:ln>
            <a:solidFill>
              <a:schemeClr val="tx1">
                <a:alpha val="40000"/>
              </a:schemeClr>
            </a:solidFill>
          </a:ln>
        </c:spPr>
        <c:txPr>
          <a:bodyPr/>
          <a:lstStyle/>
          <a:p>
            <a:pPr>
              <a:defRPr sz="1100"/>
            </a:pPr>
            <a:endParaRPr lang="fr-FR"/>
          </a:p>
        </c:txPr>
        <c:crossAx val="165458304"/>
        <c:crosses val="autoZero"/>
        <c:crossBetween val="midCat"/>
        <c:majorUnit val="100"/>
      </c:valAx>
      <c:valAx>
        <c:axId val="165458304"/>
        <c:scaling>
          <c:logBase val="10"/>
          <c:orientation val="minMax"/>
          <c:max val="10000"/>
          <c:min val="0.1"/>
        </c:scaling>
        <c:delete val="0"/>
        <c:axPos val="l"/>
        <c:title>
          <c:tx>
            <c:rich>
              <a:bodyPr/>
              <a:lstStyle/>
              <a:p>
                <a:pPr>
                  <a:defRPr sz="1100"/>
                </a:pPr>
                <a:r>
                  <a:rPr lang="fr-FR" sz="1100" dirty="0" smtClean="0"/>
                  <a:t>G’</a:t>
                </a:r>
                <a:r>
                  <a:rPr lang="fr-FR" sz="1100" dirty="0" smtClean="0">
                    <a:sym typeface="Wingdings"/>
                  </a:rPr>
                  <a:t></a:t>
                </a:r>
                <a:r>
                  <a:rPr lang="fr-FR" sz="1100" dirty="0" smtClean="0"/>
                  <a:t>G’’</a:t>
                </a:r>
                <a:r>
                  <a:rPr lang="fr-FR" sz="1100" dirty="0" smtClean="0">
                    <a:sym typeface="Wingdings"/>
                  </a:rPr>
                  <a:t></a:t>
                </a:r>
                <a:r>
                  <a:rPr lang="fr-FR" sz="1100" dirty="0" smtClean="0"/>
                  <a:t>(Pa)</a:t>
                </a:r>
                <a:endParaRPr lang="fr-FR" sz="1100" dirty="0"/>
              </a:p>
            </c:rich>
          </c:tx>
          <c:layout>
            <c:manualLayout>
              <c:xMode val="edge"/>
              <c:yMode val="edge"/>
              <c:x val="2.5312908769140014E-2"/>
              <c:y val="0.29430034136880256"/>
            </c:manualLayout>
          </c:layout>
          <c:overlay val="0"/>
        </c:title>
        <c:numFmt formatCode="0.E+00" sourceLinked="0"/>
        <c:majorTickMark val="cross"/>
        <c:minorTickMark val="cross"/>
        <c:tickLblPos val="low"/>
        <c:spPr>
          <a:ln>
            <a:solidFill>
              <a:schemeClr val="tx1">
                <a:alpha val="40000"/>
              </a:schemeClr>
            </a:solidFill>
          </a:ln>
        </c:spPr>
        <c:txPr>
          <a:bodyPr/>
          <a:lstStyle/>
          <a:p>
            <a:pPr>
              <a:defRPr sz="1100"/>
            </a:pPr>
            <a:endParaRPr lang="fr-FR"/>
          </a:p>
        </c:txPr>
        <c:crossAx val="165451648"/>
        <c:crosses val="autoZero"/>
        <c:crossBetween val="midCat"/>
      </c:valAx>
      <c:spPr>
        <a:solidFill>
          <a:schemeClr val="bg1"/>
        </a:solidFill>
        <a:ln>
          <a:solidFill>
            <a:schemeClr val="tx1"/>
          </a:solidFill>
        </a:ln>
      </c:spPr>
    </c:plotArea>
    <c:plotVisOnly val="1"/>
    <c:dispBlanksAs val="gap"/>
    <c:showDLblsOverMax val="0"/>
  </c:chart>
  <c:spPr>
    <a:ln>
      <a:noFill/>
    </a:ln>
  </c:sp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6627068307170132"/>
          <c:y val="4.9604966840382882E-2"/>
          <c:w val="0.64389064114207339"/>
          <c:h val="0.72512293214954393"/>
        </c:manualLayout>
      </c:layout>
      <c:scatterChart>
        <c:scatterStyle val="lineMarker"/>
        <c:varyColors val="0"/>
        <c:ser>
          <c:idx val="1"/>
          <c:order val="0"/>
          <c:tx>
            <c:v>Eta g10</c:v>
          </c:tx>
          <c:spPr>
            <a:ln w="25400">
              <a:solidFill>
                <a:schemeClr val="tx1"/>
              </a:solidFill>
            </a:ln>
          </c:spPr>
          <c:marker>
            <c:symbol val="circle"/>
            <c:size val="5"/>
            <c:spPr>
              <a:solidFill>
                <a:schemeClr val="tx1"/>
              </a:solidFill>
              <a:ln>
                <a:solidFill>
                  <a:schemeClr val="tx1"/>
                </a:solidFill>
              </a:ln>
            </c:spPr>
          </c:marker>
          <c:xVal>
            <c:numRef>
              <c:f>'MOY G10'!$A$3:$A$37</c:f>
              <c:numCache>
                <c:formatCode>0.00E+00</c:formatCode>
                <c:ptCount val="35"/>
                <c:pt idx="0">
                  <c:v>1E-4</c:v>
                </c:pt>
                <c:pt idx="1">
                  <c:v>1.5849000000000001E-4</c:v>
                </c:pt>
                <c:pt idx="2">
                  <c:v>2.5118999999999999E-4</c:v>
                </c:pt>
                <c:pt idx="3">
                  <c:v>3.9810999999999997E-4</c:v>
                </c:pt>
                <c:pt idx="4">
                  <c:v>6.3095999999999996E-4</c:v>
                </c:pt>
                <c:pt idx="5">
                  <c:v>1E-3</c:v>
                </c:pt>
                <c:pt idx="6">
                  <c:v>1.58E-3</c:v>
                </c:pt>
                <c:pt idx="7">
                  <c:v>2.5100000000000001E-3</c:v>
                </c:pt>
                <c:pt idx="8">
                  <c:v>3.98E-3</c:v>
                </c:pt>
                <c:pt idx="9">
                  <c:v>6.3099999999999996E-3</c:v>
                </c:pt>
                <c:pt idx="10">
                  <c:v>0.01</c:v>
                </c:pt>
                <c:pt idx="11">
                  <c:v>1.585E-2</c:v>
                </c:pt>
                <c:pt idx="12">
                  <c:v>2.512E-2</c:v>
                </c:pt>
                <c:pt idx="13">
                  <c:v>3.9809999999999998E-2</c:v>
                </c:pt>
                <c:pt idx="14">
                  <c:v>6.3100000000000003E-2</c:v>
                </c:pt>
                <c:pt idx="15">
                  <c:v>0.10000000000000002</c:v>
                </c:pt>
                <c:pt idx="16">
                  <c:v>0.15848999999999999</c:v>
                </c:pt>
                <c:pt idx="17">
                  <c:v>0.25119000000000002</c:v>
                </c:pt>
                <c:pt idx="18">
                  <c:v>0.39811000000000002</c:v>
                </c:pt>
                <c:pt idx="19">
                  <c:v>0.63095999999999997</c:v>
                </c:pt>
                <c:pt idx="20">
                  <c:v>1</c:v>
                </c:pt>
                <c:pt idx="21">
                  <c:v>1.5848899999999999</c:v>
                </c:pt>
                <c:pt idx="22">
                  <c:v>2.5118900000000002</c:v>
                </c:pt>
                <c:pt idx="23">
                  <c:v>3.9810700000000003</c:v>
                </c:pt>
                <c:pt idx="24">
                  <c:v>6.3095699999999999</c:v>
                </c:pt>
                <c:pt idx="25">
                  <c:v>10</c:v>
                </c:pt>
                <c:pt idx="26">
                  <c:v>15.8489</c:v>
                </c:pt>
                <c:pt idx="27">
                  <c:v>25.1189</c:v>
                </c:pt>
                <c:pt idx="28">
                  <c:v>39.810699999999997</c:v>
                </c:pt>
                <c:pt idx="29">
                  <c:v>63.095700000000001</c:v>
                </c:pt>
                <c:pt idx="30">
                  <c:v>100</c:v>
                </c:pt>
                <c:pt idx="31">
                  <c:v>158.489</c:v>
                </c:pt>
                <c:pt idx="32">
                  <c:v>251.18899999999999</c:v>
                </c:pt>
                <c:pt idx="33">
                  <c:v>398.10700000000003</c:v>
                </c:pt>
                <c:pt idx="34">
                  <c:v>630.95699999999999</c:v>
                </c:pt>
              </c:numCache>
            </c:numRef>
          </c:xVal>
          <c:yVal>
            <c:numRef>
              <c:f>'MOY G10'!$B$3:$B$37</c:f>
              <c:numCache>
                <c:formatCode>0.00E+00</c:formatCode>
                <c:ptCount val="35"/>
                <c:pt idx="0">
                  <c:v>6031.4333333333343</c:v>
                </c:pt>
                <c:pt idx="1">
                  <c:v>8010.88</c:v>
                </c:pt>
                <c:pt idx="2">
                  <c:v>8627.94</c:v>
                </c:pt>
                <c:pt idx="3">
                  <c:v>8577.626666666667</c:v>
                </c:pt>
                <c:pt idx="4">
                  <c:v>8226.5939999999991</c:v>
                </c:pt>
                <c:pt idx="5">
                  <c:v>7571.6333333333323</c:v>
                </c:pt>
                <c:pt idx="6">
                  <c:v>6508.4366666666656</c:v>
                </c:pt>
                <c:pt idx="7">
                  <c:v>5312.456666666666</c:v>
                </c:pt>
                <c:pt idx="8">
                  <c:v>4134.1866666666665</c:v>
                </c:pt>
                <c:pt idx="9">
                  <c:v>3112.2566666666667</c:v>
                </c:pt>
                <c:pt idx="10">
                  <c:v>2250.0066666666667</c:v>
                </c:pt>
                <c:pt idx="11">
                  <c:v>1623.5160000000003</c:v>
                </c:pt>
                <c:pt idx="12">
                  <c:v>1187.5829999999999</c:v>
                </c:pt>
                <c:pt idx="13">
                  <c:v>881.4086666666667</c:v>
                </c:pt>
                <c:pt idx="14">
                  <c:v>658.92566666666664</c:v>
                </c:pt>
                <c:pt idx="15">
                  <c:v>488.49800000000005</c:v>
                </c:pt>
                <c:pt idx="16">
                  <c:v>359.80033333333336</c:v>
                </c:pt>
                <c:pt idx="17">
                  <c:v>259.66799999999995</c:v>
                </c:pt>
                <c:pt idx="18">
                  <c:v>184.11833333333334</c:v>
                </c:pt>
                <c:pt idx="19">
                  <c:v>130.70433333333332</c:v>
                </c:pt>
                <c:pt idx="20">
                  <c:v>93.29379999999999</c:v>
                </c:pt>
                <c:pt idx="21">
                  <c:v>60.298300000000005</c:v>
                </c:pt>
                <c:pt idx="22">
                  <c:v>45.316633333333336</c:v>
                </c:pt>
                <c:pt idx="23">
                  <c:v>32.602133333333335</c:v>
                </c:pt>
                <c:pt idx="24">
                  <c:v>23.503266666666665</c:v>
                </c:pt>
                <c:pt idx="25">
                  <c:v>16.886799999999997</c:v>
                </c:pt>
                <c:pt idx="26">
                  <c:v>12.898036666666664</c:v>
                </c:pt>
                <c:pt idx="27">
                  <c:v>10.526393333333333</c:v>
                </c:pt>
                <c:pt idx="28">
                  <c:v>8.1043233333333333</c:v>
                </c:pt>
                <c:pt idx="29">
                  <c:v>7.0092933333333329</c:v>
                </c:pt>
                <c:pt idx="30">
                  <c:v>5.8617633333333332</c:v>
                </c:pt>
                <c:pt idx="31">
                  <c:v>5.1900766666666662</c:v>
                </c:pt>
                <c:pt idx="32">
                  <c:v>4.0100833333333332</c:v>
                </c:pt>
                <c:pt idx="33">
                  <c:v>3.3882133333333333</c:v>
                </c:pt>
                <c:pt idx="34">
                  <c:v>3.32897</c:v>
                </c:pt>
              </c:numCache>
            </c:numRef>
          </c:yVal>
          <c:smooth val="1"/>
          <c:extLst>
            <c:ext xmlns:c16="http://schemas.microsoft.com/office/drawing/2014/chart" uri="{C3380CC4-5D6E-409C-BE32-E72D297353CC}">
              <c16:uniqueId val="{00000000-5346-4249-9270-D4C4B647FC96}"/>
            </c:ext>
          </c:extLst>
        </c:ser>
        <c:ser>
          <c:idx val="2"/>
          <c:order val="1"/>
          <c:tx>
            <c:v>eta g5</c:v>
          </c:tx>
          <c:spPr>
            <a:ln w="25400">
              <a:solidFill>
                <a:schemeClr val="bg1">
                  <a:lumMod val="65000"/>
                </a:schemeClr>
              </a:solidFill>
            </a:ln>
          </c:spPr>
          <c:marker>
            <c:symbol val="circle"/>
            <c:size val="5"/>
            <c:spPr>
              <a:solidFill>
                <a:schemeClr val="bg1">
                  <a:lumMod val="65000"/>
                </a:schemeClr>
              </a:solidFill>
              <a:ln>
                <a:solidFill>
                  <a:schemeClr val="bg1">
                    <a:lumMod val="65000"/>
                  </a:schemeClr>
                </a:solidFill>
              </a:ln>
            </c:spPr>
          </c:marker>
          <c:xVal>
            <c:numRef>
              <c:f>'MOY G5'!$A$3:$A$30</c:f>
              <c:numCache>
                <c:formatCode>0.00E+00</c:formatCode>
                <c:ptCount val="28"/>
                <c:pt idx="0">
                  <c:v>2.5100000000000001E-3</c:v>
                </c:pt>
                <c:pt idx="1">
                  <c:v>3.98E-3</c:v>
                </c:pt>
                <c:pt idx="2">
                  <c:v>6.3099999999999996E-3</c:v>
                </c:pt>
                <c:pt idx="3">
                  <c:v>0.01</c:v>
                </c:pt>
                <c:pt idx="4">
                  <c:v>1.585E-2</c:v>
                </c:pt>
                <c:pt idx="5">
                  <c:v>2.512E-2</c:v>
                </c:pt>
                <c:pt idx="6">
                  <c:v>3.9809999999999998E-2</c:v>
                </c:pt>
                <c:pt idx="7">
                  <c:v>6.3100000000000003E-2</c:v>
                </c:pt>
                <c:pt idx="8">
                  <c:v>0.10000000000000002</c:v>
                </c:pt>
                <c:pt idx="9">
                  <c:v>0.15848999999999999</c:v>
                </c:pt>
                <c:pt idx="10">
                  <c:v>0.25119000000000002</c:v>
                </c:pt>
                <c:pt idx="11">
                  <c:v>0.39811000000000002</c:v>
                </c:pt>
                <c:pt idx="12">
                  <c:v>0.63095999999999997</c:v>
                </c:pt>
                <c:pt idx="13">
                  <c:v>1</c:v>
                </c:pt>
                <c:pt idx="14">
                  <c:v>1.5848899999999999</c:v>
                </c:pt>
                <c:pt idx="15">
                  <c:v>2.5118900000000002</c:v>
                </c:pt>
                <c:pt idx="16">
                  <c:v>3.9810700000000003</c:v>
                </c:pt>
                <c:pt idx="17">
                  <c:v>6.3095699999999999</c:v>
                </c:pt>
                <c:pt idx="18">
                  <c:v>10</c:v>
                </c:pt>
                <c:pt idx="19">
                  <c:v>15.8489</c:v>
                </c:pt>
                <c:pt idx="20">
                  <c:v>25.1189</c:v>
                </c:pt>
                <c:pt idx="21">
                  <c:v>39.810699999999997</c:v>
                </c:pt>
                <c:pt idx="22">
                  <c:v>63.095700000000001</c:v>
                </c:pt>
                <c:pt idx="23">
                  <c:v>100</c:v>
                </c:pt>
                <c:pt idx="24">
                  <c:v>158.489</c:v>
                </c:pt>
                <c:pt idx="25">
                  <c:v>251.18899999999999</c:v>
                </c:pt>
                <c:pt idx="26">
                  <c:v>398.10700000000003</c:v>
                </c:pt>
                <c:pt idx="27">
                  <c:v>630.95766666666668</c:v>
                </c:pt>
              </c:numCache>
            </c:numRef>
          </c:xVal>
          <c:yVal>
            <c:numRef>
              <c:f>'MOY G5'!$B$3:$B$30</c:f>
              <c:numCache>
                <c:formatCode>0.00E+00</c:formatCode>
                <c:ptCount val="28"/>
                <c:pt idx="0">
                  <c:v>79.292699999999996</c:v>
                </c:pt>
                <c:pt idx="1">
                  <c:v>176.65899999999999</c:v>
                </c:pt>
                <c:pt idx="2">
                  <c:v>212.01400000000001</c:v>
                </c:pt>
                <c:pt idx="3">
                  <c:v>224.19800000000001</c:v>
                </c:pt>
                <c:pt idx="4">
                  <c:v>207.48733333333334</c:v>
                </c:pt>
                <c:pt idx="5">
                  <c:v>179.21133333333333</c:v>
                </c:pt>
                <c:pt idx="6">
                  <c:v>150.10999999999999</c:v>
                </c:pt>
                <c:pt idx="7">
                  <c:v>122.15566666666668</c:v>
                </c:pt>
                <c:pt idx="8">
                  <c:v>97.451933333333344</c:v>
                </c:pt>
                <c:pt idx="9">
                  <c:v>77.251566666666676</c:v>
                </c:pt>
                <c:pt idx="10">
                  <c:v>60.299699999999994</c:v>
                </c:pt>
                <c:pt idx="11">
                  <c:v>46.5274</c:v>
                </c:pt>
                <c:pt idx="12">
                  <c:v>35.663133333333342</c:v>
                </c:pt>
                <c:pt idx="13">
                  <c:v>27.382899999999996</c:v>
                </c:pt>
                <c:pt idx="14">
                  <c:v>21.633700000000001</c:v>
                </c:pt>
                <c:pt idx="15">
                  <c:v>16.636466666666667</c:v>
                </c:pt>
                <c:pt idx="16">
                  <c:v>12.809933333333333</c:v>
                </c:pt>
                <c:pt idx="17">
                  <c:v>9.8806233333333342</c:v>
                </c:pt>
                <c:pt idx="18">
                  <c:v>7.4903900000000005</c:v>
                </c:pt>
                <c:pt idx="19">
                  <c:v>5.975646666666667</c:v>
                </c:pt>
                <c:pt idx="20">
                  <c:v>4.9320833333333338</c:v>
                </c:pt>
                <c:pt idx="21">
                  <c:v>3.9552733333333339</c:v>
                </c:pt>
                <c:pt idx="22">
                  <c:v>3.2710466666666669</c:v>
                </c:pt>
                <c:pt idx="23">
                  <c:v>2.5782333333333334</c:v>
                </c:pt>
                <c:pt idx="24">
                  <c:v>2.0056733333333332</c:v>
                </c:pt>
                <c:pt idx="25">
                  <c:v>1.3041466666666668</c:v>
                </c:pt>
                <c:pt idx="26">
                  <c:v>0.80018666666666671</c:v>
                </c:pt>
                <c:pt idx="27">
                  <c:v>0.5575566666666667</c:v>
                </c:pt>
              </c:numCache>
            </c:numRef>
          </c:yVal>
          <c:smooth val="1"/>
          <c:extLst>
            <c:ext xmlns:c16="http://schemas.microsoft.com/office/drawing/2014/chart" uri="{C3380CC4-5D6E-409C-BE32-E72D297353CC}">
              <c16:uniqueId val="{00000001-5346-4249-9270-D4C4B647FC96}"/>
            </c:ext>
          </c:extLst>
        </c:ser>
        <c:ser>
          <c:idx val="4"/>
          <c:order val="2"/>
          <c:tx>
            <c:v>Eta g0</c:v>
          </c:tx>
          <c:spPr>
            <a:ln w="25400">
              <a:solidFill>
                <a:schemeClr val="bg1">
                  <a:lumMod val="85000"/>
                </a:schemeClr>
              </a:solidFill>
            </a:ln>
          </c:spPr>
          <c:marker>
            <c:symbol val="circle"/>
            <c:size val="5"/>
            <c:spPr>
              <a:solidFill>
                <a:schemeClr val="bg1">
                  <a:lumMod val="85000"/>
                </a:schemeClr>
              </a:solidFill>
              <a:ln>
                <a:solidFill>
                  <a:schemeClr val="bg1">
                    <a:lumMod val="85000"/>
                  </a:schemeClr>
                </a:solidFill>
              </a:ln>
            </c:spPr>
          </c:marker>
          <c:xVal>
            <c:numRef>
              <c:f>'MOY G0'!$A$3:$A$31</c:f>
              <c:numCache>
                <c:formatCode>0.00E+00</c:formatCode>
                <c:ptCount val="29"/>
                <c:pt idx="0">
                  <c:v>1E-3</c:v>
                </c:pt>
                <c:pt idx="1">
                  <c:v>1.58E-3</c:v>
                </c:pt>
                <c:pt idx="2">
                  <c:v>2.5100000000000001E-3</c:v>
                </c:pt>
                <c:pt idx="3">
                  <c:v>3.98E-3</c:v>
                </c:pt>
                <c:pt idx="4">
                  <c:v>6.3099999999999996E-3</c:v>
                </c:pt>
                <c:pt idx="5">
                  <c:v>0.01</c:v>
                </c:pt>
                <c:pt idx="6">
                  <c:v>1.585E-2</c:v>
                </c:pt>
                <c:pt idx="7">
                  <c:v>2.5119999999999996E-2</c:v>
                </c:pt>
                <c:pt idx="8">
                  <c:v>3.9809999999999998E-2</c:v>
                </c:pt>
                <c:pt idx="9">
                  <c:v>6.3100000000000003E-2</c:v>
                </c:pt>
                <c:pt idx="10">
                  <c:v>0.1</c:v>
                </c:pt>
                <c:pt idx="11">
                  <c:v>0.15848999999999999</c:v>
                </c:pt>
                <c:pt idx="12">
                  <c:v>0.25119000000000002</c:v>
                </c:pt>
                <c:pt idx="13">
                  <c:v>0.39811000000000002</c:v>
                </c:pt>
                <c:pt idx="14">
                  <c:v>0.63095999999999997</c:v>
                </c:pt>
                <c:pt idx="15">
                  <c:v>1</c:v>
                </c:pt>
                <c:pt idx="16">
                  <c:v>1.5848899999999999</c:v>
                </c:pt>
                <c:pt idx="17">
                  <c:v>2.5118900000000002</c:v>
                </c:pt>
                <c:pt idx="18">
                  <c:v>3.9810699999999999</c:v>
                </c:pt>
                <c:pt idx="19">
                  <c:v>6.3095699999999999</c:v>
                </c:pt>
                <c:pt idx="20">
                  <c:v>10</c:v>
                </c:pt>
                <c:pt idx="21">
                  <c:v>15.8489</c:v>
                </c:pt>
                <c:pt idx="22">
                  <c:v>25.1189</c:v>
                </c:pt>
                <c:pt idx="23">
                  <c:v>39.810699999999997</c:v>
                </c:pt>
                <c:pt idx="24">
                  <c:v>63.095700000000001</c:v>
                </c:pt>
                <c:pt idx="25">
                  <c:v>100</c:v>
                </c:pt>
                <c:pt idx="26">
                  <c:v>158.489</c:v>
                </c:pt>
                <c:pt idx="27">
                  <c:v>251.18899999999999</c:v>
                </c:pt>
                <c:pt idx="28">
                  <c:v>398.10700000000003</c:v>
                </c:pt>
              </c:numCache>
            </c:numRef>
          </c:xVal>
          <c:yVal>
            <c:numRef>
              <c:f>'MOY G0'!$B$3:$B$31</c:f>
              <c:numCache>
                <c:formatCode>0.00E+00</c:formatCode>
                <c:ptCount val="29"/>
                <c:pt idx="0">
                  <c:v>527.91433333333327</c:v>
                </c:pt>
                <c:pt idx="1">
                  <c:v>450.75700000000006</c:v>
                </c:pt>
                <c:pt idx="2">
                  <c:v>380.82266666666663</c:v>
                </c:pt>
                <c:pt idx="3">
                  <c:v>317.375</c:v>
                </c:pt>
                <c:pt idx="4">
                  <c:v>268.37433333333331</c:v>
                </c:pt>
                <c:pt idx="5">
                  <c:v>181.00176000000002</c:v>
                </c:pt>
                <c:pt idx="6">
                  <c:v>159.75986</c:v>
                </c:pt>
                <c:pt idx="7">
                  <c:v>125.61485999999999</c:v>
                </c:pt>
                <c:pt idx="8">
                  <c:v>94.470620000000011</c:v>
                </c:pt>
                <c:pt idx="9">
                  <c:v>70.082120000000003</c:v>
                </c:pt>
                <c:pt idx="10">
                  <c:v>51.920359999999995</c:v>
                </c:pt>
                <c:pt idx="11">
                  <c:v>39.134079999999997</c:v>
                </c:pt>
                <c:pt idx="12">
                  <c:v>29.645980000000002</c:v>
                </c:pt>
                <c:pt idx="13">
                  <c:v>22.651499999999999</c:v>
                </c:pt>
                <c:pt idx="14">
                  <c:v>17.259840000000004</c:v>
                </c:pt>
                <c:pt idx="15">
                  <c:v>12.949021999999999</c:v>
                </c:pt>
                <c:pt idx="16">
                  <c:v>9.8457380000000008</c:v>
                </c:pt>
                <c:pt idx="17">
                  <c:v>7.5291619999999995</c:v>
                </c:pt>
                <c:pt idx="18">
                  <c:v>5.6082660000000004</c:v>
                </c:pt>
                <c:pt idx="19">
                  <c:v>3.8782040000000002</c:v>
                </c:pt>
                <c:pt idx="20">
                  <c:v>2.7278020000000005</c:v>
                </c:pt>
                <c:pt idx="21">
                  <c:v>1.9958179999999999</c:v>
                </c:pt>
                <c:pt idx="22">
                  <c:v>1.6269939999999998</c:v>
                </c:pt>
                <c:pt idx="23">
                  <c:v>1.206474</c:v>
                </c:pt>
                <c:pt idx="24">
                  <c:v>0.95869599999999999</c:v>
                </c:pt>
                <c:pt idx="25">
                  <c:v>0.78494200000000003</c:v>
                </c:pt>
                <c:pt idx="26">
                  <c:v>0.59376999999999991</c:v>
                </c:pt>
                <c:pt idx="27">
                  <c:v>0.41528799999999999</c:v>
                </c:pt>
                <c:pt idx="28">
                  <c:v>0.27684599999999998</c:v>
                </c:pt>
              </c:numCache>
            </c:numRef>
          </c:yVal>
          <c:smooth val="1"/>
          <c:extLst>
            <c:ext xmlns:c16="http://schemas.microsoft.com/office/drawing/2014/chart" uri="{C3380CC4-5D6E-409C-BE32-E72D297353CC}">
              <c16:uniqueId val="{00000002-5346-4249-9270-D4C4B647FC96}"/>
            </c:ext>
          </c:extLst>
        </c:ser>
        <c:ser>
          <c:idx val="0"/>
          <c:order val="3"/>
          <c:tx>
            <c:v>Eta pG0</c:v>
          </c:tx>
          <c:spPr>
            <a:ln>
              <a:solidFill>
                <a:srgbClr val="FF0000"/>
              </a:solidFill>
              <a:prstDash val="sysDot"/>
            </a:ln>
          </c:spPr>
          <c:marker>
            <c:symbol val="none"/>
          </c:marker>
          <c:xVal>
            <c:numRef>
              <c:f>'MOY pG0'!$A$3:$A$33</c:f>
              <c:numCache>
                <c:formatCode>0.00E+00</c:formatCode>
                <c:ptCount val="31"/>
                <c:pt idx="0">
                  <c:v>1E-3</c:v>
                </c:pt>
                <c:pt idx="1">
                  <c:v>1.58E-3</c:v>
                </c:pt>
                <c:pt idx="2">
                  <c:v>2.5100000000000001E-3</c:v>
                </c:pt>
                <c:pt idx="3">
                  <c:v>3.98E-3</c:v>
                </c:pt>
                <c:pt idx="4">
                  <c:v>6.3099999999999996E-3</c:v>
                </c:pt>
                <c:pt idx="5">
                  <c:v>0.01</c:v>
                </c:pt>
                <c:pt idx="6">
                  <c:v>1.585E-2</c:v>
                </c:pt>
                <c:pt idx="7">
                  <c:v>2.512E-2</c:v>
                </c:pt>
                <c:pt idx="8">
                  <c:v>3.9809999999999998E-2</c:v>
                </c:pt>
                <c:pt idx="9">
                  <c:v>6.3100000000000003E-2</c:v>
                </c:pt>
                <c:pt idx="10">
                  <c:v>0.1</c:v>
                </c:pt>
                <c:pt idx="11">
                  <c:v>0.15848999999999999</c:v>
                </c:pt>
                <c:pt idx="12">
                  <c:v>0.25119000000000002</c:v>
                </c:pt>
                <c:pt idx="13">
                  <c:v>0.39811000000000002</c:v>
                </c:pt>
                <c:pt idx="14">
                  <c:v>0.63095999999999997</c:v>
                </c:pt>
                <c:pt idx="15">
                  <c:v>1</c:v>
                </c:pt>
                <c:pt idx="16">
                  <c:v>1</c:v>
                </c:pt>
                <c:pt idx="17">
                  <c:v>1.5848899999999999</c:v>
                </c:pt>
                <c:pt idx="18">
                  <c:v>2.5118900000000002</c:v>
                </c:pt>
                <c:pt idx="19">
                  <c:v>3.9810699999999999</c:v>
                </c:pt>
                <c:pt idx="20">
                  <c:v>6.3095699999999999</c:v>
                </c:pt>
                <c:pt idx="21">
                  <c:v>10</c:v>
                </c:pt>
                <c:pt idx="22">
                  <c:v>15.8489</c:v>
                </c:pt>
                <c:pt idx="23">
                  <c:v>25.1189</c:v>
                </c:pt>
                <c:pt idx="24">
                  <c:v>39.810699999999997</c:v>
                </c:pt>
                <c:pt idx="25">
                  <c:v>63.095700000000001</c:v>
                </c:pt>
                <c:pt idx="26">
                  <c:v>100</c:v>
                </c:pt>
                <c:pt idx="27">
                  <c:v>158.489</c:v>
                </c:pt>
                <c:pt idx="28">
                  <c:v>251.18899999999999</c:v>
                </c:pt>
                <c:pt idx="29">
                  <c:v>398.10700000000003</c:v>
                </c:pt>
                <c:pt idx="30">
                  <c:v>630.95699999999999</c:v>
                </c:pt>
              </c:numCache>
            </c:numRef>
          </c:xVal>
          <c:yVal>
            <c:numRef>
              <c:f>'MOY pG0'!$B$3:$B$33</c:f>
              <c:numCache>
                <c:formatCode>0.00E+00</c:formatCode>
                <c:ptCount val="31"/>
                <c:pt idx="0">
                  <c:v>35.328400000000002</c:v>
                </c:pt>
                <c:pt idx="1">
                  <c:v>34.267200000000003</c:v>
                </c:pt>
                <c:pt idx="2">
                  <c:v>30.081800000000001</c:v>
                </c:pt>
                <c:pt idx="3">
                  <c:v>24.364999999999998</c:v>
                </c:pt>
                <c:pt idx="4">
                  <c:v>17.6206</c:v>
                </c:pt>
                <c:pt idx="5">
                  <c:v>13.219799999999999</c:v>
                </c:pt>
                <c:pt idx="6">
                  <c:v>10.1823</c:v>
                </c:pt>
                <c:pt idx="7">
                  <c:v>8.1764600000000005</c:v>
                </c:pt>
                <c:pt idx="8">
                  <c:v>6.8703500000000002</c:v>
                </c:pt>
                <c:pt idx="9">
                  <c:v>5.9873200000000004</c:v>
                </c:pt>
                <c:pt idx="10">
                  <c:v>5.2109399999999999</c:v>
                </c:pt>
                <c:pt idx="11">
                  <c:v>4.4821499999999999</c:v>
                </c:pt>
                <c:pt idx="12">
                  <c:v>3.7711000000000001</c:v>
                </c:pt>
                <c:pt idx="13">
                  <c:v>3.16778</c:v>
                </c:pt>
                <c:pt idx="14">
                  <c:v>2.60683</c:v>
                </c:pt>
                <c:pt idx="15">
                  <c:v>2.1945600000000001</c:v>
                </c:pt>
                <c:pt idx="16">
                  <c:v>1.99987</c:v>
                </c:pt>
                <c:pt idx="17">
                  <c:v>1.79152</c:v>
                </c:pt>
                <c:pt idx="18">
                  <c:v>1.5647599999999999</c:v>
                </c:pt>
                <c:pt idx="19">
                  <c:v>1.2607900000000001</c:v>
                </c:pt>
                <c:pt idx="20">
                  <c:v>1.0214000000000001</c:v>
                </c:pt>
                <c:pt idx="21">
                  <c:v>0.80900000000000005</c:v>
                </c:pt>
                <c:pt idx="22">
                  <c:v>0.64339000000000002</c:v>
                </c:pt>
                <c:pt idx="23">
                  <c:v>0.59504999999999997</c:v>
                </c:pt>
                <c:pt idx="24">
                  <c:v>0.47204000000000002</c:v>
                </c:pt>
                <c:pt idx="25">
                  <c:v>0.36693999999999999</c:v>
                </c:pt>
                <c:pt idx="26">
                  <c:v>0.26863999999999999</c:v>
                </c:pt>
                <c:pt idx="27">
                  <c:v>0.20623</c:v>
                </c:pt>
                <c:pt idx="28">
                  <c:v>0.17349000000000001</c:v>
                </c:pt>
                <c:pt idx="29">
                  <c:v>0.15264</c:v>
                </c:pt>
                <c:pt idx="30">
                  <c:v>0.13774</c:v>
                </c:pt>
              </c:numCache>
            </c:numRef>
          </c:yVal>
          <c:smooth val="1"/>
          <c:extLst>
            <c:ext xmlns:c16="http://schemas.microsoft.com/office/drawing/2014/chart" uri="{C3380CC4-5D6E-409C-BE32-E72D297353CC}">
              <c16:uniqueId val="{00000003-5346-4249-9270-D4C4B647FC96}"/>
            </c:ext>
          </c:extLst>
        </c:ser>
        <c:dLbls>
          <c:showLegendKey val="0"/>
          <c:showVal val="0"/>
          <c:showCatName val="0"/>
          <c:showSerName val="0"/>
          <c:showPercent val="0"/>
          <c:showBubbleSize val="0"/>
        </c:dLbls>
        <c:axId val="165496320"/>
        <c:axId val="165498240"/>
      </c:scatterChart>
      <c:valAx>
        <c:axId val="165496320"/>
        <c:scaling>
          <c:logBase val="10"/>
          <c:orientation val="minMax"/>
          <c:max val="1000"/>
          <c:min val="1.0000000000000002E-2"/>
        </c:scaling>
        <c:delete val="0"/>
        <c:axPos val="b"/>
        <c:title>
          <c:tx>
            <c:rich>
              <a:bodyPr/>
              <a:lstStyle/>
              <a:p>
                <a:pPr>
                  <a:defRPr sz="1100"/>
                </a:pPr>
                <a:r>
                  <a:rPr lang="fr-FR" sz="1100" dirty="0" smtClean="0"/>
                  <a:t>Shear</a:t>
                </a:r>
                <a:r>
                  <a:rPr lang="fr-FR" sz="1100" baseline="0" dirty="0" smtClean="0"/>
                  <a:t> rate</a:t>
                </a:r>
                <a:r>
                  <a:rPr lang="fr-FR" sz="1100" dirty="0" smtClean="0"/>
                  <a:t> (s</a:t>
                </a:r>
                <a:r>
                  <a:rPr lang="fr-FR" sz="1100" baseline="30000" dirty="0" smtClean="0"/>
                  <a:t>-1</a:t>
                </a:r>
                <a:r>
                  <a:rPr lang="fr-FR" sz="1100" dirty="0" smtClean="0"/>
                  <a:t>)</a:t>
                </a:r>
                <a:endParaRPr lang="fr-FR" sz="1100" dirty="0"/>
              </a:p>
            </c:rich>
          </c:tx>
          <c:overlay val="0"/>
        </c:title>
        <c:numFmt formatCode="0.E+00" sourceLinked="0"/>
        <c:majorTickMark val="cross"/>
        <c:minorTickMark val="cross"/>
        <c:tickLblPos val="low"/>
        <c:spPr>
          <a:ln>
            <a:solidFill>
              <a:schemeClr val="tx1">
                <a:alpha val="40000"/>
              </a:schemeClr>
            </a:solidFill>
          </a:ln>
        </c:spPr>
        <c:txPr>
          <a:bodyPr/>
          <a:lstStyle/>
          <a:p>
            <a:pPr>
              <a:defRPr sz="1100"/>
            </a:pPr>
            <a:endParaRPr lang="fr-FR"/>
          </a:p>
        </c:txPr>
        <c:crossAx val="165498240"/>
        <c:crosses val="autoZero"/>
        <c:crossBetween val="midCat"/>
        <c:majorUnit val="100"/>
      </c:valAx>
      <c:valAx>
        <c:axId val="165498240"/>
        <c:scaling>
          <c:logBase val="10"/>
          <c:orientation val="minMax"/>
          <c:max val="10000"/>
          <c:min val="1.0000000000000002E-2"/>
        </c:scaling>
        <c:delete val="0"/>
        <c:axPos val="l"/>
        <c:title>
          <c:tx>
            <c:rich>
              <a:bodyPr/>
              <a:lstStyle/>
              <a:p>
                <a:pPr>
                  <a:defRPr sz="1100"/>
                </a:pPr>
                <a:r>
                  <a:rPr lang="fr-FR" sz="1100" baseline="0" dirty="0" smtClean="0">
                    <a:latin typeface="Calibri Light"/>
                  </a:rPr>
                  <a:t>ƞ</a:t>
                </a:r>
                <a:r>
                  <a:rPr lang="fr-FR" sz="1100" baseline="0" dirty="0" smtClean="0"/>
                  <a:t> (</a:t>
                </a:r>
                <a:r>
                  <a:rPr lang="fr-FR" sz="1100" baseline="0" dirty="0" err="1" smtClean="0"/>
                  <a:t>Pa.s</a:t>
                </a:r>
                <a:r>
                  <a:rPr lang="fr-FR" sz="1100" baseline="0" dirty="0" smtClean="0"/>
                  <a:t>)</a:t>
                </a:r>
                <a:endParaRPr lang="fr-FR" sz="1100" dirty="0"/>
              </a:p>
            </c:rich>
          </c:tx>
          <c:layout>
            <c:manualLayout>
              <c:xMode val="edge"/>
              <c:yMode val="edge"/>
              <c:x val="9.1017704864153146E-3"/>
              <c:y val="0.32905385366975115"/>
            </c:manualLayout>
          </c:layout>
          <c:overlay val="0"/>
        </c:title>
        <c:numFmt formatCode="0.E+00" sourceLinked="0"/>
        <c:majorTickMark val="cross"/>
        <c:minorTickMark val="cross"/>
        <c:tickLblPos val="low"/>
        <c:spPr>
          <a:ln>
            <a:solidFill>
              <a:schemeClr val="tx1">
                <a:alpha val="40000"/>
              </a:schemeClr>
            </a:solidFill>
          </a:ln>
        </c:spPr>
        <c:txPr>
          <a:bodyPr/>
          <a:lstStyle/>
          <a:p>
            <a:pPr>
              <a:defRPr sz="1100"/>
            </a:pPr>
            <a:endParaRPr lang="fr-FR"/>
          </a:p>
        </c:txPr>
        <c:crossAx val="165496320"/>
        <c:crosses val="autoZero"/>
        <c:crossBetween val="midCat"/>
      </c:valAx>
      <c:spPr>
        <a:solidFill>
          <a:schemeClr val="bg1"/>
        </a:solidFill>
        <a:ln>
          <a:solidFill>
            <a:schemeClr val="tx1"/>
          </a:solidFill>
        </a:ln>
      </c:spPr>
    </c:plotArea>
    <c:plotVisOnly val="1"/>
    <c:dispBlanksAs val="gap"/>
    <c:showDLblsOverMax val="0"/>
  </c:chart>
  <c:spPr>
    <a:ln>
      <a:noFill/>
    </a:ln>
  </c:sp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25740554263682308"/>
          <c:y val="5.6896277423594377E-2"/>
          <c:w val="0.65757165494610603"/>
          <c:h val="0.73397055328546135"/>
        </c:manualLayout>
      </c:layout>
      <c:scatterChart>
        <c:scatterStyle val="lineMarker"/>
        <c:varyColors val="0"/>
        <c:ser>
          <c:idx val="5"/>
          <c:order val="0"/>
          <c:tx>
            <c:v>Eta G10d</c:v>
          </c:tx>
          <c:spPr>
            <a:ln w="25400">
              <a:solidFill>
                <a:schemeClr val="tx1"/>
              </a:solidFill>
            </a:ln>
          </c:spPr>
          <c:marker>
            <c:symbol val="circle"/>
            <c:size val="5"/>
            <c:spPr>
              <a:solidFill>
                <a:schemeClr val="tx1"/>
              </a:solidFill>
              <a:ln>
                <a:solidFill>
                  <a:schemeClr val="tx1"/>
                </a:solidFill>
              </a:ln>
            </c:spPr>
          </c:marker>
          <c:xVal>
            <c:numRef>
              <c:f>'g10d less data moy mob'!$A$3:$A$37</c:f>
              <c:numCache>
                <c:formatCode>0.00E+00</c:formatCode>
                <c:ptCount val="35"/>
                <c:pt idx="0">
                  <c:v>1.0659999999999999E-2</c:v>
                </c:pt>
                <c:pt idx="1">
                  <c:v>1.506E-2</c:v>
                </c:pt>
                <c:pt idx="2">
                  <c:v>2.103E-2</c:v>
                </c:pt>
                <c:pt idx="3">
                  <c:v>2.921E-2</c:v>
                </c:pt>
                <c:pt idx="4">
                  <c:v>4.0160000000000001E-2</c:v>
                </c:pt>
                <c:pt idx="5">
                  <c:v>5.5199999999999999E-2</c:v>
                </c:pt>
                <c:pt idx="6">
                  <c:v>7.6119999999999993E-2</c:v>
                </c:pt>
                <c:pt idx="7">
                  <c:v>0.1067</c:v>
                </c:pt>
                <c:pt idx="8">
                  <c:v>0.14729999999999999</c:v>
                </c:pt>
                <c:pt idx="9">
                  <c:v>0.20280000000000001</c:v>
                </c:pt>
                <c:pt idx="10">
                  <c:v>0.27950000000000003</c:v>
                </c:pt>
                <c:pt idx="11">
                  <c:v>0.38550000000000001</c:v>
                </c:pt>
                <c:pt idx="12">
                  <c:v>0.54110000000000003</c:v>
                </c:pt>
                <c:pt idx="13">
                  <c:v>0.74460000000000004</c:v>
                </c:pt>
                <c:pt idx="14">
                  <c:v>1.028</c:v>
                </c:pt>
                <c:pt idx="15">
                  <c:v>1.4159999999999999</c:v>
                </c:pt>
                <c:pt idx="16">
                  <c:v>1.982</c:v>
                </c:pt>
                <c:pt idx="17">
                  <c:v>2.742</c:v>
                </c:pt>
                <c:pt idx="18">
                  <c:v>3.7879999999999998</c:v>
                </c:pt>
                <c:pt idx="19">
                  <c:v>5.2240000000000002</c:v>
                </c:pt>
                <c:pt idx="20">
                  <c:v>7.1689999999999996</c:v>
                </c:pt>
                <c:pt idx="21">
                  <c:v>10.1</c:v>
                </c:pt>
                <c:pt idx="22">
                  <c:v>13.94</c:v>
                </c:pt>
                <c:pt idx="23">
                  <c:v>19.2</c:v>
                </c:pt>
                <c:pt idx="24">
                  <c:v>26.49</c:v>
                </c:pt>
                <c:pt idx="25">
                  <c:v>36.57</c:v>
                </c:pt>
                <c:pt idx="26">
                  <c:v>51.3</c:v>
                </c:pt>
                <c:pt idx="27">
                  <c:v>70.72</c:v>
                </c:pt>
                <c:pt idx="28">
                  <c:v>97.58</c:v>
                </c:pt>
                <c:pt idx="29">
                  <c:v>134.5</c:v>
                </c:pt>
                <c:pt idx="30">
                  <c:v>185.2</c:v>
                </c:pt>
                <c:pt idx="31">
                  <c:v>260.39999999999998</c:v>
                </c:pt>
                <c:pt idx="32">
                  <c:v>358.7</c:v>
                </c:pt>
                <c:pt idx="33">
                  <c:v>495</c:v>
                </c:pt>
                <c:pt idx="34">
                  <c:v>682.8</c:v>
                </c:pt>
              </c:numCache>
            </c:numRef>
          </c:xVal>
          <c:yVal>
            <c:numRef>
              <c:f>'g10d less data moy mob'!$B$3:$B$37</c:f>
              <c:numCache>
                <c:formatCode>General</c:formatCode>
                <c:ptCount val="35"/>
                <c:pt idx="0">
                  <c:v>191.5</c:v>
                </c:pt>
                <c:pt idx="1">
                  <c:v>191.5</c:v>
                </c:pt>
                <c:pt idx="2" formatCode="0.00">
                  <c:v>188.86666666666667</c:v>
                </c:pt>
                <c:pt idx="3" formatCode="0.00">
                  <c:v>178.4666666666667</c:v>
                </c:pt>
                <c:pt idx="4" formatCode="0.00">
                  <c:v>167</c:v>
                </c:pt>
                <c:pt idx="5" formatCode="0.00">
                  <c:v>154.20000000000002</c:v>
                </c:pt>
                <c:pt idx="6" formatCode="0.00">
                  <c:v>140</c:v>
                </c:pt>
                <c:pt idx="7" formatCode="0.00">
                  <c:v>125.26666666666665</c:v>
                </c:pt>
                <c:pt idx="8" formatCode="0.00">
                  <c:v>110.93333333333334</c:v>
                </c:pt>
                <c:pt idx="9" formatCode="0.00">
                  <c:v>98.14666666666669</c:v>
                </c:pt>
                <c:pt idx="10" formatCode="0.00">
                  <c:v>85.956666666666663</c:v>
                </c:pt>
                <c:pt idx="11" formatCode="0.00">
                  <c:v>74.786666666666676</c:v>
                </c:pt>
                <c:pt idx="12" formatCode="0.00">
                  <c:v>64.88</c:v>
                </c:pt>
                <c:pt idx="13" formatCode="0.00">
                  <c:v>56.823333333333331</c:v>
                </c:pt>
                <c:pt idx="14" formatCode="0.00">
                  <c:v>49.956666666666671</c:v>
                </c:pt>
                <c:pt idx="15" formatCode="0.00">
                  <c:v>43.93</c:v>
                </c:pt>
                <c:pt idx="16" formatCode="0.00">
                  <c:v>38.326666666666661</c:v>
                </c:pt>
                <c:pt idx="17" formatCode="0.00">
                  <c:v>33.979999999999997</c:v>
                </c:pt>
                <c:pt idx="18" formatCode="0.00">
                  <c:v>30.073333333333334</c:v>
                </c:pt>
                <c:pt idx="19" formatCode="0.00">
                  <c:v>26.803333333333331</c:v>
                </c:pt>
                <c:pt idx="20" formatCode="0.00">
                  <c:v>23.913333333333338</c:v>
                </c:pt>
                <c:pt idx="21" formatCode="0.00">
                  <c:v>21.213333333333335</c:v>
                </c:pt>
                <c:pt idx="22" formatCode="0.00">
                  <c:v>18.846666666666664</c:v>
                </c:pt>
                <c:pt idx="23" formatCode="0.00">
                  <c:v>16.793333333333333</c:v>
                </c:pt>
                <c:pt idx="24" formatCode="0.00">
                  <c:v>15.1</c:v>
                </c:pt>
                <c:pt idx="25" formatCode="0.00">
                  <c:v>13.293333333333331</c:v>
                </c:pt>
                <c:pt idx="26" formatCode="0.00">
                  <c:v>11.653333333333331</c:v>
                </c:pt>
                <c:pt idx="27" formatCode="0.00">
                  <c:v>10.168000000000001</c:v>
                </c:pt>
                <c:pt idx="28" formatCode="0.00">
                  <c:v>8.661999999999999</c:v>
                </c:pt>
                <c:pt idx="29" formatCode="0.00">
                  <c:v>6.9933333333333332</c:v>
                </c:pt>
                <c:pt idx="30" formatCode="0.00">
                  <c:v>4.9660000000000002</c:v>
                </c:pt>
                <c:pt idx="31" formatCode="0.00">
                  <c:v>3.5</c:v>
                </c:pt>
                <c:pt idx="32" formatCode="0.00">
                  <c:v>2.2863333333333333</c:v>
                </c:pt>
                <c:pt idx="33" formatCode="0.00">
                  <c:v>1.7350000000000001</c:v>
                </c:pt>
                <c:pt idx="34" formatCode="0.00">
                  <c:v>1.6519999999999999</c:v>
                </c:pt>
              </c:numCache>
            </c:numRef>
          </c:yVal>
          <c:smooth val="1"/>
          <c:extLst>
            <c:ext xmlns:c16="http://schemas.microsoft.com/office/drawing/2014/chart" uri="{C3380CC4-5D6E-409C-BE32-E72D297353CC}">
              <c16:uniqueId val="{00000000-996F-432A-A5F7-DD0BBE3E76A0}"/>
            </c:ext>
          </c:extLst>
        </c:ser>
        <c:ser>
          <c:idx val="2"/>
          <c:order val="1"/>
          <c:tx>
            <c:v>Eta G5d</c:v>
          </c:tx>
          <c:spPr>
            <a:ln w="25400">
              <a:solidFill>
                <a:schemeClr val="bg1">
                  <a:lumMod val="65000"/>
                </a:schemeClr>
              </a:solidFill>
            </a:ln>
          </c:spPr>
          <c:marker>
            <c:symbol val="circle"/>
            <c:size val="5"/>
            <c:spPr>
              <a:solidFill>
                <a:schemeClr val="bg1">
                  <a:lumMod val="65000"/>
                </a:schemeClr>
              </a:solidFill>
              <a:ln>
                <a:solidFill>
                  <a:schemeClr val="bg1">
                    <a:lumMod val="65000"/>
                  </a:schemeClr>
                </a:solidFill>
              </a:ln>
            </c:spPr>
          </c:marker>
          <c:xVal>
            <c:numRef>
              <c:f>g5d!$A$4:$A$27</c:f>
              <c:numCache>
                <c:formatCode>0.00E+00</c:formatCode>
                <c:ptCount val="24"/>
                <c:pt idx="0">
                  <c:v>1.585E-2</c:v>
                </c:pt>
                <c:pt idx="1">
                  <c:v>2.512E-2</c:v>
                </c:pt>
                <c:pt idx="2">
                  <c:v>3.9809999999999998E-2</c:v>
                </c:pt>
                <c:pt idx="3">
                  <c:v>6.3100000000000003E-2</c:v>
                </c:pt>
                <c:pt idx="4">
                  <c:v>0.1</c:v>
                </c:pt>
                <c:pt idx="5">
                  <c:v>0.15848999999999999</c:v>
                </c:pt>
                <c:pt idx="6">
                  <c:v>0.25119000000000002</c:v>
                </c:pt>
                <c:pt idx="7">
                  <c:v>0.39811000000000002</c:v>
                </c:pt>
                <c:pt idx="8">
                  <c:v>0.63095999999999997</c:v>
                </c:pt>
                <c:pt idx="9">
                  <c:v>1</c:v>
                </c:pt>
                <c:pt idx="10">
                  <c:v>1.5848899999999999</c:v>
                </c:pt>
                <c:pt idx="11">
                  <c:v>2.5118900000000002</c:v>
                </c:pt>
                <c:pt idx="12">
                  <c:v>3.9810699999999999</c:v>
                </c:pt>
                <c:pt idx="13">
                  <c:v>6.3095699999999999</c:v>
                </c:pt>
                <c:pt idx="14">
                  <c:v>10</c:v>
                </c:pt>
                <c:pt idx="15">
                  <c:v>15.8489</c:v>
                </c:pt>
                <c:pt idx="16">
                  <c:v>25.1189</c:v>
                </c:pt>
                <c:pt idx="17">
                  <c:v>39.810699999999997</c:v>
                </c:pt>
                <c:pt idx="18">
                  <c:v>63.095700000000001</c:v>
                </c:pt>
                <c:pt idx="19">
                  <c:v>100</c:v>
                </c:pt>
                <c:pt idx="20">
                  <c:v>158.489</c:v>
                </c:pt>
                <c:pt idx="21">
                  <c:v>251.18899999999999</c:v>
                </c:pt>
                <c:pt idx="22">
                  <c:v>398.10700000000003</c:v>
                </c:pt>
                <c:pt idx="23">
                  <c:v>630.95699999999999</c:v>
                </c:pt>
              </c:numCache>
            </c:numRef>
          </c:xVal>
          <c:yVal>
            <c:numRef>
              <c:f>g5d!$B$4:$B$27</c:f>
              <c:numCache>
                <c:formatCode>0.00</c:formatCode>
                <c:ptCount val="24"/>
                <c:pt idx="0">
                  <c:v>211.15700000000001</c:v>
                </c:pt>
                <c:pt idx="1">
                  <c:v>187.42400000000001</c:v>
                </c:pt>
                <c:pt idx="2">
                  <c:v>153.827</c:v>
                </c:pt>
                <c:pt idx="3">
                  <c:v>122.06100000000001</c:v>
                </c:pt>
                <c:pt idx="4">
                  <c:v>95.345200000000006</c:v>
                </c:pt>
                <c:pt idx="5">
                  <c:v>74.060599999999994</c:v>
                </c:pt>
                <c:pt idx="6">
                  <c:v>57.558199999999999</c:v>
                </c:pt>
                <c:pt idx="7">
                  <c:v>44.948999999999998</c:v>
                </c:pt>
                <c:pt idx="8">
                  <c:v>35.4131</c:v>
                </c:pt>
                <c:pt idx="9">
                  <c:v>27.973299999999998</c:v>
                </c:pt>
                <c:pt idx="10">
                  <c:v>22.715299999999999</c:v>
                </c:pt>
                <c:pt idx="11">
                  <c:v>18.2334</c:v>
                </c:pt>
                <c:pt idx="12">
                  <c:v>14.7935</c:v>
                </c:pt>
                <c:pt idx="13">
                  <c:v>11.7531</c:v>
                </c:pt>
                <c:pt idx="14">
                  <c:v>9.2789599999999997</c:v>
                </c:pt>
                <c:pt idx="15">
                  <c:v>7.7017800000000003</c:v>
                </c:pt>
                <c:pt idx="16">
                  <c:v>6.6367399999999996</c:v>
                </c:pt>
                <c:pt idx="17">
                  <c:v>5.5607800000000003</c:v>
                </c:pt>
                <c:pt idx="18">
                  <c:v>4.3</c:v>
                </c:pt>
                <c:pt idx="19">
                  <c:v>3.1</c:v>
                </c:pt>
                <c:pt idx="20">
                  <c:v>2.1191599999999999</c:v>
                </c:pt>
                <c:pt idx="21">
                  <c:v>1.56</c:v>
                </c:pt>
                <c:pt idx="22">
                  <c:v>1.1599999999999999</c:v>
                </c:pt>
                <c:pt idx="23">
                  <c:v>0.97</c:v>
                </c:pt>
              </c:numCache>
            </c:numRef>
          </c:yVal>
          <c:smooth val="1"/>
          <c:extLst>
            <c:ext xmlns:c16="http://schemas.microsoft.com/office/drawing/2014/chart" uri="{C3380CC4-5D6E-409C-BE32-E72D297353CC}">
              <c16:uniqueId val="{00000001-996F-432A-A5F7-DD0BBE3E76A0}"/>
            </c:ext>
          </c:extLst>
        </c:ser>
        <c:ser>
          <c:idx val="0"/>
          <c:order val="2"/>
          <c:tx>
            <c:v>Eta G0d</c:v>
          </c:tx>
          <c:spPr>
            <a:ln w="25400">
              <a:solidFill>
                <a:schemeClr val="bg1">
                  <a:lumMod val="85000"/>
                </a:schemeClr>
              </a:solidFill>
            </a:ln>
          </c:spPr>
          <c:marker>
            <c:symbol val="circle"/>
            <c:size val="5"/>
            <c:spPr>
              <a:solidFill>
                <a:schemeClr val="bg1">
                  <a:lumMod val="85000"/>
                </a:schemeClr>
              </a:solidFill>
              <a:ln>
                <a:solidFill>
                  <a:schemeClr val="bg1">
                    <a:lumMod val="85000"/>
                  </a:schemeClr>
                </a:solidFill>
              </a:ln>
            </c:spPr>
          </c:marker>
          <c:xVal>
            <c:numRef>
              <c:f>g0d!$A$3:$A$29</c:f>
              <c:numCache>
                <c:formatCode>0.00E+00</c:formatCode>
                <c:ptCount val="27"/>
                <c:pt idx="0">
                  <c:v>5.0499999999999998E-3</c:v>
                </c:pt>
                <c:pt idx="1">
                  <c:v>8.0042450000000001E-3</c:v>
                </c:pt>
                <c:pt idx="2">
                  <c:v>1.2685594999999999E-2</c:v>
                </c:pt>
                <c:pt idx="3">
                  <c:v>2.0104054999999999E-2</c:v>
                </c:pt>
                <c:pt idx="4">
                  <c:v>3.1865480000000002E-2</c:v>
                </c:pt>
                <c:pt idx="5">
                  <c:v>5.0500000000000003E-2</c:v>
                </c:pt>
                <c:pt idx="6">
                  <c:v>8.0034999999999995E-2</c:v>
                </c:pt>
                <c:pt idx="7">
                  <c:v>0.12685000000000002</c:v>
                </c:pt>
                <c:pt idx="8">
                  <c:v>0.201045</c:v>
                </c:pt>
                <c:pt idx="9">
                  <c:v>0.318635</c:v>
                </c:pt>
                <c:pt idx="10">
                  <c:v>0.505</c:v>
                </c:pt>
                <c:pt idx="11">
                  <c:v>0.80036999999999991</c:v>
                </c:pt>
                <c:pt idx="12">
                  <c:v>1.268505</c:v>
                </c:pt>
                <c:pt idx="13">
                  <c:v>2.01044</c:v>
                </c:pt>
                <c:pt idx="14">
                  <c:v>3.1863350000000001</c:v>
                </c:pt>
                <c:pt idx="15">
                  <c:v>5.05</c:v>
                </c:pt>
                <c:pt idx="16">
                  <c:v>8.0036950000000004</c:v>
                </c:pt>
                <c:pt idx="17">
                  <c:v>12.685045000000001</c:v>
                </c:pt>
                <c:pt idx="18">
                  <c:v>20.104405</c:v>
                </c:pt>
                <c:pt idx="19">
                  <c:v>27</c:v>
                </c:pt>
                <c:pt idx="20">
                  <c:v>39.810699999999997</c:v>
                </c:pt>
                <c:pt idx="21">
                  <c:v>63.095700000000001</c:v>
                </c:pt>
                <c:pt idx="22">
                  <c:v>100</c:v>
                </c:pt>
                <c:pt idx="23">
                  <c:v>158.489</c:v>
                </c:pt>
                <c:pt idx="24">
                  <c:v>251.18899999999999</c:v>
                </c:pt>
                <c:pt idx="25">
                  <c:v>398.10700000000003</c:v>
                </c:pt>
                <c:pt idx="26">
                  <c:v>630.95699999999999</c:v>
                </c:pt>
              </c:numCache>
            </c:numRef>
          </c:xVal>
          <c:yVal>
            <c:numRef>
              <c:f>g0d!$B$3:$B$29</c:f>
              <c:numCache>
                <c:formatCode>0.00</c:formatCode>
                <c:ptCount val="27"/>
                <c:pt idx="0">
                  <c:v>243.51835</c:v>
                </c:pt>
                <c:pt idx="1">
                  <c:v>267.54135000000002</c:v>
                </c:pt>
                <c:pt idx="2">
                  <c:v>219.81524999999999</c:v>
                </c:pt>
                <c:pt idx="3">
                  <c:v>177.72624999999999</c:v>
                </c:pt>
                <c:pt idx="4">
                  <c:v>133.79835</c:v>
                </c:pt>
                <c:pt idx="5">
                  <c:v>97.978650000000002</c:v>
                </c:pt>
                <c:pt idx="6">
                  <c:v>70.685500000000005</c:v>
                </c:pt>
                <c:pt idx="7">
                  <c:v>53.005849999999995</c:v>
                </c:pt>
                <c:pt idx="8">
                  <c:v>39.864899999999999</c:v>
                </c:pt>
                <c:pt idx="9">
                  <c:v>30.68815</c:v>
                </c:pt>
                <c:pt idx="10">
                  <c:v>23.986049999999999</c:v>
                </c:pt>
                <c:pt idx="11">
                  <c:v>18.938099999999999</c:v>
                </c:pt>
                <c:pt idx="12">
                  <c:v>14.727584999999999</c:v>
                </c:pt>
                <c:pt idx="13">
                  <c:v>11.514225</c:v>
                </c:pt>
                <c:pt idx="14">
                  <c:v>9.5656499999999998</c:v>
                </c:pt>
                <c:pt idx="15">
                  <c:v>7.6672349999999998</c:v>
                </c:pt>
                <c:pt idx="16">
                  <c:v>6.3302399999999999</c:v>
                </c:pt>
                <c:pt idx="17">
                  <c:v>5.2146650000000001</c:v>
                </c:pt>
                <c:pt idx="18">
                  <c:v>4.1691349999999998</c:v>
                </c:pt>
                <c:pt idx="19">
                  <c:v>3.4</c:v>
                </c:pt>
                <c:pt idx="20">
                  <c:v>2.5</c:v>
                </c:pt>
                <c:pt idx="21">
                  <c:v>2</c:v>
                </c:pt>
                <c:pt idx="22">
                  <c:v>1.5</c:v>
                </c:pt>
                <c:pt idx="23">
                  <c:v>1</c:v>
                </c:pt>
                <c:pt idx="24">
                  <c:v>0.7</c:v>
                </c:pt>
                <c:pt idx="25">
                  <c:v>0.55000000000000004</c:v>
                </c:pt>
                <c:pt idx="26">
                  <c:v>0.5</c:v>
                </c:pt>
              </c:numCache>
            </c:numRef>
          </c:yVal>
          <c:smooth val="1"/>
          <c:extLst>
            <c:ext xmlns:c16="http://schemas.microsoft.com/office/drawing/2014/chart" uri="{C3380CC4-5D6E-409C-BE32-E72D297353CC}">
              <c16:uniqueId val="{00000002-996F-432A-A5F7-DD0BBE3E76A0}"/>
            </c:ext>
          </c:extLst>
        </c:ser>
        <c:ser>
          <c:idx val="1"/>
          <c:order val="3"/>
          <c:tx>
            <c:v>eta oeuf</c:v>
          </c:tx>
          <c:spPr>
            <a:ln>
              <a:solidFill>
                <a:srgbClr val="FF0000"/>
              </a:solidFill>
              <a:prstDash val="sysDot"/>
            </a:ln>
          </c:spPr>
          <c:marker>
            <c:symbol val="none"/>
          </c:marker>
          <c:xVal>
            <c:numRef>
              <c:f>oeuf!$A$12:$A$27</c:f>
              <c:numCache>
                <c:formatCode>0.00E+00</c:formatCode>
                <c:ptCount val="16"/>
                <c:pt idx="0">
                  <c:v>0.63095999999999997</c:v>
                </c:pt>
                <c:pt idx="1">
                  <c:v>1</c:v>
                </c:pt>
                <c:pt idx="2">
                  <c:v>1.5848899999999999</c:v>
                </c:pt>
                <c:pt idx="3">
                  <c:v>2.5118900000000002</c:v>
                </c:pt>
                <c:pt idx="4">
                  <c:v>3.9810699999999999</c:v>
                </c:pt>
                <c:pt idx="5">
                  <c:v>6.3095699999999999</c:v>
                </c:pt>
                <c:pt idx="6">
                  <c:v>10</c:v>
                </c:pt>
                <c:pt idx="7">
                  <c:v>15.8489</c:v>
                </c:pt>
                <c:pt idx="8">
                  <c:v>25.1189</c:v>
                </c:pt>
                <c:pt idx="9">
                  <c:v>39.810699999999997</c:v>
                </c:pt>
                <c:pt idx="10">
                  <c:v>63.095700000000001</c:v>
                </c:pt>
                <c:pt idx="11">
                  <c:v>100</c:v>
                </c:pt>
                <c:pt idx="12">
                  <c:v>158.489</c:v>
                </c:pt>
                <c:pt idx="13">
                  <c:v>251.18899999999999</c:v>
                </c:pt>
                <c:pt idx="14">
                  <c:v>398.10700000000003</c:v>
                </c:pt>
                <c:pt idx="15">
                  <c:v>630.95799999999997</c:v>
                </c:pt>
              </c:numCache>
            </c:numRef>
          </c:xVal>
          <c:yVal>
            <c:numRef>
              <c:f>oeuf!$B$12:$B$27</c:f>
              <c:numCache>
                <c:formatCode>0.00</c:formatCode>
                <c:ptCount val="16"/>
                <c:pt idx="0">
                  <c:v>9.826E-2</c:v>
                </c:pt>
                <c:pt idx="1">
                  <c:v>5.1319999999999998E-2</c:v>
                </c:pt>
                <c:pt idx="2">
                  <c:v>3.986E-2</c:v>
                </c:pt>
                <c:pt idx="3">
                  <c:v>3.1899999999999998E-2</c:v>
                </c:pt>
                <c:pt idx="4">
                  <c:v>2.5860000000000001E-2</c:v>
                </c:pt>
                <c:pt idx="5">
                  <c:v>2.3699999999999999E-2</c:v>
                </c:pt>
                <c:pt idx="6">
                  <c:v>2.2210000000000001E-2</c:v>
                </c:pt>
                <c:pt idx="7">
                  <c:v>2.111E-2</c:v>
                </c:pt>
                <c:pt idx="8">
                  <c:v>2.1919999999999999E-2</c:v>
                </c:pt>
                <c:pt idx="9">
                  <c:v>2.129E-2</c:v>
                </c:pt>
                <c:pt idx="10">
                  <c:v>2.087E-2</c:v>
                </c:pt>
                <c:pt idx="11">
                  <c:v>2.0129999999999999E-2</c:v>
                </c:pt>
                <c:pt idx="12">
                  <c:v>1.9570000000000001E-2</c:v>
                </c:pt>
                <c:pt idx="13">
                  <c:v>1.9E-2</c:v>
                </c:pt>
                <c:pt idx="14">
                  <c:v>1.7590000000000001E-2</c:v>
                </c:pt>
                <c:pt idx="15">
                  <c:v>1.357E-2</c:v>
                </c:pt>
              </c:numCache>
            </c:numRef>
          </c:yVal>
          <c:smooth val="0"/>
          <c:extLst>
            <c:ext xmlns:c16="http://schemas.microsoft.com/office/drawing/2014/chart" uri="{C3380CC4-5D6E-409C-BE32-E72D297353CC}">
              <c16:uniqueId val="{00000003-996F-432A-A5F7-DD0BBE3E76A0}"/>
            </c:ext>
          </c:extLst>
        </c:ser>
        <c:dLbls>
          <c:showLegendKey val="0"/>
          <c:showVal val="0"/>
          <c:showCatName val="0"/>
          <c:showSerName val="0"/>
          <c:showPercent val="0"/>
          <c:showBubbleSize val="0"/>
        </c:dLbls>
        <c:axId val="223169536"/>
        <c:axId val="223175808"/>
      </c:scatterChart>
      <c:valAx>
        <c:axId val="223169536"/>
        <c:scaling>
          <c:logBase val="10"/>
          <c:orientation val="minMax"/>
          <c:min val="1.0000000000000002E-2"/>
        </c:scaling>
        <c:delete val="0"/>
        <c:axPos val="b"/>
        <c:title>
          <c:tx>
            <c:rich>
              <a:bodyPr/>
              <a:lstStyle/>
              <a:p>
                <a:pPr>
                  <a:defRPr sz="1100"/>
                </a:pPr>
                <a:r>
                  <a:rPr lang="fr-FR" sz="1100" dirty="0" smtClean="0"/>
                  <a:t>Shear rate (s</a:t>
                </a:r>
                <a:r>
                  <a:rPr lang="fr-FR" sz="1100" baseline="30000" dirty="0" smtClean="0"/>
                  <a:t>-1</a:t>
                </a:r>
                <a:r>
                  <a:rPr lang="fr-FR" sz="1100" dirty="0" smtClean="0"/>
                  <a:t>)</a:t>
                </a:r>
                <a:endParaRPr lang="fr-FR" sz="1100" dirty="0"/>
              </a:p>
            </c:rich>
          </c:tx>
          <c:layout>
            <c:manualLayout>
              <c:xMode val="edge"/>
              <c:yMode val="edge"/>
              <c:x val="0.42081643632791099"/>
              <c:y val="0.90405839416058398"/>
            </c:manualLayout>
          </c:layout>
          <c:overlay val="0"/>
        </c:title>
        <c:numFmt formatCode="0.E+00" sourceLinked="0"/>
        <c:majorTickMark val="cross"/>
        <c:minorTickMark val="cross"/>
        <c:tickLblPos val="low"/>
        <c:spPr>
          <a:ln>
            <a:solidFill>
              <a:schemeClr val="tx1">
                <a:alpha val="40000"/>
              </a:schemeClr>
            </a:solidFill>
          </a:ln>
        </c:spPr>
        <c:txPr>
          <a:bodyPr/>
          <a:lstStyle/>
          <a:p>
            <a:pPr>
              <a:defRPr sz="1100"/>
            </a:pPr>
            <a:endParaRPr lang="fr-FR"/>
          </a:p>
        </c:txPr>
        <c:crossAx val="223175808"/>
        <c:crosses val="autoZero"/>
        <c:crossBetween val="midCat"/>
        <c:majorUnit val="100"/>
      </c:valAx>
      <c:valAx>
        <c:axId val="223175808"/>
        <c:scaling>
          <c:logBase val="10"/>
          <c:orientation val="minMax"/>
          <c:max val="10000"/>
          <c:min val="1.0000000000000002E-2"/>
        </c:scaling>
        <c:delete val="0"/>
        <c:axPos val="l"/>
        <c:title>
          <c:tx>
            <c:rich>
              <a:bodyPr/>
              <a:lstStyle/>
              <a:p>
                <a:pPr>
                  <a:defRPr sz="1100"/>
                </a:pPr>
                <a:r>
                  <a:rPr lang="fr-FR" sz="1100" dirty="0" smtClean="0">
                    <a:latin typeface="Calibri Light"/>
                  </a:rPr>
                  <a:t>ƞ</a:t>
                </a:r>
                <a:r>
                  <a:rPr lang="fr-FR" sz="1100" dirty="0" smtClean="0"/>
                  <a:t> </a:t>
                </a:r>
                <a:r>
                  <a:rPr lang="fr-FR" sz="1100" baseline="0" dirty="0" smtClean="0"/>
                  <a:t> (</a:t>
                </a:r>
                <a:r>
                  <a:rPr lang="fr-FR" sz="1100" baseline="0" dirty="0" err="1" smtClean="0"/>
                  <a:t>Pa.s</a:t>
                </a:r>
                <a:r>
                  <a:rPr lang="fr-FR" sz="1100" baseline="0" dirty="0" smtClean="0"/>
                  <a:t>)</a:t>
                </a:r>
                <a:endParaRPr lang="fr-FR" sz="1100" dirty="0"/>
              </a:p>
            </c:rich>
          </c:tx>
          <c:layout>
            <c:manualLayout>
              <c:xMode val="edge"/>
              <c:yMode val="edge"/>
              <c:x val="6.3401926060357699E-3"/>
              <c:y val="0.31996919363181792"/>
            </c:manualLayout>
          </c:layout>
          <c:overlay val="0"/>
        </c:title>
        <c:numFmt formatCode="0.E+00" sourceLinked="0"/>
        <c:majorTickMark val="cross"/>
        <c:minorTickMark val="cross"/>
        <c:tickLblPos val="low"/>
        <c:spPr>
          <a:ln>
            <a:solidFill>
              <a:schemeClr val="tx1">
                <a:alpha val="40000"/>
              </a:schemeClr>
            </a:solidFill>
          </a:ln>
        </c:spPr>
        <c:txPr>
          <a:bodyPr/>
          <a:lstStyle/>
          <a:p>
            <a:pPr>
              <a:defRPr sz="1100"/>
            </a:pPr>
            <a:endParaRPr lang="fr-FR"/>
          </a:p>
        </c:txPr>
        <c:crossAx val="223169536"/>
        <c:crosses val="autoZero"/>
        <c:crossBetween val="midCat"/>
      </c:valAx>
      <c:spPr>
        <a:solidFill>
          <a:schemeClr val="bg1"/>
        </a:solidFill>
        <a:ln>
          <a:solidFill>
            <a:schemeClr val="tx1"/>
          </a:solidFill>
        </a:ln>
      </c:spPr>
    </c:plotArea>
    <c:plotVisOnly val="1"/>
    <c:dispBlanksAs val="gap"/>
    <c:showDLblsOverMax val="0"/>
  </c:chart>
  <c:spPr>
    <a:ln>
      <a:noFill/>
    </a:ln>
  </c:sp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9959423108539687"/>
          <c:y val="8.7858858209597143E-2"/>
          <c:w val="0.71159904240488292"/>
          <c:h val="0.72962903552024994"/>
        </c:manualLayout>
      </c:layout>
      <c:scatterChart>
        <c:scatterStyle val="lineMarker"/>
        <c:varyColors val="0"/>
        <c:ser>
          <c:idx val="4"/>
          <c:order val="0"/>
          <c:tx>
            <c:v>pG0</c:v>
          </c:tx>
          <c:spPr>
            <a:ln w="28575">
              <a:solidFill>
                <a:srgbClr val="FF0000"/>
              </a:solidFill>
              <a:prstDash val="sysDot"/>
            </a:ln>
          </c:spPr>
          <c:marker>
            <c:symbol val="none"/>
          </c:marker>
          <c:xVal>
            <c:numRef>
              <c:f>'C:\Users\massadbusti\AppData\Local\Microsoft\Windows\Temporary Internet Files\Content.Outlook\IN275M99\[cin oeuf+sucre_20180123.xlsx]HautLiq_Seuil199'!$A$2:$A$74</c:f>
              <c:numCache>
                <c:formatCode>General</c:formatCode>
                <c:ptCount val="7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numCache>
            </c:numRef>
          </c:xVal>
          <c:yVal>
            <c:numRef>
              <c:f>'C:\Users\massadbusti\AppData\Local\Microsoft\Windows\Temporary Internet Files\Content.Outlook\IN275M99\[cin oeuf+sucre_20180123.xlsx]HautLiq_Seuil199'!$C$2:$C$74</c:f>
              <c:numCache>
                <c:formatCode>General</c:formatCode>
                <c:ptCount val="73"/>
                <c:pt idx="0">
                  <c:v>0</c:v>
                </c:pt>
                <c:pt idx="1">
                  <c:v>0.1652892564241058</c:v>
                </c:pt>
                <c:pt idx="2">
                  <c:v>0.1652892564241058</c:v>
                </c:pt>
                <c:pt idx="3">
                  <c:v>0.31680440845382452</c:v>
                </c:pt>
                <c:pt idx="4">
                  <c:v>0.44903581315013397</c:v>
                </c:pt>
                <c:pt idx="5">
                  <c:v>0.57851239785351638</c:v>
                </c:pt>
                <c:pt idx="6">
                  <c:v>0.68044077229154054</c:v>
                </c:pt>
                <c:pt idx="7">
                  <c:v>0.76859504528834555</c:v>
                </c:pt>
                <c:pt idx="8">
                  <c:v>0.76859504528834555</c:v>
                </c:pt>
                <c:pt idx="9">
                  <c:v>0.76859504528834555</c:v>
                </c:pt>
                <c:pt idx="10">
                  <c:v>0.76859504528834555</c:v>
                </c:pt>
                <c:pt idx="11">
                  <c:v>0.93663912244367042</c:v>
                </c:pt>
                <c:pt idx="12">
                  <c:v>0.96694214827220359</c:v>
                </c:pt>
                <c:pt idx="13">
                  <c:v>0.96694214827220359</c:v>
                </c:pt>
                <c:pt idx="14">
                  <c:v>0.98071625561975884</c:v>
                </c:pt>
                <c:pt idx="15">
                  <c:v>0.98071625561975884</c:v>
                </c:pt>
                <c:pt idx="16">
                  <c:v>0.98347107413610191</c:v>
                </c:pt>
                <c:pt idx="17">
                  <c:v>0.98347107413610191</c:v>
                </c:pt>
                <c:pt idx="18">
                  <c:v>0.98347107413610191</c:v>
                </c:pt>
                <c:pt idx="19">
                  <c:v>0.98347107413610191</c:v>
                </c:pt>
                <c:pt idx="20">
                  <c:v>0.98347107413610191</c:v>
                </c:pt>
                <c:pt idx="21">
                  <c:v>0.98347107413610191</c:v>
                </c:pt>
                <c:pt idx="22">
                  <c:v>0.98347107413610191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numCache>
            </c:numRef>
          </c:yVal>
          <c:smooth val="1"/>
          <c:extLst>
            <c:ext xmlns:c16="http://schemas.microsoft.com/office/drawing/2014/chart" uri="{C3380CC4-5D6E-409C-BE32-E72D297353CC}">
              <c16:uniqueId val="{00000000-CC8E-43E5-91EA-388DA9BF613D}"/>
            </c:ext>
          </c:extLst>
        </c:ser>
        <c:ser>
          <c:idx val="5"/>
          <c:order val="1"/>
          <c:tx>
            <c:v>G0</c:v>
          </c:tx>
          <c:spPr>
            <a:ln w="28575">
              <a:solidFill>
                <a:schemeClr val="bg1">
                  <a:lumMod val="85000"/>
                </a:schemeClr>
              </a:solidFill>
            </a:ln>
          </c:spPr>
          <c:marker>
            <c:symbol val="none"/>
          </c:marker>
          <c:xVal>
            <c:numRef>
              <c:f>'C:\Users\massadbusti\AppData\Local\Microsoft\Windows\Temporary Internet Files\Content.Outlook\IN275M99\[cin0_20180119.xlsx]HautLiq_Seuil250'!$A$2:$A$74</c:f>
              <c:numCache>
                <c:formatCode>General</c:formatCode>
                <c:ptCount val="7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numCache>
            </c:numRef>
          </c:xVal>
          <c:yVal>
            <c:numRef>
              <c:f>'C:\Users\massadbusti\AppData\Local\Microsoft\Windows\Temporary Internet Files\Content.Outlook\IN275M99\[cin0_20180119.xlsx]HautLiq_Seuil250'!$C$2:$C$74</c:f>
              <c:numCache>
                <c:formatCode>General</c:formatCode>
                <c:ptCount val="73"/>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0.13249999988795</c:v>
                </c:pt>
                <c:pt idx="21">
                  <c:v>0.12499999987549999</c:v>
                </c:pt>
                <c:pt idx="22">
                  <c:v>0.12499999987549999</c:v>
                </c:pt>
                <c:pt idx="23">
                  <c:v>0.15250000008715001</c:v>
                </c:pt>
                <c:pt idx="24">
                  <c:v>0.19749999966384998</c:v>
                </c:pt>
                <c:pt idx="25">
                  <c:v>0.21249999968875</c:v>
                </c:pt>
                <c:pt idx="26">
                  <c:v>0.24499999957669999</c:v>
                </c:pt>
                <c:pt idx="27">
                  <c:v>0.27499999962649996</c:v>
                </c:pt>
                <c:pt idx="28">
                  <c:v>0.29749999966384999</c:v>
                </c:pt>
                <c:pt idx="29">
                  <c:v>0.32249999953934999</c:v>
                </c:pt>
                <c:pt idx="30">
                  <c:v>0.35499999992529996</c:v>
                </c:pt>
                <c:pt idx="31">
                  <c:v>0.37499999962649999</c:v>
                </c:pt>
                <c:pt idx="32">
                  <c:v>0.41499999952689998</c:v>
                </c:pt>
                <c:pt idx="33">
                  <c:v>0.45249999958914999</c:v>
                </c:pt>
                <c:pt idx="34">
                  <c:v>0.46999999945219995</c:v>
                </c:pt>
                <c:pt idx="35">
                  <c:v>0.49749999966384995</c:v>
                </c:pt>
                <c:pt idx="36">
                  <c:v>0.51250000168074994</c:v>
                </c:pt>
                <c:pt idx="37">
                  <c:v>0.53750000006224996</c:v>
                </c:pt>
                <c:pt idx="38">
                  <c:v>0.57499999763449994</c:v>
                </c:pt>
                <c:pt idx="39">
                  <c:v>0.60000000099599993</c:v>
                </c:pt>
                <c:pt idx="40">
                  <c:v>0.62999999905379989</c:v>
                </c:pt>
                <c:pt idx="41">
                  <c:v>0.65999999711159996</c:v>
                </c:pt>
                <c:pt idx="42">
                  <c:v>0.69000000014939988</c:v>
                </c:pt>
                <c:pt idx="43">
                  <c:v>0.71249999869274994</c:v>
                </c:pt>
                <c:pt idx="44">
                  <c:v>0.73499999723609999</c:v>
                </c:pt>
                <c:pt idx="45">
                  <c:v>0.76000000059759998</c:v>
                </c:pt>
                <c:pt idx="46">
                  <c:v>0.79749999816984996</c:v>
                </c:pt>
                <c:pt idx="47">
                  <c:v>0.79499999833169999</c:v>
                </c:pt>
                <c:pt idx="48">
                  <c:v>0.82750000120764988</c:v>
                </c:pt>
                <c:pt idx="49">
                  <c:v>0.8450000000747</c:v>
                </c:pt>
                <c:pt idx="50">
                  <c:v>0.85749999926544995</c:v>
                </c:pt>
                <c:pt idx="51">
                  <c:v>0.87749999797064993</c:v>
                </c:pt>
                <c:pt idx="52">
                  <c:v>0.88749999732324991</c:v>
                </c:pt>
                <c:pt idx="53">
                  <c:v>0.89750000165584998</c:v>
                </c:pt>
                <c:pt idx="54">
                  <c:v>0.92499999987549997</c:v>
                </c:pt>
                <c:pt idx="55">
                  <c:v>0.93499999922809995</c:v>
                </c:pt>
                <c:pt idx="56">
                  <c:v>0.93499999922809995</c:v>
                </c:pt>
                <c:pt idx="57">
                  <c:v>0.94749999841884991</c:v>
                </c:pt>
                <c:pt idx="58">
                  <c:v>0.95749999777145001</c:v>
                </c:pt>
                <c:pt idx="59">
                  <c:v>0.96749999712404988</c:v>
                </c:pt>
                <c:pt idx="60">
                  <c:v>0.96749999712404988</c:v>
                </c:pt>
                <c:pt idx="61">
                  <c:v>0.96749999712404988</c:v>
                </c:pt>
                <c:pt idx="62">
                  <c:v>0.98000000129479992</c:v>
                </c:pt>
                <c:pt idx="63">
                  <c:v>0.98000000129479992</c:v>
                </c:pt>
                <c:pt idx="64">
                  <c:v>0.98000000129479992</c:v>
                </c:pt>
                <c:pt idx="65">
                  <c:v>0.98000000129479992</c:v>
                </c:pt>
                <c:pt idx="66">
                  <c:v>0.98750000080924993</c:v>
                </c:pt>
                <c:pt idx="67">
                  <c:v>0.98750000080924993</c:v>
                </c:pt>
                <c:pt idx="68">
                  <c:v>0.98500000097109996</c:v>
                </c:pt>
                <c:pt idx="69">
                  <c:v>0.98750000080924993</c:v>
                </c:pt>
                <c:pt idx="70">
                  <c:v>1</c:v>
                </c:pt>
                <c:pt idx="71">
                  <c:v>1</c:v>
                </c:pt>
                <c:pt idx="72">
                  <c:v>1</c:v>
                </c:pt>
              </c:numCache>
            </c:numRef>
          </c:yVal>
          <c:smooth val="0"/>
          <c:extLst>
            <c:ext xmlns:c16="http://schemas.microsoft.com/office/drawing/2014/chart" uri="{C3380CC4-5D6E-409C-BE32-E72D297353CC}">
              <c16:uniqueId val="{00000001-CC8E-43E5-91EA-388DA9BF613D}"/>
            </c:ext>
          </c:extLst>
        </c:ser>
        <c:ser>
          <c:idx val="0"/>
          <c:order val="2"/>
          <c:tx>
            <c:v>G2.5</c:v>
          </c:tx>
          <c:spPr>
            <a:ln w="28575">
              <a:solidFill>
                <a:schemeClr val="bg1">
                  <a:lumMod val="75000"/>
                </a:schemeClr>
              </a:solidFill>
            </a:ln>
          </c:spPr>
          <c:marker>
            <c:symbol val="none"/>
          </c:marker>
          <c:xVal>
            <c:numRef>
              <c:f>'C:\Users\massadbusti\AppData\Local\Microsoft\Windows\Temporary Internet Files\Content.Outlook\IN275M99\[cin25_20180131.xlsx]HautLiq_Seuil162_20180131'!$A$2:$A$72</c:f>
              <c:numCache>
                <c:formatCode>General</c:formatCode>
                <c:ptCount val="71"/>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numCache>
            </c:numRef>
          </c:xVal>
          <c:yVal>
            <c:numRef>
              <c:f>'C:\Users\massadbusti\AppData\Local\Microsoft\Windows\Temporary Internet Files\Content.Outlook\IN275M99\[cin25_20180131.xlsx]HautLiq_Seuil162_20180131'!$C$2:$C$72</c:f>
              <c:numCache>
                <c:formatCode>General</c:formatCode>
                <c:ptCount val="71"/>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0.11420118343195267</c:v>
                </c:pt>
                <c:pt idx="33">
                  <c:v>0.12011834319526628</c:v>
                </c:pt>
                <c:pt idx="34">
                  <c:v>0.12011834319526628</c:v>
                </c:pt>
                <c:pt idx="35">
                  <c:v>0.14792899408284024</c:v>
                </c:pt>
                <c:pt idx="36">
                  <c:v>0.15621301775147931</c:v>
                </c:pt>
                <c:pt idx="37">
                  <c:v>0.16745562130177513</c:v>
                </c:pt>
                <c:pt idx="38">
                  <c:v>0.17869822485207101</c:v>
                </c:pt>
                <c:pt idx="39">
                  <c:v>0.19822485207100593</c:v>
                </c:pt>
                <c:pt idx="40">
                  <c:v>0.20946745562130176</c:v>
                </c:pt>
                <c:pt idx="41">
                  <c:v>0.22603550295857988</c:v>
                </c:pt>
                <c:pt idx="42">
                  <c:v>0.25680473372781065</c:v>
                </c:pt>
                <c:pt idx="43">
                  <c:v>0.29881656804733731</c:v>
                </c:pt>
                <c:pt idx="44">
                  <c:v>0.32366863905325449</c:v>
                </c:pt>
                <c:pt idx="45">
                  <c:v>0.35739644970414203</c:v>
                </c:pt>
                <c:pt idx="46">
                  <c:v>0.37692307692307692</c:v>
                </c:pt>
                <c:pt idx="47">
                  <c:v>0.39349112426035504</c:v>
                </c:pt>
                <c:pt idx="48">
                  <c:v>0.42721893491124258</c:v>
                </c:pt>
                <c:pt idx="49">
                  <c:v>0.45502958579881658</c:v>
                </c:pt>
                <c:pt idx="50">
                  <c:v>0.47751479289940835</c:v>
                </c:pt>
                <c:pt idx="51">
                  <c:v>0.5136094674556213</c:v>
                </c:pt>
                <c:pt idx="52">
                  <c:v>0.54970414201183437</c:v>
                </c:pt>
                <c:pt idx="53">
                  <c:v>0.5609467455621302</c:v>
                </c:pt>
                <c:pt idx="54">
                  <c:v>0.56923076923076921</c:v>
                </c:pt>
                <c:pt idx="55">
                  <c:v>0.58875739644970415</c:v>
                </c:pt>
                <c:pt idx="56">
                  <c:v>0.64497041420118351</c:v>
                </c:pt>
                <c:pt idx="57">
                  <c:v>0.68047337278106501</c:v>
                </c:pt>
                <c:pt idx="58">
                  <c:v>0.70414201183431957</c:v>
                </c:pt>
                <c:pt idx="59">
                  <c:v>0.72189349112426038</c:v>
                </c:pt>
                <c:pt idx="60">
                  <c:v>0.78106508875739655</c:v>
                </c:pt>
                <c:pt idx="61">
                  <c:v>0.79289940828402372</c:v>
                </c:pt>
                <c:pt idx="62">
                  <c:v>0.86390532544378695</c:v>
                </c:pt>
                <c:pt idx="63">
                  <c:v>0.87573964497041423</c:v>
                </c:pt>
                <c:pt idx="64">
                  <c:v>0.87573964497041423</c:v>
                </c:pt>
                <c:pt idx="65">
                  <c:v>0.90532544378698232</c:v>
                </c:pt>
                <c:pt idx="66">
                  <c:v>0.93491124260355041</c:v>
                </c:pt>
                <c:pt idx="67">
                  <c:v>0.94674556213017758</c:v>
                </c:pt>
                <c:pt idx="68">
                  <c:v>0.97041420118343191</c:v>
                </c:pt>
                <c:pt idx="69">
                  <c:v>0.99408284023668636</c:v>
                </c:pt>
                <c:pt idx="70">
                  <c:v>1</c:v>
                </c:pt>
              </c:numCache>
            </c:numRef>
          </c:yVal>
          <c:smooth val="0"/>
          <c:extLst>
            <c:ext xmlns:c16="http://schemas.microsoft.com/office/drawing/2014/chart" uri="{C3380CC4-5D6E-409C-BE32-E72D297353CC}">
              <c16:uniqueId val="{00000002-CC8E-43E5-91EA-388DA9BF613D}"/>
            </c:ext>
          </c:extLst>
        </c:ser>
        <c:ser>
          <c:idx val="1"/>
          <c:order val="3"/>
          <c:tx>
            <c:v>G5</c:v>
          </c:tx>
          <c:spPr>
            <a:ln w="28575">
              <a:solidFill>
                <a:schemeClr val="bg1">
                  <a:lumMod val="65000"/>
                </a:schemeClr>
              </a:solidFill>
            </a:ln>
          </c:spPr>
          <c:marker>
            <c:symbol val="none"/>
          </c:marker>
          <c:xVal>
            <c:numRef>
              <c:f>[cin_ALL.xlsx]HautLiq_Seuil250_gf1_2!$A$2:$A$76</c:f>
              <c:numCache>
                <c:formatCode>General</c:formatCode>
                <c:ptCount val="75"/>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710</c:v>
                </c:pt>
                <c:pt idx="73">
                  <c:v>710</c:v>
                </c:pt>
                <c:pt idx="74">
                  <c:v>710</c:v>
                </c:pt>
              </c:numCache>
            </c:numRef>
          </c:xVal>
          <c:yVal>
            <c:numRef>
              <c:f>[cin_ALL.xlsx]HautLiq_Seuil250_gf1_2!$C$2:$C$76</c:f>
              <c:numCache>
                <c:formatCode>0.00</c:formatCode>
                <c:ptCount val="75"/>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0.19067796644918131</c:v>
                </c:pt>
                <c:pt idx="43">
                  <c:v>0.22457627096926172</c:v>
                </c:pt>
                <c:pt idx="44">
                  <c:v>0.22457627096926172</c:v>
                </c:pt>
                <c:pt idx="45">
                  <c:v>0.24576271225532895</c:v>
                </c:pt>
                <c:pt idx="46">
                  <c:v>0.25423728859890837</c:v>
                </c:pt>
                <c:pt idx="47">
                  <c:v>0.25423728859890837</c:v>
                </c:pt>
                <c:pt idx="48">
                  <c:v>0.25423728859890837</c:v>
                </c:pt>
                <c:pt idx="49">
                  <c:v>0.25423728859890837</c:v>
                </c:pt>
                <c:pt idx="50">
                  <c:v>0.330508474836886</c:v>
                </c:pt>
                <c:pt idx="51">
                  <c:v>0.330508474836886</c:v>
                </c:pt>
                <c:pt idx="52">
                  <c:v>0.330508474836886</c:v>
                </c:pt>
                <c:pt idx="53">
                  <c:v>0.330508474836886</c:v>
                </c:pt>
                <c:pt idx="54">
                  <c:v>0.36016949161229533</c:v>
                </c:pt>
                <c:pt idx="55">
                  <c:v>0.41525423741844297</c:v>
                </c:pt>
                <c:pt idx="56">
                  <c:v>0.41525423741844297</c:v>
                </c:pt>
                <c:pt idx="57">
                  <c:v>0.44491525419385236</c:v>
                </c:pt>
                <c:pt idx="58">
                  <c:v>0.44491525419385236</c:v>
                </c:pt>
                <c:pt idx="59">
                  <c:v>0.51694915268715891</c:v>
                </c:pt>
                <c:pt idx="60">
                  <c:v>0.54661016946256824</c:v>
                </c:pt>
                <c:pt idx="61">
                  <c:v>0.61864406795587479</c:v>
                </c:pt>
                <c:pt idx="62">
                  <c:v>0.64830508473128412</c:v>
                </c:pt>
                <c:pt idx="63">
                  <c:v>0.66525423741844303</c:v>
                </c:pt>
                <c:pt idx="64">
                  <c:v>0.69491525419385236</c:v>
                </c:pt>
                <c:pt idx="65">
                  <c:v>0.71610169547991964</c:v>
                </c:pt>
                <c:pt idx="66">
                  <c:v>0.75000000000000011</c:v>
                </c:pt>
                <c:pt idx="67">
                  <c:v>0.77118644128606728</c:v>
                </c:pt>
                <c:pt idx="68">
                  <c:v>0.82203389849330655</c:v>
                </c:pt>
                <c:pt idx="69">
                  <c:v>0.88135593118988809</c:v>
                </c:pt>
                <c:pt idx="70">
                  <c:v>0.88135593118988809</c:v>
                </c:pt>
                <c:pt idx="71">
                  <c:v>0.91525423656420568</c:v>
                </c:pt>
                <c:pt idx="72">
                  <c:v>0.95338983224590645</c:v>
                </c:pt>
                <c:pt idx="73">
                  <c:v>1</c:v>
                </c:pt>
                <c:pt idx="74">
                  <c:v>1</c:v>
                </c:pt>
              </c:numCache>
            </c:numRef>
          </c:yVal>
          <c:smooth val="0"/>
          <c:extLst>
            <c:ext xmlns:c16="http://schemas.microsoft.com/office/drawing/2014/chart" uri="{C3380CC4-5D6E-409C-BE32-E72D297353CC}">
              <c16:uniqueId val="{00000003-CC8E-43E5-91EA-388DA9BF613D}"/>
            </c:ext>
          </c:extLst>
        </c:ser>
        <c:ser>
          <c:idx val="3"/>
          <c:order val="4"/>
          <c:tx>
            <c:v>G7.5</c:v>
          </c:tx>
          <c:spPr>
            <a:ln w="28575">
              <a:solidFill>
                <a:schemeClr val="bg1">
                  <a:lumMod val="50000"/>
                </a:schemeClr>
              </a:solidFill>
            </a:ln>
          </c:spPr>
          <c:marker>
            <c:symbol val="none"/>
          </c:marker>
          <c:xVal>
            <c:numRef>
              <c:f>'C:\Users\massadbusti\Documents\THESE\SYNC\Stage Juliette Palier\Cinétique Génoise\[haut_liq_7,5_20180202.xlsx]Feuil1'!$A$2:$A$74</c:f>
              <c:numCache>
                <c:formatCode>General</c:formatCode>
                <c:ptCount val="7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numCache>
            </c:numRef>
          </c:xVal>
          <c:yVal>
            <c:numRef>
              <c:f>'C:\Users\massadbusti\Documents\THESE\SYNC\Stage Juliette Palier\Cinétique Génoise\[haut_liq_7,5_20180202.xlsx]Feuil1'!$C$2:$C$74</c:f>
              <c:numCache>
                <c:formatCode>General</c:formatCode>
                <c:ptCount val="73"/>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0.24806201514716666</c:v>
                </c:pt>
                <c:pt idx="57">
                  <c:v>0.28682170563019049</c:v>
                </c:pt>
                <c:pt idx="58">
                  <c:v>0.3100775189339583</c:v>
                </c:pt>
                <c:pt idx="59">
                  <c:v>0.37984496048867256</c:v>
                </c:pt>
                <c:pt idx="60">
                  <c:v>0.41085271320377387</c:v>
                </c:pt>
                <c:pt idx="61">
                  <c:v>0.46511627922264287</c:v>
                </c:pt>
                <c:pt idx="62">
                  <c:v>0.49612403029433333</c:v>
                </c:pt>
                <c:pt idx="63">
                  <c:v>0.55813953572453578</c:v>
                </c:pt>
                <c:pt idx="64">
                  <c:v>0.62015503951132755</c:v>
                </c:pt>
                <c:pt idx="65">
                  <c:v>0.65116279058301785</c:v>
                </c:pt>
                <c:pt idx="66">
                  <c:v>0.69767441883396442</c:v>
                </c:pt>
                <c:pt idx="67">
                  <c:v>0.72868216990565482</c:v>
                </c:pt>
                <c:pt idx="68">
                  <c:v>0.75968992262075608</c:v>
                </c:pt>
                <c:pt idx="69">
                  <c:v>0.80620155087170242</c:v>
                </c:pt>
                <c:pt idx="70">
                  <c:v>0.86821705465849419</c:v>
                </c:pt>
                <c:pt idx="71">
                  <c:v>0.91472868290944065</c:v>
                </c:pt>
                <c:pt idx="72">
                  <c:v>1</c:v>
                </c:pt>
              </c:numCache>
            </c:numRef>
          </c:yVal>
          <c:smooth val="0"/>
          <c:extLst>
            <c:ext xmlns:c16="http://schemas.microsoft.com/office/drawing/2014/chart" uri="{C3380CC4-5D6E-409C-BE32-E72D297353CC}">
              <c16:uniqueId val="{00000004-CC8E-43E5-91EA-388DA9BF613D}"/>
            </c:ext>
          </c:extLst>
        </c:ser>
        <c:ser>
          <c:idx val="2"/>
          <c:order val="5"/>
          <c:tx>
            <c:v>G10</c:v>
          </c:tx>
          <c:spPr>
            <a:ln w="28575">
              <a:solidFill>
                <a:schemeClr val="tx1"/>
              </a:solidFill>
            </a:ln>
          </c:spPr>
          <c:marker>
            <c:symbol val="none"/>
          </c:marker>
          <c:xVal>
            <c:numRef>
              <c:f>'C:\Users\massadbusti\Documents\THESE\SYNC\Stage Juliette Palier\Cinétique Génoise\[cin10_20180125.xlsx]HautLiq_Seuil250'!$A$2:$A$74</c:f>
              <c:numCache>
                <c:formatCode>General</c:formatCode>
                <c:ptCount val="73"/>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pt idx="68">
                  <c:v>680</c:v>
                </c:pt>
                <c:pt idx="69">
                  <c:v>690</c:v>
                </c:pt>
                <c:pt idx="70">
                  <c:v>700</c:v>
                </c:pt>
                <c:pt idx="71">
                  <c:v>710</c:v>
                </c:pt>
                <c:pt idx="72">
                  <c:v>720</c:v>
                </c:pt>
              </c:numCache>
            </c:numRef>
          </c:xVal>
          <c:yVal>
            <c:numRef>
              <c:f>'C:\Users\massadbusti\Documents\THESE\SYNC\Stage Juliette Palier\Cinétique Génoise\[cin10_20180125.xlsx]HautLiq_Seuil250'!$C$2:$C$74</c:f>
              <c:numCache>
                <c:formatCode>General</c:formatCode>
                <c:ptCount val="73"/>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0.51562500040722659</c:v>
                </c:pt>
                <c:pt idx="66">
                  <c:v>0.57812499942988282</c:v>
                </c:pt>
                <c:pt idx="67">
                  <c:v>0.70312500008144541</c:v>
                </c:pt>
                <c:pt idx="68">
                  <c:v>0.79687499991855471</c:v>
                </c:pt>
                <c:pt idx="69">
                  <c:v>0.79687499991855471</c:v>
                </c:pt>
                <c:pt idx="70">
                  <c:v>0.95312499877832035</c:v>
                </c:pt>
                <c:pt idx="71">
                  <c:v>1</c:v>
                </c:pt>
                <c:pt idx="72">
                  <c:v>1</c:v>
                </c:pt>
              </c:numCache>
            </c:numRef>
          </c:yVal>
          <c:smooth val="0"/>
          <c:extLst>
            <c:ext xmlns:c16="http://schemas.microsoft.com/office/drawing/2014/chart" uri="{C3380CC4-5D6E-409C-BE32-E72D297353CC}">
              <c16:uniqueId val="{00000005-CC8E-43E5-91EA-388DA9BF613D}"/>
            </c:ext>
          </c:extLst>
        </c:ser>
        <c:dLbls>
          <c:showLegendKey val="0"/>
          <c:showVal val="0"/>
          <c:showCatName val="0"/>
          <c:showSerName val="0"/>
          <c:showPercent val="0"/>
          <c:showBubbleSize val="0"/>
        </c:dLbls>
        <c:axId val="223220480"/>
        <c:axId val="223222400"/>
      </c:scatterChart>
      <c:valAx>
        <c:axId val="223220480"/>
        <c:scaling>
          <c:orientation val="minMax"/>
        </c:scaling>
        <c:delete val="0"/>
        <c:axPos val="b"/>
        <c:title>
          <c:tx>
            <c:rich>
              <a:bodyPr/>
              <a:lstStyle/>
              <a:p>
                <a:pPr>
                  <a:defRPr sz="1100"/>
                </a:pPr>
                <a:r>
                  <a:rPr lang="fr-FR" sz="1100"/>
                  <a:t>Time (min)</a:t>
                </a:r>
              </a:p>
            </c:rich>
          </c:tx>
          <c:layout>
            <c:manualLayout>
              <c:xMode val="edge"/>
              <c:yMode val="edge"/>
              <c:x val="0.41209047570747542"/>
              <c:y val="0.90298198996161794"/>
            </c:manualLayout>
          </c:layout>
          <c:overlay val="0"/>
        </c:title>
        <c:numFmt formatCode="General" sourceLinked="1"/>
        <c:majorTickMark val="in"/>
        <c:minorTickMark val="none"/>
        <c:tickLblPos val="nextTo"/>
        <c:spPr>
          <a:ln>
            <a:solidFill>
              <a:schemeClr val="tx1"/>
            </a:solidFill>
          </a:ln>
        </c:spPr>
        <c:crossAx val="223222400"/>
        <c:crosses val="autoZero"/>
        <c:crossBetween val="midCat"/>
      </c:valAx>
      <c:valAx>
        <c:axId val="223222400"/>
        <c:scaling>
          <c:orientation val="minMax"/>
          <c:max val="1"/>
        </c:scaling>
        <c:delete val="0"/>
        <c:axPos val="l"/>
        <c:title>
          <c:tx>
            <c:rich>
              <a:bodyPr/>
              <a:lstStyle/>
              <a:p>
                <a:pPr>
                  <a:defRPr sz="1100"/>
                </a:pPr>
                <a:r>
                  <a:rPr lang="fr-FR" sz="1200"/>
                  <a:t>H</a:t>
                </a:r>
                <a:r>
                  <a:rPr lang="fr-FR" sz="800"/>
                  <a:t>liq</a:t>
                </a:r>
                <a:r>
                  <a:rPr lang="fr-FR" sz="1200"/>
                  <a:t>/H</a:t>
                </a:r>
                <a:r>
                  <a:rPr lang="fr-FR" sz="800"/>
                  <a:t>f</a:t>
                </a:r>
                <a:endParaRPr lang="fr-FR" sz="700"/>
              </a:p>
            </c:rich>
          </c:tx>
          <c:layout>
            <c:manualLayout>
              <c:xMode val="edge"/>
              <c:yMode val="edge"/>
              <c:x val="1.3338832246504421E-2"/>
              <c:y val="0.34173879283690073"/>
            </c:manualLayout>
          </c:layout>
          <c:overlay val="0"/>
        </c:title>
        <c:numFmt formatCode="General" sourceLinked="1"/>
        <c:majorTickMark val="in"/>
        <c:minorTickMark val="none"/>
        <c:tickLblPos val="nextTo"/>
        <c:spPr>
          <a:ln>
            <a:solidFill>
              <a:schemeClr val="tx1"/>
            </a:solidFill>
          </a:ln>
        </c:spPr>
        <c:txPr>
          <a:bodyPr/>
          <a:lstStyle/>
          <a:p>
            <a:pPr>
              <a:defRPr sz="1100"/>
            </a:pPr>
            <a:endParaRPr lang="fr-FR"/>
          </a:p>
        </c:txPr>
        <c:crossAx val="223220480"/>
        <c:crosses val="autoZero"/>
        <c:crossBetween val="midCat"/>
        <c:majorUnit val="0.2"/>
      </c:valAx>
      <c:spPr>
        <a:noFill/>
        <a:ln>
          <a:solidFill>
            <a:schemeClr val="tx1"/>
          </a:solidFill>
        </a:ln>
      </c:spPr>
    </c:plotArea>
    <c:plotVisOnly val="1"/>
    <c:dispBlanksAs val="gap"/>
    <c:showDLblsOverMax val="0"/>
  </c:chart>
  <c:spPr>
    <a:ln>
      <a:noFill/>
    </a:ln>
  </c:sp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842005666743233"/>
          <c:y val="8.2098497456425223E-2"/>
          <c:w val="0.83706073632760225"/>
          <c:h val="0.75324320980325832"/>
        </c:manualLayout>
      </c:layout>
      <c:scatterChart>
        <c:scatterStyle val="lineMarker"/>
        <c:varyColors val="0"/>
        <c:ser>
          <c:idx val="0"/>
          <c:order val="0"/>
          <c:tx>
            <c:strRef>
              <c:f>'Ro Corrigé'!$K$19</c:f>
              <c:strCache>
                <c:ptCount val="1"/>
                <c:pt idx="0">
                  <c:v>G'mousse/G' dégazé</c:v>
                </c:pt>
              </c:strCache>
            </c:strRef>
          </c:tx>
          <c:spPr>
            <a:ln w="28575">
              <a:noFill/>
            </a:ln>
          </c:spPr>
          <c:marker>
            <c:symbol val="diamond"/>
            <c:size val="10"/>
            <c:spPr>
              <a:solidFill>
                <a:schemeClr val="tx1">
                  <a:lumMod val="50000"/>
                  <a:lumOff val="50000"/>
                </a:schemeClr>
              </a:solidFill>
              <a:ln>
                <a:solidFill>
                  <a:schemeClr val="tx1">
                    <a:lumMod val="50000"/>
                    <a:lumOff val="50000"/>
                  </a:schemeClr>
                </a:solidFill>
              </a:ln>
            </c:spPr>
          </c:marker>
          <c:dPt>
            <c:idx val="0"/>
            <c:bubble3D val="0"/>
            <c:spPr>
              <a:ln w="28575">
                <a:solidFill>
                  <a:schemeClr val="accent1"/>
                </a:solidFill>
              </a:ln>
            </c:spPr>
            <c:extLst>
              <c:ext xmlns:c16="http://schemas.microsoft.com/office/drawing/2014/chart" uri="{C3380CC4-5D6E-409C-BE32-E72D297353CC}">
                <c16:uniqueId val="{00000001-6451-4233-98C0-5F130C79DAE3}"/>
              </c:ext>
            </c:extLst>
          </c:dPt>
          <c:xVal>
            <c:numRef>
              <c:f>'Ro Corrigé'!$L$2:$P$2</c:f>
              <c:numCache>
                <c:formatCode>General</c:formatCode>
                <c:ptCount val="5"/>
                <c:pt idx="0">
                  <c:v>0</c:v>
                </c:pt>
                <c:pt idx="1">
                  <c:v>10</c:v>
                </c:pt>
                <c:pt idx="2">
                  <c:v>20</c:v>
                </c:pt>
                <c:pt idx="3">
                  <c:v>30</c:v>
                </c:pt>
                <c:pt idx="4">
                  <c:v>40</c:v>
                </c:pt>
              </c:numCache>
            </c:numRef>
          </c:xVal>
          <c:yVal>
            <c:numRef>
              <c:f>'Ro Corrigé'!$L$19:$P$19</c:f>
              <c:numCache>
                <c:formatCode>0\.0</c:formatCode>
                <c:ptCount val="5"/>
                <c:pt idx="0">
                  <c:v>2.5</c:v>
                </c:pt>
                <c:pt idx="1">
                  <c:v>2.1666666666666665</c:v>
                </c:pt>
                <c:pt idx="2">
                  <c:v>1.8611111111111112</c:v>
                </c:pt>
                <c:pt idx="3">
                  <c:v>2.203125</c:v>
                </c:pt>
                <c:pt idx="4">
                  <c:v>6.721311475409836</c:v>
                </c:pt>
              </c:numCache>
            </c:numRef>
          </c:yVal>
          <c:smooth val="0"/>
          <c:extLst>
            <c:ext xmlns:c16="http://schemas.microsoft.com/office/drawing/2014/chart" uri="{C3380CC4-5D6E-409C-BE32-E72D297353CC}">
              <c16:uniqueId val="{00000002-6451-4233-98C0-5F130C79DAE3}"/>
            </c:ext>
          </c:extLst>
        </c:ser>
        <c:ser>
          <c:idx val="1"/>
          <c:order val="1"/>
          <c:tx>
            <c:strRef>
              <c:f>'Ro Corrigé'!$K$18</c:f>
              <c:strCache>
                <c:ptCount val="1"/>
                <c:pt idx="0">
                  <c:v>Kmousse/Kdégazé</c:v>
                </c:pt>
              </c:strCache>
            </c:strRef>
          </c:tx>
          <c:spPr>
            <a:ln w="28575">
              <a:noFill/>
            </a:ln>
          </c:spPr>
          <c:marker>
            <c:symbol val="circle"/>
            <c:size val="9"/>
            <c:spPr>
              <a:solidFill>
                <a:schemeClr val="tx1"/>
              </a:solidFill>
              <a:ln>
                <a:solidFill>
                  <a:schemeClr val="tx1"/>
                </a:solidFill>
              </a:ln>
            </c:spPr>
          </c:marker>
          <c:trendline>
            <c:spPr>
              <a:ln w="22225">
                <a:solidFill>
                  <a:schemeClr val="tx1"/>
                </a:solidFill>
                <a:prstDash val="solid"/>
              </a:ln>
            </c:spPr>
            <c:trendlineType val="poly"/>
            <c:order val="3"/>
            <c:dispRSqr val="0"/>
            <c:dispEq val="0"/>
          </c:trendline>
          <c:xVal>
            <c:numRef>
              <c:f>'Ro Corrigé'!$L$2:$P$2</c:f>
              <c:numCache>
                <c:formatCode>General</c:formatCode>
                <c:ptCount val="5"/>
                <c:pt idx="0">
                  <c:v>0</c:v>
                </c:pt>
                <c:pt idx="1">
                  <c:v>10</c:v>
                </c:pt>
                <c:pt idx="2">
                  <c:v>20</c:v>
                </c:pt>
                <c:pt idx="3">
                  <c:v>30</c:v>
                </c:pt>
                <c:pt idx="4">
                  <c:v>40</c:v>
                </c:pt>
              </c:numCache>
            </c:numRef>
          </c:xVal>
          <c:yVal>
            <c:numRef>
              <c:f>'Ro Corrigé'!$L$18:$P$18</c:f>
              <c:numCache>
                <c:formatCode>0\.0</c:formatCode>
                <c:ptCount val="5"/>
                <c:pt idx="0">
                  <c:v>1.9483333333333333</c:v>
                </c:pt>
                <c:pt idx="1">
                  <c:v>0.65277777777777779</c:v>
                </c:pt>
                <c:pt idx="2">
                  <c:v>0.4</c:v>
                </c:pt>
                <c:pt idx="3">
                  <c:v>0.52184210526315788</c:v>
                </c:pt>
                <c:pt idx="4">
                  <c:v>1.94</c:v>
                </c:pt>
              </c:numCache>
            </c:numRef>
          </c:yVal>
          <c:smooth val="0"/>
          <c:extLst>
            <c:ext xmlns:c16="http://schemas.microsoft.com/office/drawing/2014/chart" uri="{C3380CC4-5D6E-409C-BE32-E72D297353CC}">
              <c16:uniqueId val="{00000003-6451-4233-98C0-5F130C79DAE3}"/>
            </c:ext>
          </c:extLst>
        </c:ser>
        <c:ser>
          <c:idx val="2"/>
          <c:order val="2"/>
          <c:tx>
            <c:v>Hypothetic</c:v>
          </c:tx>
          <c:spPr>
            <a:ln w="28575">
              <a:noFill/>
            </a:ln>
          </c:spPr>
          <c:marker>
            <c:symbol val="none"/>
          </c:marker>
          <c:trendline>
            <c:spPr>
              <a:ln>
                <a:prstDash val="dash"/>
              </a:ln>
            </c:spPr>
            <c:trendlineType val="exp"/>
            <c:dispRSqr val="0"/>
            <c:dispEq val="0"/>
          </c:trendline>
          <c:xVal>
            <c:numRef>
              <c:f>'Ro Corrigé'!$Y$3:$Z$3</c:f>
              <c:numCache>
                <c:formatCode>General</c:formatCode>
                <c:ptCount val="2"/>
                <c:pt idx="0">
                  <c:v>40</c:v>
                </c:pt>
                <c:pt idx="1">
                  <c:v>50</c:v>
                </c:pt>
              </c:numCache>
            </c:numRef>
          </c:xVal>
          <c:yVal>
            <c:numRef>
              <c:f>'Ro Corrigé'!$Y$4:$Z$4</c:f>
              <c:numCache>
                <c:formatCode>General</c:formatCode>
                <c:ptCount val="2"/>
                <c:pt idx="0">
                  <c:v>1.9</c:v>
                </c:pt>
                <c:pt idx="1">
                  <c:v>5</c:v>
                </c:pt>
              </c:numCache>
            </c:numRef>
          </c:yVal>
          <c:smooth val="0"/>
          <c:extLst>
            <c:ext xmlns:c16="http://schemas.microsoft.com/office/drawing/2014/chart" uri="{C3380CC4-5D6E-409C-BE32-E72D297353CC}">
              <c16:uniqueId val="{00000004-6451-4233-98C0-5F130C79DAE3}"/>
            </c:ext>
          </c:extLst>
        </c:ser>
        <c:dLbls>
          <c:showLegendKey val="0"/>
          <c:showVal val="0"/>
          <c:showCatName val="0"/>
          <c:showSerName val="0"/>
          <c:showPercent val="0"/>
          <c:showBubbleSize val="0"/>
        </c:dLbls>
        <c:axId val="144384000"/>
        <c:axId val="144385920"/>
      </c:scatterChart>
      <c:valAx>
        <c:axId val="144384000"/>
        <c:scaling>
          <c:orientation val="minMax"/>
          <c:max val="40"/>
          <c:min val="0"/>
        </c:scaling>
        <c:delete val="0"/>
        <c:axPos val="b"/>
        <c:title>
          <c:tx>
            <c:rich>
              <a:bodyPr/>
              <a:lstStyle/>
              <a:p>
                <a:pPr>
                  <a:defRPr sz="1400"/>
                </a:pPr>
                <a:r>
                  <a:rPr lang="en-US" sz="1400"/>
                  <a:t>PP</a:t>
                </a:r>
                <a:r>
                  <a:rPr lang="en-US" sz="1400" baseline="0"/>
                  <a:t> concentration (%WF substitution)</a:t>
                </a:r>
                <a:endParaRPr lang="en-US" sz="1400"/>
              </a:p>
            </c:rich>
          </c:tx>
          <c:overlay val="0"/>
        </c:title>
        <c:numFmt formatCode="General" sourceLinked="0"/>
        <c:majorTickMark val="in"/>
        <c:minorTickMark val="none"/>
        <c:tickLblPos val="nextTo"/>
        <c:spPr>
          <a:ln>
            <a:solidFill>
              <a:schemeClr val="tx1"/>
            </a:solidFill>
          </a:ln>
        </c:spPr>
        <c:txPr>
          <a:bodyPr/>
          <a:lstStyle/>
          <a:p>
            <a:pPr>
              <a:defRPr sz="1100"/>
            </a:pPr>
            <a:endParaRPr lang="fr-FR"/>
          </a:p>
        </c:txPr>
        <c:crossAx val="144385920"/>
        <c:crosses val="autoZero"/>
        <c:crossBetween val="midCat"/>
        <c:majorUnit val="10"/>
      </c:valAx>
      <c:valAx>
        <c:axId val="144385920"/>
        <c:scaling>
          <c:orientation val="minMax"/>
          <c:max val="10"/>
          <c:min val="0"/>
        </c:scaling>
        <c:delete val="0"/>
        <c:axPos val="l"/>
        <c:title>
          <c:tx>
            <c:rich>
              <a:bodyPr/>
              <a:lstStyle/>
              <a:p>
                <a:pPr>
                  <a:defRPr sz="1400">
                    <a:solidFill>
                      <a:sysClr val="windowText" lastClr="000000"/>
                    </a:solidFill>
                  </a:defRPr>
                </a:pPr>
                <a:r>
                  <a:rPr lang="fr-FR" sz="1400" b="1" i="0" u="none" strike="noStrike" baseline="0">
                    <a:solidFill>
                      <a:sysClr val="windowText" lastClr="000000"/>
                    </a:solidFill>
                    <a:effectLst/>
                  </a:rPr>
                  <a:t>K/K</a:t>
                </a:r>
                <a:r>
                  <a:rPr lang="fr-FR" sz="900" b="1" i="0" u="none" strike="noStrike" baseline="0">
                    <a:solidFill>
                      <a:sysClr val="windowText" lastClr="000000"/>
                    </a:solidFill>
                    <a:effectLst/>
                  </a:rPr>
                  <a:t>cp</a:t>
                </a:r>
                <a:r>
                  <a:rPr lang="fr-FR" sz="1400" b="1" i="0" u="none" strike="noStrike" baseline="0">
                    <a:solidFill>
                      <a:sysClr val="windowText" lastClr="000000"/>
                    </a:solidFill>
                    <a:effectLst/>
                  </a:rPr>
                  <a:t> </a:t>
                </a:r>
                <a:r>
                  <a:rPr lang="fr-FR" sz="1400" b="1" i="0" u="none" strike="noStrike" baseline="0">
                    <a:solidFill>
                      <a:sysClr val="windowText" lastClr="000000"/>
                    </a:solidFill>
                    <a:effectLst/>
                    <a:latin typeface="Calibri Light"/>
                    <a:sym typeface="Wingdings 2"/>
                  </a:rPr>
                  <a:t></a:t>
                </a:r>
                <a:r>
                  <a:rPr lang="fr-FR" sz="1400" b="1" i="0" u="none" strike="noStrike" baseline="0">
                    <a:solidFill>
                      <a:sysClr val="windowText" lastClr="000000"/>
                    </a:solidFill>
                    <a:effectLst/>
                  </a:rPr>
                  <a:t>     </a:t>
                </a:r>
                <a:r>
                  <a:rPr lang="fr-FR" sz="1400">
                    <a:solidFill>
                      <a:sysClr val="windowText" lastClr="000000"/>
                    </a:solidFill>
                  </a:rPr>
                  <a:t>G'/G'</a:t>
                </a:r>
                <a:r>
                  <a:rPr lang="fr-FR" sz="900">
                    <a:solidFill>
                      <a:sysClr val="windowText" lastClr="000000"/>
                    </a:solidFill>
                  </a:rPr>
                  <a:t>cp</a:t>
                </a:r>
                <a:r>
                  <a:rPr lang="fr-FR" sz="1000">
                    <a:solidFill>
                      <a:sysClr val="windowText" lastClr="000000"/>
                    </a:solidFill>
                  </a:rPr>
                  <a:t> </a:t>
                </a:r>
                <a:r>
                  <a:rPr lang="fr-FR" sz="1400" b="1" i="0" u="none" strike="noStrike" baseline="0">
                    <a:solidFill>
                      <a:schemeClr val="tx1">
                        <a:lumMod val="50000"/>
                        <a:lumOff val="50000"/>
                      </a:schemeClr>
                    </a:solidFill>
                    <a:effectLst/>
                    <a:sym typeface="Wingdings"/>
                  </a:rPr>
                  <a:t></a:t>
                </a:r>
                <a:r>
                  <a:rPr lang="fr-FR" sz="1400">
                    <a:solidFill>
                      <a:sysClr val="windowText" lastClr="000000"/>
                    </a:solidFill>
                  </a:rPr>
                  <a:t>     </a:t>
                </a:r>
              </a:p>
            </c:rich>
          </c:tx>
          <c:layout>
            <c:manualLayout>
              <c:xMode val="edge"/>
              <c:yMode val="edge"/>
              <c:x val="2.1966644359924008E-2"/>
              <c:y val="0.25442736437376995"/>
            </c:manualLayout>
          </c:layout>
          <c:overlay val="0"/>
        </c:title>
        <c:numFmt formatCode="General" sourceLinked="0"/>
        <c:majorTickMark val="in"/>
        <c:minorTickMark val="none"/>
        <c:tickLblPos val="nextTo"/>
        <c:spPr>
          <a:ln>
            <a:solidFill>
              <a:schemeClr val="tx1"/>
            </a:solidFill>
          </a:ln>
        </c:spPr>
        <c:txPr>
          <a:bodyPr/>
          <a:lstStyle/>
          <a:p>
            <a:pPr>
              <a:defRPr sz="1100"/>
            </a:pPr>
            <a:endParaRPr lang="fr-FR"/>
          </a:p>
        </c:txPr>
        <c:crossAx val="144384000"/>
        <c:crosses val="autoZero"/>
        <c:crossBetween val="midCat"/>
      </c:valAx>
      <c:spPr>
        <a:solidFill>
          <a:schemeClr val="bg1"/>
        </a:solidFill>
        <a:ln>
          <a:solidFill>
            <a:schemeClr val="tx1"/>
          </a:solidFill>
        </a:ln>
      </c:spPr>
    </c:plotArea>
    <c:plotVisOnly val="1"/>
    <c:dispBlanksAs val="gap"/>
    <c:showDLblsOverMax val="0"/>
  </c:chart>
  <c:spPr>
    <a:ln>
      <a:noFill/>
    </a:ln>
  </c:spPr>
  <c:externalData r:id="rId1">
    <c:autoUpdate val="0"/>
  </c:externalData>
  <c:userShapes r:id="rId2"/>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sz="1050" b="1">
                <a:latin typeface="Arial"/>
                <a:ea typeface="Arial"/>
                <a:cs typeface="Arial"/>
              </a:defRPr>
            </a:pPr>
            <a:r>
              <a:rPr lang="fr-FR" sz="1050"/>
              <a:t>Chewing duration (s)</a:t>
            </a:r>
          </a:p>
        </c:rich>
      </c:tx>
      <c:layout>
        <c:manualLayout>
          <c:xMode val="edge"/>
          <c:yMode val="edge"/>
          <c:x val="0.22051311466861345"/>
          <c:y val="3.5283740076448106E-2"/>
        </c:manualLayout>
      </c:layout>
      <c:overlay val="0"/>
    </c:title>
    <c:autoTitleDeleted val="0"/>
    <c:plotArea>
      <c:layout/>
      <c:scatterChart>
        <c:scatterStyle val="lineMarker"/>
        <c:varyColors val="0"/>
        <c:ser>
          <c:idx val="0"/>
          <c:order val="0"/>
          <c:tx>
            <c:v>Moyenne</c:v>
          </c:tx>
          <c:spPr>
            <a:ln w="25400">
              <a:noFill/>
            </a:ln>
            <a:effectLst/>
          </c:spPr>
          <c:marker>
            <c:symbol val="plus"/>
            <c:size val="8"/>
            <c:spPr>
              <a:noFill/>
              <a:ln w="19050">
                <a:solidFill>
                  <a:schemeClr val="tx1"/>
                </a:solidFill>
                <a:prstDash val="solid"/>
              </a:ln>
            </c:spPr>
          </c:marker>
          <c:xVal>
            <c:numLit>
              <c:formatCode>General</c:formatCode>
              <c:ptCount val="2"/>
              <c:pt idx="0">
                <c:v>1</c:v>
              </c:pt>
              <c:pt idx="1">
                <c:v>2</c:v>
              </c:pt>
            </c:numLit>
          </c:xVal>
          <c:yVal>
            <c:numLit>
              <c:formatCode>General</c:formatCode>
              <c:ptCount val="2"/>
              <c:pt idx="0">
                <c:v>35.283333333333331</c:v>
              </c:pt>
              <c:pt idx="1">
                <c:v>39.799999999999997</c:v>
              </c:pt>
            </c:numLit>
          </c:yVal>
          <c:smooth val="0"/>
          <c:extLst>
            <c:ext xmlns:c16="http://schemas.microsoft.com/office/drawing/2014/chart" uri="{C3380CC4-5D6E-409C-BE32-E72D297353CC}">
              <c16:uniqueId val="{00000000-C61C-4487-B5C7-FC0E733E86ED}"/>
            </c:ext>
          </c:extLst>
        </c:ser>
        <c:ser>
          <c:idx val="1"/>
          <c:order val="1"/>
          <c:tx>
            <c:v>Minimum/Maximum</c:v>
          </c:tx>
          <c:spPr>
            <a:ln w="25400">
              <a:noFill/>
            </a:ln>
            <a:effectLst/>
          </c:spPr>
          <c:marker>
            <c:symbol val="diamond"/>
            <c:size val="3"/>
            <c:spPr>
              <a:solidFill>
                <a:srgbClr val="000000"/>
              </a:solidFill>
              <a:ln w="0">
                <a:solidFill>
                  <a:srgbClr val="000000"/>
                </a:solidFill>
                <a:prstDash val="solid"/>
              </a:ln>
            </c:spPr>
          </c:marker>
          <c:xVal>
            <c:numLit>
              <c:formatCode>General</c:formatCode>
              <c:ptCount val="4"/>
              <c:pt idx="0">
                <c:v>1</c:v>
              </c:pt>
              <c:pt idx="1">
                <c:v>1</c:v>
              </c:pt>
              <c:pt idx="2">
                <c:v>2</c:v>
              </c:pt>
              <c:pt idx="3">
                <c:v>2</c:v>
              </c:pt>
            </c:numLit>
          </c:xVal>
          <c:yVal>
            <c:numLit>
              <c:formatCode>General</c:formatCode>
              <c:ptCount val="4"/>
              <c:pt idx="0">
                <c:v>19.666666666666668</c:v>
              </c:pt>
              <c:pt idx="1">
                <c:v>58</c:v>
              </c:pt>
              <c:pt idx="2">
                <c:v>19</c:v>
              </c:pt>
              <c:pt idx="3">
                <c:v>75</c:v>
              </c:pt>
            </c:numLit>
          </c:yVal>
          <c:smooth val="0"/>
          <c:extLst>
            <c:ext xmlns:c16="http://schemas.microsoft.com/office/drawing/2014/chart" uri="{C3380CC4-5D6E-409C-BE32-E72D297353CC}">
              <c16:uniqueId val="{00000001-C61C-4487-B5C7-FC0E733E86ED}"/>
            </c:ext>
          </c:extLst>
        </c:ser>
        <c:ser>
          <c:idx val="2"/>
          <c:order val="2"/>
          <c:tx>
            <c:v/>
          </c:tx>
          <c:spPr>
            <a:ln w="12700">
              <a:solidFill>
                <a:srgbClr val="92D050"/>
              </a:solidFill>
              <a:prstDash val="solid"/>
            </a:ln>
            <a:effectLst/>
          </c:spPr>
          <c:marker>
            <c:symbol val="none"/>
          </c:marker>
          <c:xVal>
            <c:numRef>
              <c:f>'Desc sp'!xdata2</c:f>
              <c:numCache>
                <c:formatCode>General</c:formatCode>
                <c:ptCount val="700"/>
                <c:pt idx="0">
                  <c:v>1.25</c:v>
                </c:pt>
                <c:pt idx="1">
                  <c:v>1.2492846924000001</c:v>
                </c:pt>
                <c:pt idx="2">
                  <c:v>1.2485693847999999</c:v>
                </c:pt>
                <c:pt idx="3">
                  <c:v>1.2478540772</c:v>
                </c:pt>
                <c:pt idx="4">
                  <c:v>1.2471387696</c:v>
                </c:pt>
                <c:pt idx="5">
                  <c:v>1.2464234620000001</c:v>
                </c:pt>
                <c:pt idx="6">
                  <c:v>1.2457081543999999</c:v>
                </c:pt>
                <c:pt idx="7">
                  <c:v>1.2449928468</c:v>
                </c:pt>
                <c:pt idx="8">
                  <c:v>1.2442775392000001</c:v>
                </c:pt>
                <c:pt idx="9">
                  <c:v>1.2435622315999999</c:v>
                </c:pt>
                <c:pt idx="10">
                  <c:v>1.242846924</c:v>
                </c:pt>
                <c:pt idx="11">
                  <c:v>1.2421316164</c:v>
                </c:pt>
                <c:pt idx="12">
                  <c:v>1.2414163088000001</c:v>
                </c:pt>
                <c:pt idx="13">
                  <c:v>1.2407010011999999</c:v>
                </c:pt>
                <c:pt idx="14">
                  <c:v>1.2399856936</c:v>
                </c:pt>
                <c:pt idx="15">
                  <c:v>1.2392703860000001</c:v>
                </c:pt>
                <c:pt idx="16">
                  <c:v>1.2385550783999999</c:v>
                </c:pt>
                <c:pt idx="17">
                  <c:v>1.2378397708</c:v>
                </c:pt>
                <c:pt idx="18">
                  <c:v>1.2371244632</c:v>
                </c:pt>
                <c:pt idx="19">
                  <c:v>1.2364091556000001</c:v>
                </c:pt>
                <c:pt idx="20">
                  <c:v>1.2356938479999999</c:v>
                </c:pt>
                <c:pt idx="21">
                  <c:v>1.2349785404</c:v>
                </c:pt>
                <c:pt idx="22">
                  <c:v>1.2342632328000001</c:v>
                </c:pt>
                <c:pt idx="23">
                  <c:v>1.2335479251999999</c:v>
                </c:pt>
                <c:pt idx="24">
                  <c:v>1.2328326176</c:v>
                </c:pt>
                <c:pt idx="25">
                  <c:v>1.23211731</c:v>
                </c:pt>
                <c:pt idx="26">
                  <c:v>1.2314020024000001</c:v>
                </c:pt>
                <c:pt idx="27">
                  <c:v>1.2306866947999999</c:v>
                </c:pt>
                <c:pt idx="28">
                  <c:v>1.2299713872</c:v>
                </c:pt>
                <c:pt idx="29">
                  <c:v>1.2292560796000001</c:v>
                </c:pt>
                <c:pt idx="30">
                  <c:v>1.2285407719999999</c:v>
                </c:pt>
                <c:pt idx="31">
                  <c:v>1.2278254644</c:v>
                </c:pt>
                <c:pt idx="32">
                  <c:v>1.2271101568</c:v>
                </c:pt>
                <c:pt idx="33">
                  <c:v>1.2263948492000001</c:v>
                </c:pt>
                <c:pt idx="34">
                  <c:v>1.2256795415999999</c:v>
                </c:pt>
                <c:pt idx="35">
                  <c:v>1.224964234</c:v>
                </c:pt>
                <c:pt idx="36">
                  <c:v>1.2242489264</c:v>
                </c:pt>
                <c:pt idx="37">
                  <c:v>1.2235336187999999</c:v>
                </c:pt>
                <c:pt idx="38">
                  <c:v>1.2228183112</c:v>
                </c:pt>
                <c:pt idx="39">
                  <c:v>1.2221030036</c:v>
                </c:pt>
                <c:pt idx="40">
                  <c:v>1.2213876960000001</c:v>
                </c:pt>
                <c:pt idx="41">
                  <c:v>1.2206723883999999</c:v>
                </c:pt>
                <c:pt idx="42">
                  <c:v>1.2199570808</c:v>
                </c:pt>
                <c:pt idx="43">
                  <c:v>1.2192417732</c:v>
                </c:pt>
                <c:pt idx="44">
                  <c:v>1.2185264656000001</c:v>
                </c:pt>
                <c:pt idx="45">
                  <c:v>1.2178111579999999</c:v>
                </c:pt>
                <c:pt idx="46">
                  <c:v>1.2170958504</c:v>
                </c:pt>
                <c:pt idx="47">
                  <c:v>1.2163805428000001</c:v>
                </c:pt>
                <c:pt idx="48">
                  <c:v>1.2156652351999999</c:v>
                </c:pt>
                <c:pt idx="49">
                  <c:v>1.2149499276</c:v>
                </c:pt>
                <c:pt idx="50">
                  <c:v>1.21423462</c:v>
                </c:pt>
                <c:pt idx="51">
                  <c:v>1.2135193124000001</c:v>
                </c:pt>
                <c:pt idx="52">
                  <c:v>1.2128040047999999</c:v>
                </c:pt>
                <c:pt idx="53">
                  <c:v>1.2120886972</c:v>
                </c:pt>
                <c:pt idx="54">
                  <c:v>1.2113733896000001</c:v>
                </c:pt>
                <c:pt idx="55">
                  <c:v>1.2106580819999999</c:v>
                </c:pt>
                <c:pt idx="56">
                  <c:v>1.2099427744</c:v>
                </c:pt>
                <c:pt idx="57">
                  <c:v>1.2092274668</c:v>
                </c:pt>
                <c:pt idx="58">
                  <c:v>1.2085121592000001</c:v>
                </c:pt>
                <c:pt idx="59">
                  <c:v>1.2077968515999999</c:v>
                </c:pt>
                <c:pt idx="60">
                  <c:v>1.207081544</c:v>
                </c:pt>
                <c:pt idx="61">
                  <c:v>1.2063662364000001</c:v>
                </c:pt>
                <c:pt idx="62">
                  <c:v>1.2056509287999999</c:v>
                </c:pt>
                <c:pt idx="63">
                  <c:v>1.2049356212</c:v>
                </c:pt>
                <c:pt idx="64">
                  <c:v>1.2042203136</c:v>
                </c:pt>
                <c:pt idx="65">
                  <c:v>1.2035050060000001</c:v>
                </c:pt>
                <c:pt idx="66">
                  <c:v>1.2027896983999999</c:v>
                </c:pt>
                <c:pt idx="67">
                  <c:v>1.2020743908</c:v>
                </c:pt>
                <c:pt idx="68">
                  <c:v>1.2013590832000001</c:v>
                </c:pt>
                <c:pt idx="69">
                  <c:v>1.2006437755999999</c:v>
                </c:pt>
                <c:pt idx="70">
                  <c:v>1.199928468</c:v>
                </c:pt>
                <c:pt idx="71">
                  <c:v>1.1992131604</c:v>
                </c:pt>
                <c:pt idx="72">
                  <c:v>1.1984978528000001</c:v>
                </c:pt>
                <c:pt idx="73">
                  <c:v>1.1977825451999999</c:v>
                </c:pt>
                <c:pt idx="74">
                  <c:v>1.1970672376</c:v>
                </c:pt>
                <c:pt idx="75">
                  <c:v>1.1963519300000001</c:v>
                </c:pt>
                <c:pt idx="76">
                  <c:v>1.1956366223999999</c:v>
                </c:pt>
                <c:pt idx="77">
                  <c:v>1.1949213148</c:v>
                </c:pt>
                <c:pt idx="78">
                  <c:v>1.1942060072</c:v>
                </c:pt>
                <c:pt idx="79">
                  <c:v>1.1934906996000001</c:v>
                </c:pt>
                <c:pt idx="80">
                  <c:v>1.1927753919999999</c:v>
                </c:pt>
                <c:pt idx="81">
                  <c:v>1.1920600844</c:v>
                </c:pt>
                <c:pt idx="82">
                  <c:v>1.1913447768000001</c:v>
                </c:pt>
                <c:pt idx="83">
                  <c:v>1.1906294691999999</c:v>
                </c:pt>
                <c:pt idx="84">
                  <c:v>1.1899141616</c:v>
                </c:pt>
                <c:pt idx="85">
                  <c:v>1.189198854</c:v>
                </c:pt>
                <c:pt idx="86">
                  <c:v>1.1884835464000001</c:v>
                </c:pt>
                <c:pt idx="87">
                  <c:v>1.1877682387999999</c:v>
                </c:pt>
                <c:pt idx="88">
                  <c:v>1.1870529312</c:v>
                </c:pt>
                <c:pt idx="89">
                  <c:v>1.1863376236000001</c:v>
                </c:pt>
                <c:pt idx="90">
                  <c:v>1.1856223159999999</c:v>
                </c:pt>
                <c:pt idx="91">
                  <c:v>1.1849070084</c:v>
                </c:pt>
                <c:pt idx="92">
                  <c:v>1.1841917008</c:v>
                </c:pt>
                <c:pt idx="93">
                  <c:v>1.1834763932000001</c:v>
                </c:pt>
                <c:pt idx="94">
                  <c:v>1.1827610855999999</c:v>
                </c:pt>
                <c:pt idx="95">
                  <c:v>1.182045778</c:v>
                </c:pt>
                <c:pt idx="96">
                  <c:v>1.1813304704000001</c:v>
                </c:pt>
                <c:pt idx="97">
                  <c:v>1.1806151628000001</c:v>
                </c:pt>
                <c:pt idx="98">
                  <c:v>1.1798998552</c:v>
                </c:pt>
                <c:pt idx="99">
                  <c:v>1.1791845476</c:v>
                </c:pt>
                <c:pt idx="100">
                  <c:v>1.1784692400000001</c:v>
                </c:pt>
                <c:pt idx="101">
                  <c:v>1.1777539323999999</c:v>
                </c:pt>
                <c:pt idx="102">
                  <c:v>1.1770386248</c:v>
                </c:pt>
                <c:pt idx="103">
                  <c:v>1.1763233172000001</c:v>
                </c:pt>
                <c:pt idx="104">
                  <c:v>1.1756080095999999</c:v>
                </c:pt>
                <c:pt idx="105">
                  <c:v>1.174892702</c:v>
                </c:pt>
                <c:pt idx="106">
                  <c:v>1.1741773944</c:v>
                </c:pt>
                <c:pt idx="107">
                  <c:v>1.1734620868000001</c:v>
                </c:pt>
                <c:pt idx="108">
                  <c:v>1.1727467791999999</c:v>
                </c:pt>
                <c:pt idx="109">
                  <c:v>1.1720314716</c:v>
                </c:pt>
                <c:pt idx="110">
                  <c:v>1.171316164</c:v>
                </c:pt>
                <c:pt idx="111">
                  <c:v>1.1706008564000001</c:v>
                </c:pt>
                <c:pt idx="112">
                  <c:v>1.1698855488</c:v>
                </c:pt>
                <c:pt idx="113">
                  <c:v>1.1691702412</c:v>
                </c:pt>
                <c:pt idx="114">
                  <c:v>1.1684549336000001</c:v>
                </c:pt>
                <c:pt idx="115">
                  <c:v>1.1677396259999999</c:v>
                </c:pt>
                <c:pt idx="116">
                  <c:v>1.1670243184</c:v>
                </c:pt>
                <c:pt idx="117">
                  <c:v>1.1663090108</c:v>
                </c:pt>
                <c:pt idx="118">
                  <c:v>1.1655937031999999</c:v>
                </c:pt>
                <c:pt idx="119">
                  <c:v>1.1648783955999999</c:v>
                </c:pt>
                <c:pt idx="120">
                  <c:v>1.164163088</c:v>
                </c:pt>
                <c:pt idx="121">
                  <c:v>1.1634477804000001</c:v>
                </c:pt>
                <c:pt idx="122">
                  <c:v>1.1627324727999999</c:v>
                </c:pt>
                <c:pt idx="123">
                  <c:v>1.1620171652</c:v>
                </c:pt>
                <c:pt idx="124">
                  <c:v>1.1613018576</c:v>
                </c:pt>
                <c:pt idx="125">
                  <c:v>1.1605865500000001</c:v>
                </c:pt>
                <c:pt idx="126">
                  <c:v>1.1598712423999999</c:v>
                </c:pt>
                <c:pt idx="127">
                  <c:v>1.1591559348</c:v>
                </c:pt>
                <c:pt idx="128">
                  <c:v>1.1584406272000001</c:v>
                </c:pt>
                <c:pt idx="129">
                  <c:v>1.1577253195999999</c:v>
                </c:pt>
                <c:pt idx="130">
                  <c:v>1.157010012</c:v>
                </c:pt>
                <c:pt idx="131">
                  <c:v>1.1562947044</c:v>
                </c:pt>
                <c:pt idx="132">
                  <c:v>1.1555793968000001</c:v>
                </c:pt>
                <c:pt idx="133">
                  <c:v>1.1548640891999999</c:v>
                </c:pt>
                <c:pt idx="134">
                  <c:v>1.1541487816</c:v>
                </c:pt>
                <c:pt idx="135">
                  <c:v>1.1534334740000001</c:v>
                </c:pt>
                <c:pt idx="136">
                  <c:v>1.1527181663999999</c:v>
                </c:pt>
                <c:pt idx="137">
                  <c:v>1.1520028588</c:v>
                </c:pt>
                <c:pt idx="138">
                  <c:v>1.1512875512</c:v>
                </c:pt>
                <c:pt idx="139">
                  <c:v>1.1505722436000001</c:v>
                </c:pt>
                <c:pt idx="140">
                  <c:v>1.1498569359999999</c:v>
                </c:pt>
                <c:pt idx="141">
                  <c:v>1.1491416284</c:v>
                </c:pt>
                <c:pt idx="142">
                  <c:v>1.1484263208000001</c:v>
                </c:pt>
                <c:pt idx="143">
                  <c:v>1.1477110131999999</c:v>
                </c:pt>
                <c:pt idx="144">
                  <c:v>1.1469957056</c:v>
                </c:pt>
                <c:pt idx="145">
                  <c:v>1.146280398</c:v>
                </c:pt>
                <c:pt idx="146">
                  <c:v>1.1455650904000001</c:v>
                </c:pt>
                <c:pt idx="147">
                  <c:v>1.1448497827999999</c:v>
                </c:pt>
                <c:pt idx="148">
                  <c:v>1.1441344752</c:v>
                </c:pt>
                <c:pt idx="149">
                  <c:v>1.1434191676000001</c:v>
                </c:pt>
                <c:pt idx="150">
                  <c:v>1.1427038599999999</c:v>
                </c:pt>
                <c:pt idx="151">
                  <c:v>1.1419885524</c:v>
                </c:pt>
                <c:pt idx="152">
                  <c:v>1.1412732448</c:v>
                </c:pt>
                <c:pt idx="153">
                  <c:v>1.1405579372000001</c:v>
                </c:pt>
                <c:pt idx="154">
                  <c:v>1.1398426295999999</c:v>
                </c:pt>
                <c:pt idx="155">
                  <c:v>1.139127322</c:v>
                </c:pt>
                <c:pt idx="156">
                  <c:v>1.1384120144000001</c:v>
                </c:pt>
                <c:pt idx="157">
                  <c:v>1.1376967067999999</c:v>
                </c:pt>
                <c:pt idx="158">
                  <c:v>1.1369813992</c:v>
                </c:pt>
                <c:pt idx="159">
                  <c:v>1.1362660916</c:v>
                </c:pt>
                <c:pt idx="160">
                  <c:v>1.1355507840000001</c:v>
                </c:pt>
                <c:pt idx="161">
                  <c:v>1.1348354763999999</c:v>
                </c:pt>
                <c:pt idx="162">
                  <c:v>1.1341201688</c:v>
                </c:pt>
                <c:pt idx="163">
                  <c:v>1.1334048612000001</c:v>
                </c:pt>
                <c:pt idx="164">
                  <c:v>1.1326895536000001</c:v>
                </c:pt>
                <c:pt idx="165">
                  <c:v>1.131974246</c:v>
                </c:pt>
                <c:pt idx="166">
                  <c:v>1.1312589384</c:v>
                </c:pt>
                <c:pt idx="167">
                  <c:v>1.1305436308000001</c:v>
                </c:pt>
                <c:pt idx="168">
                  <c:v>1.1298283231999999</c:v>
                </c:pt>
                <c:pt idx="169">
                  <c:v>1.1291130156</c:v>
                </c:pt>
                <c:pt idx="170">
                  <c:v>1.1283977080000001</c:v>
                </c:pt>
                <c:pt idx="171">
                  <c:v>1.1276824003999999</c:v>
                </c:pt>
                <c:pt idx="172">
                  <c:v>1.1269670928</c:v>
                </c:pt>
                <c:pt idx="173">
                  <c:v>1.1262517852</c:v>
                </c:pt>
                <c:pt idx="174">
                  <c:v>1.1255364776000001</c:v>
                </c:pt>
                <c:pt idx="175">
                  <c:v>1.1248211699999999</c:v>
                </c:pt>
                <c:pt idx="176">
                  <c:v>1.1241058624</c:v>
                </c:pt>
                <c:pt idx="177">
                  <c:v>1.1233905548000001</c:v>
                </c:pt>
                <c:pt idx="178">
                  <c:v>1.1226752472000001</c:v>
                </c:pt>
                <c:pt idx="179">
                  <c:v>1.1219599396</c:v>
                </c:pt>
                <c:pt idx="180">
                  <c:v>1.121244632</c:v>
                </c:pt>
                <c:pt idx="181">
                  <c:v>1.1205293244000001</c:v>
                </c:pt>
                <c:pt idx="182">
                  <c:v>1.1198140167999999</c:v>
                </c:pt>
                <c:pt idx="183">
                  <c:v>1.1190987092</c:v>
                </c:pt>
                <c:pt idx="184">
                  <c:v>1.1183834016</c:v>
                </c:pt>
                <c:pt idx="185">
                  <c:v>1.1176680939999999</c:v>
                </c:pt>
                <c:pt idx="186">
                  <c:v>1.1169527864</c:v>
                </c:pt>
                <c:pt idx="187">
                  <c:v>1.1162374788</c:v>
                </c:pt>
                <c:pt idx="188">
                  <c:v>1.1155221712000001</c:v>
                </c:pt>
                <c:pt idx="189">
                  <c:v>1.1148068635999999</c:v>
                </c:pt>
                <c:pt idx="190">
                  <c:v>1.114091556</c:v>
                </c:pt>
                <c:pt idx="191">
                  <c:v>1.1133762484</c:v>
                </c:pt>
                <c:pt idx="192">
                  <c:v>1.1126609408000001</c:v>
                </c:pt>
                <c:pt idx="193">
                  <c:v>1.1119456331999999</c:v>
                </c:pt>
                <c:pt idx="194">
                  <c:v>1.1112303256</c:v>
                </c:pt>
                <c:pt idx="195">
                  <c:v>1.1105150180000001</c:v>
                </c:pt>
                <c:pt idx="196">
                  <c:v>1.1097997103999999</c:v>
                </c:pt>
                <c:pt idx="197">
                  <c:v>1.1090844028</c:v>
                </c:pt>
                <c:pt idx="198">
                  <c:v>1.1083690952</c:v>
                </c:pt>
                <c:pt idx="199">
                  <c:v>1.1076537875999999</c:v>
                </c:pt>
                <c:pt idx="200">
                  <c:v>1.1069384799999999</c:v>
                </c:pt>
                <c:pt idx="201">
                  <c:v>1.1062231724</c:v>
                </c:pt>
                <c:pt idx="202">
                  <c:v>1.1055078648000001</c:v>
                </c:pt>
                <c:pt idx="203">
                  <c:v>1.1047925571999999</c:v>
                </c:pt>
                <c:pt idx="204">
                  <c:v>1.1040772496</c:v>
                </c:pt>
                <c:pt idx="205">
                  <c:v>1.103361942</c:v>
                </c:pt>
                <c:pt idx="206">
                  <c:v>1.1026466344000001</c:v>
                </c:pt>
                <c:pt idx="207">
                  <c:v>1.1019313267999999</c:v>
                </c:pt>
                <c:pt idx="208">
                  <c:v>1.1012160192</c:v>
                </c:pt>
                <c:pt idx="209">
                  <c:v>1.1005007116000001</c:v>
                </c:pt>
                <c:pt idx="210">
                  <c:v>1.0997854039999999</c:v>
                </c:pt>
                <c:pt idx="211">
                  <c:v>1.0990700964</c:v>
                </c:pt>
                <c:pt idx="212">
                  <c:v>1.0983547888</c:v>
                </c:pt>
                <c:pt idx="213">
                  <c:v>1.0976394812000001</c:v>
                </c:pt>
                <c:pt idx="214">
                  <c:v>1.0969241735999999</c:v>
                </c:pt>
                <c:pt idx="215">
                  <c:v>1.096208866</c:v>
                </c:pt>
                <c:pt idx="216">
                  <c:v>1.0954935584000001</c:v>
                </c:pt>
                <c:pt idx="217">
                  <c:v>1.0947782508000001</c:v>
                </c:pt>
                <c:pt idx="218">
                  <c:v>1.0940629432</c:v>
                </c:pt>
                <c:pt idx="219">
                  <c:v>1.0933476356</c:v>
                </c:pt>
                <c:pt idx="220">
                  <c:v>1.0926323280000001</c:v>
                </c:pt>
                <c:pt idx="221">
                  <c:v>1.0919170203999999</c:v>
                </c:pt>
                <c:pt idx="222">
                  <c:v>1.0912017128</c:v>
                </c:pt>
                <c:pt idx="223">
                  <c:v>1.0904864052000001</c:v>
                </c:pt>
                <c:pt idx="224">
                  <c:v>1.0897710975999999</c:v>
                </c:pt>
                <c:pt idx="225">
                  <c:v>1.08905579</c:v>
                </c:pt>
                <c:pt idx="226">
                  <c:v>1.0883404824</c:v>
                </c:pt>
                <c:pt idx="227">
                  <c:v>1.0876251748000001</c:v>
                </c:pt>
                <c:pt idx="228">
                  <c:v>1.0869098671999999</c:v>
                </c:pt>
                <c:pt idx="229">
                  <c:v>1.0861945596</c:v>
                </c:pt>
                <c:pt idx="230">
                  <c:v>1.0854792520000001</c:v>
                </c:pt>
                <c:pt idx="231">
                  <c:v>1.0847639444000001</c:v>
                </c:pt>
                <c:pt idx="232">
                  <c:v>1.0840486368</c:v>
                </c:pt>
                <c:pt idx="233">
                  <c:v>1.0833333292</c:v>
                </c:pt>
                <c:pt idx="234">
                  <c:v>1.0826180216000001</c:v>
                </c:pt>
                <c:pt idx="235">
                  <c:v>1.0819027139999999</c:v>
                </c:pt>
                <c:pt idx="236">
                  <c:v>1.0811874064</c:v>
                </c:pt>
                <c:pt idx="237">
                  <c:v>1.0804720988000001</c:v>
                </c:pt>
                <c:pt idx="238">
                  <c:v>1.0797567911999999</c:v>
                </c:pt>
                <c:pt idx="239">
                  <c:v>1.0790414836</c:v>
                </c:pt>
                <c:pt idx="240">
                  <c:v>1.078326176</c:v>
                </c:pt>
                <c:pt idx="241">
                  <c:v>1.0776108684000001</c:v>
                </c:pt>
                <c:pt idx="242">
                  <c:v>1.0768955607999999</c:v>
                </c:pt>
                <c:pt idx="243">
                  <c:v>1.0761802532</c:v>
                </c:pt>
                <c:pt idx="244">
                  <c:v>1.0754649456000001</c:v>
                </c:pt>
                <c:pt idx="245">
                  <c:v>1.0747496380000001</c:v>
                </c:pt>
                <c:pt idx="246">
                  <c:v>1.0740343304</c:v>
                </c:pt>
                <c:pt idx="247">
                  <c:v>1.0733190228</c:v>
                </c:pt>
                <c:pt idx="248">
                  <c:v>1.0726037152000001</c:v>
                </c:pt>
                <c:pt idx="249">
                  <c:v>1.0718884075999999</c:v>
                </c:pt>
                <c:pt idx="250">
                  <c:v>1.0711731</c:v>
                </c:pt>
                <c:pt idx="251">
                  <c:v>1.0704577924000001</c:v>
                </c:pt>
                <c:pt idx="252">
                  <c:v>1.0697424847999999</c:v>
                </c:pt>
                <c:pt idx="253">
                  <c:v>1.0690271772</c:v>
                </c:pt>
                <c:pt idx="254">
                  <c:v>1.0683118696</c:v>
                </c:pt>
                <c:pt idx="255">
                  <c:v>1.0675965620000001</c:v>
                </c:pt>
                <c:pt idx="256">
                  <c:v>1.0668812543999999</c:v>
                </c:pt>
                <c:pt idx="257">
                  <c:v>1.0661659468</c:v>
                </c:pt>
                <c:pt idx="258">
                  <c:v>1.0654506392</c:v>
                </c:pt>
                <c:pt idx="259">
                  <c:v>1.0647353316000001</c:v>
                </c:pt>
                <c:pt idx="260">
                  <c:v>1.064020024</c:v>
                </c:pt>
                <c:pt idx="261">
                  <c:v>1.0633047164</c:v>
                </c:pt>
                <c:pt idx="262">
                  <c:v>1.0625894088000001</c:v>
                </c:pt>
                <c:pt idx="263">
                  <c:v>1.0618741011999999</c:v>
                </c:pt>
                <c:pt idx="264">
                  <c:v>1.0611587936</c:v>
                </c:pt>
                <c:pt idx="265">
                  <c:v>1.060443486</c:v>
                </c:pt>
                <c:pt idx="266">
                  <c:v>1.0597281783999999</c:v>
                </c:pt>
                <c:pt idx="267">
                  <c:v>1.0590128708</c:v>
                </c:pt>
                <c:pt idx="268">
                  <c:v>1.0582975632</c:v>
                </c:pt>
                <c:pt idx="269">
                  <c:v>1.0575822556000001</c:v>
                </c:pt>
                <c:pt idx="270">
                  <c:v>1.0568669479999999</c:v>
                </c:pt>
                <c:pt idx="271">
                  <c:v>1.0561516404</c:v>
                </c:pt>
                <c:pt idx="272">
                  <c:v>1.0554363328</c:v>
                </c:pt>
                <c:pt idx="273">
                  <c:v>1.0547210252000001</c:v>
                </c:pt>
                <c:pt idx="274">
                  <c:v>1.0540057175999999</c:v>
                </c:pt>
                <c:pt idx="275">
                  <c:v>1.05329041</c:v>
                </c:pt>
                <c:pt idx="276">
                  <c:v>1.0525751024000001</c:v>
                </c:pt>
                <c:pt idx="277">
                  <c:v>1.0518597947999999</c:v>
                </c:pt>
                <c:pt idx="278">
                  <c:v>1.0511444872</c:v>
                </c:pt>
                <c:pt idx="279">
                  <c:v>1.0504291796</c:v>
                </c:pt>
                <c:pt idx="280">
                  <c:v>1.0497138720000001</c:v>
                </c:pt>
                <c:pt idx="281">
                  <c:v>1.0489985643999999</c:v>
                </c:pt>
                <c:pt idx="282">
                  <c:v>1.0482832568</c:v>
                </c:pt>
                <c:pt idx="283">
                  <c:v>1.0475679492000001</c:v>
                </c:pt>
                <c:pt idx="284">
                  <c:v>1.0468526415999999</c:v>
                </c:pt>
                <c:pt idx="285">
                  <c:v>1.046137334</c:v>
                </c:pt>
                <c:pt idx="286">
                  <c:v>1.0454220264</c:v>
                </c:pt>
                <c:pt idx="287">
                  <c:v>1.0447067188000001</c:v>
                </c:pt>
                <c:pt idx="288">
                  <c:v>1.0439914111999999</c:v>
                </c:pt>
                <c:pt idx="289">
                  <c:v>1.0432761036</c:v>
                </c:pt>
                <c:pt idx="290">
                  <c:v>1.0425607960000001</c:v>
                </c:pt>
                <c:pt idx="291">
                  <c:v>1.0418454883999999</c:v>
                </c:pt>
                <c:pt idx="292">
                  <c:v>1.0411301808</c:v>
                </c:pt>
                <c:pt idx="293">
                  <c:v>1.0404148732</c:v>
                </c:pt>
                <c:pt idx="294">
                  <c:v>1.0396995656000001</c:v>
                </c:pt>
                <c:pt idx="295">
                  <c:v>1.0389842579999999</c:v>
                </c:pt>
                <c:pt idx="296">
                  <c:v>1.0382689504</c:v>
                </c:pt>
                <c:pt idx="297">
                  <c:v>1.0375536428000001</c:v>
                </c:pt>
                <c:pt idx="298">
                  <c:v>1.0368383352000001</c:v>
                </c:pt>
                <c:pt idx="299">
                  <c:v>1.0361230276</c:v>
                </c:pt>
                <c:pt idx="300">
                  <c:v>1.03540772</c:v>
                </c:pt>
                <c:pt idx="301">
                  <c:v>1.0346924124000001</c:v>
                </c:pt>
                <c:pt idx="302">
                  <c:v>1.0339771047999999</c:v>
                </c:pt>
                <c:pt idx="303">
                  <c:v>1.0332617972</c:v>
                </c:pt>
                <c:pt idx="304">
                  <c:v>1.0325464896000001</c:v>
                </c:pt>
                <c:pt idx="305">
                  <c:v>1.0318311819999999</c:v>
                </c:pt>
                <c:pt idx="306">
                  <c:v>1.0311158744</c:v>
                </c:pt>
                <c:pt idx="307">
                  <c:v>1.0304005668</c:v>
                </c:pt>
                <c:pt idx="308">
                  <c:v>1.0296852592000001</c:v>
                </c:pt>
                <c:pt idx="309">
                  <c:v>1.0289699515999999</c:v>
                </c:pt>
                <c:pt idx="310">
                  <c:v>1.028254644</c:v>
                </c:pt>
                <c:pt idx="311">
                  <c:v>1.0275393364000001</c:v>
                </c:pt>
                <c:pt idx="312">
                  <c:v>1.0268240288000001</c:v>
                </c:pt>
                <c:pt idx="313">
                  <c:v>1.0261087212</c:v>
                </c:pt>
                <c:pt idx="314">
                  <c:v>1.0253934136</c:v>
                </c:pt>
                <c:pt idx="315">
                  <c:v>1.0246781060000001</c:v>
                </c:pt>
                <c:pt idx="316">
                  <c:v>1.0239627983999999</c:v>
                </c:pt>
                <c:pt idx="317">
                  <c:v>1.0232474908</c:v>
                </c:pt>
                <c:pt idx="318">
                  <c:v>1.0225321832000001</c:v>
                </c:pt>
                <c:pt idx="319">
                  <c:v>1.0218168755999999</c:v>
                </c:pt>
                <c:pt idx="320">
                  <c:v>1.021101568</c:v>
                </c:pt>
                <c:pt idx="321">
                  <c:v>1.0203862604</c:v>
                </c:pt>
                <c:pt idx="322">
                  <c:v>1.0196709528000001</c:v>
                </c:pt>
                <c:pt idx="323">
                  <c:v>1.0189556451999999</c:v>
                </c:pt>
                <c:pt idx="324">
                  <c:v>1.0182403376</c:v>
                </c:pt>
                <c:pt idx="325">
                  <c:v>1.0175250300000001</c:v>
                </c:pt>
                <c:pt idx="326">
                  <c:v>1.0168097224000001</c:v>
                </c:pt>
                <c:pt idx="327">
                  <c:v>1.0160944148</c:v>
                </c:pt>
                <c:pt idx="328">
                  <c:v>1.0153791072</c:v>
                </c:pt>
                <c:pt idx="329">
                  <c:v>1.0146637996000001</c:v>
                </c:pt>
                <c:pt idx="330">
                  <c:v>1.0139484919999999</c:v>
                </c:pt>
                <c:pt idx="331">
                  <c:v>1.0132331844</c:v>
                </c:pt>
                <c:pt idx="332">
                  <c:v>1.0125178768</c:v>
                </c:pt>
                <c:pt idx="333">
                  <c:v>1.0118025691999999</c:v>
                </c:pt>
                <c:pt idx="334">
                  <c:v>1.0110872616</c:v>
                </c:pt>
                <c:pt idx="335">
                  <c:v>1.010371954</c:v>
                </c:pt>
                <c:pt idx="336">
                  <c:v>1.0096566464000001</c:v>
                </c:pt>
                <c:pt idx="337">
                  <c:v>1.0089413387999999</c:v>
                </c:pt>
                <c:pt idx="338">
                  <c:v>1.0082260312</c:v>
                </c:pt>
                <c:pt idx="339">
                  <c:v>1.0075107236</c:v>
                </c:pt>
                <c:pt idx="340">
                  <c:v>1.0067954160000001</c:v>
                </c:pt>
                <c:pt idx="341">
                  <c:v>1.0060801084</c:v>
                </c:pt>
                <c:pt idx="342">
                  <c:v>1.0053648008</c:v>
                </c:pt>
                <c:pt idx="343">
                  <c:v>1.0046494932000001</c:v>
                </c:pt>
                <c:pt idx="344">
                  <c:v>1.0039341855999999</c:v>
                </c:pt>
                <c:pt idx="345">
                  <c:v>1.003218878</c:v>
                </c:pt>
                <c:pt idx="346">
                  <c:v>1.0025035704</c:v>
                </c:pt>
                <c:pt idx="347">
                  <c:v>1.0017882627999999</c:v>
                </c:pt>
                <c:pt idx="348">
                  <c:v>1.0010729551999999</c:v>
                </c:pt>
                <c:pt idx="349">
                  <c:v>1.0003576476</c:v>
                </c:pt>
                <c:pt idx="350">
                  <c:v>0.99964234000000007</c:v>
                </c:pt>
                <c:pt idx="351">
                  <c:v>0.99892703240000003</c:v>
                </c:pt>
                <c:pt idx="352">
                  <c:v>0.99821172479999998</c:v>
                </c:pt>
                <c:pt idx="353">
                  <c:v>0.99749641720000004</c:v>
                </c:pt>
                <c:pt idx="354">
                  <c:v>0.99678110959999999</c:v>
                </c:pt>
                <c:pt idx="355">
                  <c:v>0.99606580199999994</c:v>
                </c:pt>
                <c:pt idx="356">
                  <c:v>0.99535049440000001</c:v>
                </c:pt>
                <c:pt idx="357">
                  <c:v>0.99463518680000007</c:v>
                </c:pt>
                <c:pt idx="358">
                  <c:v>0.99391987920000002</c:v>
                </c:pt>
                <c:pt idx="359">
                  <c:v>0.99320457159999997</c:v>
                </c:pt>
                <c:pt idx="360">
                  <c:v>0.99248926400000004</c:v>
                </c:pt>
                <c:pt idx="361">
                  <c:v>0.99177395639999999</c:v>
                </c:pt>
                <c:pt idx="362">
                  <c:v>0.99105864879999994</c:v>
                </c:pt>
                <c:pt idx="363">
                  <c:v>0.9903433412</c:v>
                </c:pt>
                <c:pt idx="364">
                  <c:v>0.98962803360000007</c:v>
                </c:pt>
                <c:pt idx="365">
                  <c:v>0.98891272600000002</c:v>
                </c:pt>
                <c:pt idx="366">
                  <c:v>0.98819741839999997</c:v>
                </c:pt>
                <c:pt idx="367">
                  <c:v>0.98748211080000003</c:v>
                </c:pt>
                <c:pt idx="368">
                  <c:v>0.98676680319999999</c:v>
                </c:pt>
                <c:pt idx="369">
                  <c:v>0.98605149559999994</c:v>
                </c:pt>
                <c:pt idx="370">
                  <c:v>0.985336188</c:v>
                </c:pt>
                <c:pt idx="371">
                  <c:v>0.98462088040000006</c:v>
                </c:pt>
                <c:pt idx="372">
                  <c:v>0.98390557280000002</c:v>
                </c:pt>
                <c:pt idx="373">
                  <c:v>0.98319026519999997</c:v>
                </c:pt>
                <c:pt idx="374">
                  <c:v>0.98247495760000003</c:v>
                </c:pt>
                <c:pt idx="375">
                  <c:v>0.98175964999999998</c:v>
                </c:pt>
                <c:pt idx="376">
                  <c:v>0.98104434239999994</c:v>
                </c:pt>
                <c:pt idx="377">
                  <c:v>0.9803290348</c:v>
                </c:pt>
                <c:pt idx="378">
                  <c:v>0.97961372720000006</c:v>
                </c:pt>
                <c:pt idx="379">
                  <c:v>0.97889841960000001</c:v>
                </c:pt>
                <c:pt idx="380">
                  <c:v>0.97818311199999997</c:v>
                </c:pt>
                <c:pt idx="381">
                  <c:v>0.97746780440000003</c:v>
                </c:pt>
                <c:pt idx="382">
                  <c:v>0.97675249680000009</c:v>
                </c:pt>
                <c:pt idx="383">
                  <c:v>0.97603718919999993</c:v>
                </c:pt>
                <c:pt idx="384">
                  <c:v>0.9753218816</c:v>
                </c:pt>
                <c:pt idx="385">
                  <c:v>0.97460657400000006</c:v>
                </c:pt>
                <c:pt idx="386">
                  <c:v>0.97389126640000001</c:v>
                </c:pt>
                <c:pt idx="387">
                  <c:v>0.97317595879999996</c:v>
                </c:pt>
                <c:pt idx="388">
                  <c:v>0.97246065120000003</c:v>
                </c:pt>
                <c:pt idx="389">
                  <c:v>0.97174534360000009</c:v>
                </c:pt>
                <c:pt idx="390">
                  <c:v>0.97103003599999993</c:v>
                </c:pt>
                <c:pt idx="391">
                  <c:v>0.97031472839999999</c:v>
                </c:pt>
                <c:pt idx="392">
                  <c:v>0.96959942080000006</c:v>
                </c:pt>
                <c:pt idx="393">
                  <c:v>0.96888411320000001</c:v>
                </c:pt>
                <c:pt idx="394">
                  <c:v>0.96816880559999996</c:v>
                </c:pt>
                <c:pt idx="395">
                  <c:v>0.96745349800000002</c:v>
                </c:pt>
                <c:pt idx="396">
                  <c:v>0.96673819040000009</c:v>
                </c:pt>
                <c:pt idx="397">
                  <c:v>0.96602288279999993</c:v>
                </c:pt>
                <c:pt idx="398">
                  <c:v>0.96530757519999999</c:v>
                </c:pt>
                <c:pt idx="399">
                  <c:v>0.96459226760000005</c:v>
                </c:pt>
                <c:pt idx="400">
                  <c:v>0.96387696</c:v>
                </c:pt>
                <c:pt idx="401">
                  <c:v>0.96316165239999996</c:v>
                </c:pt>
                <c:pt idx="402">
                  <c:v>0.96244634480000002</c:v>
                </c:pt>
                <c:pt idx="403">
                  <c:v>0.96173103720000008</c:v>
                </c:pt>
                <c:pt idx="404">
                  <c:v>0.96101572960000003</c:v>
                </c:pt>
                <c:pt idx="405">
                  <c:v>0.96030042199999999</c:v>
                </c:pt>
                <c:pt idx="406">
                  <c:v>0.95958511440000005</c:v>
                </c:pt>
                <c:pt idx="407">
                  <c:v>0.9588698068</c:v>
                </c:pt>
                <c:pt idx="408">
                  <c:v>0.95815449919999995</c:v>
                </c:pt>
                <c:pt idx="409">
                  <c:v>0.95743919160000002</c:v>
                </c:pt>
                <c:pt idx="410">
                  <c:v>0.95672388400000008</c:v>
                </c:pt>
                <c:pt idx="411">
                  <c:v>0.95600857640000003</c:v>
                </c:pt>
                <c:pt idx="412">
                  <c:v>0.95529326879999998</c:v>
                </c:pt>
                <c:pt idx="413">
                  <c:v>0.95457796120000005</c:v>
                </c:pt>
                <c:pt idx="414">
                  <c:v>0.9538626536</c:v>
                </c:pt>
                <c:pt idx="415">
                  <c:v>0.95314734599999995</c:v>
                </c:pt>
                <c:pt idx="416">
                  <c:v>0.95243203840000001</c:v>
                </c:pt>
                <c:pt idx="417">
                  <c:v>0.95171673080000008</c:v>
                </c:pt>
                <c:pt idx="418">
                  <c:v>0.95100142320000003</c:v>
                </c:pt>
                <c:pt idx="419">
                  <c:v>0.95028611559999998</c:v>
                </c:pt>
                <c:pt idx="420">
                  <c:v>0.94957080800000004</c:v>
                </c:pt>
                <c:pt idx="421">
                  <c:v>0.9488555004</c:v>
                </c:pt>
                <c:pt idx="422">
                  <c:v>0.94814019279999995</c:v>
                </c:pt>
                <c:pt idx="423">
                  <c:v>0.94742488520000001</c:v>
                </c:pt>
                <c:pt idx="424">
                  <c:v>0.94670957760000007</c:v>
                </c:pt>
                <c:pt idx="425">
                  <c:v>0.94599427000000003</c:v>
                </c:pt>
                <c:pt idx="426">
                  <c:v>0.94527896239999998</c:v>
                </c:pt>
                <c:pt idx="427">
                  <c:v>0.94456365480000004</c:v>
                </c:pt>
                <c:pt idx="428">
                  <c:v>0.94384834719999999</c:v>
                </c:pt>
                <c:pt idx="429">
                  <c:v>0.94313303959999994</c:v>
                </c:pt>
                <c:pt idx="430">
                  <c:v>0.94241773200000001</c:v>
                </c:pt>
                <c:pt idx="431">
                  <c:v>0.94170242440000007</c:v>
                </c:pt>
                <c:pt idx="432">
                  <c:v>0.94098711680000002</c:v>
                </c:pt>
                <c:pt idx="433">
                  <c:v>0.94027180919999997</c:v>
                </c:pt>
                <c:pt idx="434">
                  <c:v>0.93955650160000004</c:v>
                </c:pt>
                <c:pt idx="435">
                  <c:v>0.93884119399999999</c:v>
                </c:pt>
                <c:pt idx="436">
                  <c:v>0.93812588639999994</c:v>
                </c:pt>
                <c:pt idx="437">
                  <c:v>0.93741057880000001</c:v>
                </c:pt>
                <c:pt idx="438">
                  <c:v>0.93669527120000007</c:v>
                </c:pt>
                <c:pt idx="439">
                  <c:v>0.93597996360000002</c:v>
                </c:pt>
                <c:pt idx="440">
                  <c:v>0.93526465599999997</c:v>
                </c:pt>
                <c:pt idx="441">
                  <c:v>0.93454934840000004</c:v>
                </c:pt>
                <c:pt idx="442">
                  <c:v>0.93383404079999999</c:v>
                </c:pt>
                <c:pt idx="443">
                  <c:v>0.93311873319999994</c:v>
                </c:pt>
                <c:pt idx="444">
                  <c:v>0.9324034256</c:v>
                </c:pt>
                <c:pt idx="445">
                  <c:v>0.93168811800000007</c:v>
                </c:pt>
                <c:pt idx="446">
                  <c:v>0.93097281040000002</c:v>
                </c:pt>
                <c:pt idx="447">
                  <c:v>0.93025750279999997</c:v>
                </c:pt>
                <c:pt idx="448">
                  <c:v>0.92954219520000003</c:v>
                </c:pt>
                <c:pt idx="449">
                  <c:v>0.92882688759999998</c:v>
                </c:pt>
                <c:pt idx="450">
                  <c:v>0.92811157999999994</c:v>
                </c:pt>
                <c:pt idx="451">
                  <c:v>0.9273962724</c:v>
                </c:pt>
                <c:pt idx="452">
                  <c:v>0.92668096480000006</c:v>
                </c:pt>
                <c:pt idx="453">
                  <c:v>0.92596565720000001</c:v>
                </c:pt>
                <c:pt idx="454">
                  <c:v>0.92525034959999997</c:v>
                </c:pt>
                <c:pt idx="455">
                  <c:v>0.92453504200000003</c:v>
                </c:pt>
                <c:pt idx="456">
                  <c:v>0.92381973440000009</c:v>
                </c:pt>
                <c:pt idx="457">
                  <c:v>0.92310442679999993</c:v>
                </c:pt>
                <c:pt idx="458">
                  <c:v>0.9223891192</c:v>
                </c:pt>
                <c:pt idx="459">
                  <c:v>0.92167381160000006</c:v>
                </c:pt>
                <c:pt idx="460">
                  <c:v>0.92095850400000001</c:v>
                </c:pt>
                <c:pt idx="461">
                  <c:v>0.92024319639999996</c:v>
                </c:pt>
                <c:pt idx="462">
                  <c:v>0.91952788880000003</c:v>
                </c:pt>
                <c:pt idx="463">
                  <c:v>0.91881258120000009</c:v>
                </c:pt>
                <c:pt idx="464">
                  <c:v>0.91809727359999993</c:v>
                </c:pt>
                <c:pt idx="465">
                  <c:v>0.91738196599999999</c:v>
                </c:pt>
                <c:pt idx="466">
                  <c:v>0.91666665840000006</c:v>
                </c:pt>
                <c:pt idx="467">
                  <c:v>0.91595135080000001</c:v>
                </c:pt>
                <c:pt idx="468">
                  <c:v>0.91523604319999996</c:v>
                </c:pt>
                <c:pt idx="469">
                  <c:v>0.91452073560000002</c:v>
                </c:pt>
                <c:pt idx="470">
                  <c:v>0.91380542800000009</c:v>
                </c:pt>
                <c:pt idx="471">
                  <c:v>0.91309012040000004</c:v>
                </c:pt>
                <c:pt idx="472">
                  <c:v>0.91237481279999999</c:v>
                </c:pt>
                <c:pt idx="473">
                  <c:v>0.91165950520000005</c:v>
                </c:pt>
                <c:pt idx="474">
                  <c:v>0.91094419760000001</c:v>
                </c:pt>
                <c:pt idx="475">
                  <c:v>0.91022888999999996</c:v>
                </c:pt>
                <c:pt idx="476">
                  <c:v>0.90951358240000002</c:v>
                </c:pt>
                <c:pt idx="477">
                  <c:v>0.90879827480000008</c:v>
                </c:pt>
                <c:pt idx="478">
                  <c:v>0.90808296720000004</c:v>
                </c:pt>
                <c:pt idx="479">
                  <c:v>0.90736765959999999</c:v>
                </c:pt>
                <c:pt idx="480">
                  <c:v>0.90665235200000005</c:v>
                </c:pt>
                <c:pt idx="481">
                  <c:v>0.9059370444</c:v>
                </c:pt>
                <c:pt idx="482">
                  <c:v>0.90522173679999995</c:v>
                </c:pt>
                <c:pt idx="483">
                  <c:v>0.90450642920000002</c:v>
                </c:pt>
                <c:pt idx="484">
                  <c:v>0.90379112160000008</c:v>
                </c:pt>
                <c:pt idx="485">
                  <c:v>0.90307581400000003</c:v>
                </c:pt>
                <c:pt idx="486">
                  <c:v>0.90236050639999998</c:v>
                </c:pt>
                <c:pt idx="487">
                  <c:v>0.90164519880000005</c:v>
                </c:pt>
                <c:pt idx="488">
                  <c:v>0.9009298912</c:v>
                </c:pt>
                <c:pt idx="489">
                  <c:v>0.90021458359999995</c:v>
                </c:pt>
                <c:pt idx="490">
                  <c:v>0.89949927600000001</c:v>
                </c:pt>
                <c:pt idx="491">
                  <c:v>0.89878396840000008</c:v>
                </c:pt>
                <c:pt idx="492">
                  <c:v>0.89806866080000003</c:v>
                </c:pt>
                <c:pt idx="493">
                  <c:v>0.89735335319999998</c:v>
                </c:pt>
                <c:pt idx="494">
                  <c:v>0.89663804560000004</c:v>
                </c:pt>
                <c:pt idx="495">
                  <c:v>0.895922738</c:v>
                </c:pt>
                <c:pt idx="496">
                  <c:v>0.89520743039999995</c:v>
                </c:pt>
                <c:pt idx="497">
                  <c:v>0.89449212280000001</c:v>
                </c:pt>
                <c:pt idx="498">
                  <c:v>0.89377681520000007</c:v>
                </c:pt>
                <c:pt idx="499">
                  <c:v>0.89306150760000003</c:v>
                </c:pt>
                <c:pt idx="500">
                  <c:v>0.89234619999999998</c:v>
                </c:pt>
                <c:pt idx="501">
                  <c:v>0.89163089240000004</c:v>
                </c:pt>
                <c:pt idx="502">
                  <c:v>0.89091558479999999</c:v>
                </c:pt>
                <c:pt idx="503">
                  <c:v>0.89020027719999995</c:v>
                </c:pt>
                <c:pt idx="504">
                  <c:v>0.88948496960000001</c:v>
                </c:pt>
                <c:pt idx="505">
                  <c:v>0.88876966200000007</c:v>
                </c:pt>
                <c:pt idx="506">
                  <c:v>0.88805435440000002</c:v>
                </c:pt>
                <c:pt idx="507">
                  <c:v>0.88733904679999998</c:v>
                </c:pt>
                <c:pt idx="508">
                  <c:v>0.88662373920000004</c:v>
                </c:pt>
                <c:pt idx="509">
                  <c:v>0.88590843159999999</c:v>
                </c:pt>
                <c:pt idx="510">
                  <c:v>0.88519312399999994</c:v>
                </c:pt>
                <c:pt idx="511">
                  <c:v>0.88447781640000001</c:v>
                </c:pt>
                <c:pt idx="512">
                  <c:v>0.88376250880000007</c:v>
                </c:pt>
                <c:pt idx="513">
                  <c:v>0.88304720120000002</c:v>
                </c:pt>
                <c:pt idx="514">
                  <c:v>0.88233189359999997</c:v>
                </c:pt>
                <c:pt idx="515">
                  <c:v>0.88161658600000004</c:v>
                </c:pt>
                <c:pt idx="516">
                  <c:v>0.88090127839999999</c:v>
                </c:pt>
                <c:pt idx="517">
                  <c:v>0.88018597079999994</c:v>
                </c:pt>
                <c:pt idx="518">
                  <c:v>0.8794706632</c:v>
                </c:pt>
                <c:pt idx="519">
                  <c:v>0.87875535560000007</c:v>
                </c:pt>
                <c:pt idx="520">
                  <c:v>0.87804004800000002</c:v>
                </c:pt>
                <c:pt idx="521">
                  <c:v>0.87732474039999997</c:v>
                </c:pt>
                <c:pt idx="522">
                  <c:v>0.87660943280000003</c:v>
                </c:pt>
                <c:pt idx="523">
                  <c:v>0.8758941252000001</c:v>
                </c:pt>
                <c:pt idx="524">
                  <c:v>0.87517881759999994</c:v>
                </c:pt>
                <c:pt idx="525">
                  <c:v>0.87446351</c:v>
                </c:pt>
                <c:pt idx="526">
                  <c:v>0.87374820240000006</c:v>
                </c:pt>
                <c:pt idx="527">
                  <c:v>0.87303289480000001</c:v>
                </c:pt>
                <c:pt idx="528">
                  <c:v>0.87231758719999997</c:v>
                </c:pt>
                <c:pt idx="529">
                  <c:v>0.87160227960000003</c:v>
                </c:pt>
                <c:pt idx="530">
                  <c:v>0.87088697200000009</c:v>
                </c:pt>
                <c:pt idx="531">
                  <c:v>0.87017166439999993</c:v>
                </c:pt>
                <c:pt idx="532">
                  <c:v>0.8694563568</c:v>
                </c:pt>
                <c:pt idx="533">
                  <c:v>0.86874104920000006</c:v>
                </c:pt>
                <c:pt idx="534">
                  <c:v>0.86802574160000001</c:v>
                </c:pt>
                <c:pt idx="535">
                  <c:v>0.86731043399999996</c:v>
                </c:pt>
                <c:pt idx="536">
                  <c:v>0.86659512640000003</c:v>
                </c:pt>
                <c:pt idx="537">
                  <c:v>0.86587981880000009</c:v>
                </c:pt>
                <c:pt idx="538">
                  <c:v>0.86516451119999993</c:v>
                </c:pt>
                <c:pt idx="539">
                  <c:v>0.86444920359999999</c:v>
                </c:pt>
                <c:pt idx="540">
                  <c:v>0.86373389600000006</c:v>
                </c:pt>
                <c:pt idx="541">
                  <c:v>0.86301858840000001</c:v>
                </c:pt>
                <c:pt idx="542">
                  <c:v>0.86230328079999996</c:v>
                </c:pt>
                <c:pt idx="543">
                  <c:v>0.86158797320000002</c:v>
                </c:pt>
                <c:pt idx="544">
                  <c:v>0.86087266560000009</c:v>
                </c:pt>
                <c:pt idx="545">
                  <c:v>0.86015735800000004</c:v>
                </c:pt>
                <c:pt idx="546">
                  <c:v>0.85944205039999999</c:v>
                </c:pt>
                <c:pt idx="547">
                  <c:v>0.85872674280000005</c:v>
                </c:pt>
                <c:pt idx="548">
                  <c:v>0.85801143520000001</c:v>
                </c:pt>
                <c:pt idx="549">
                  <c:v>0.85729612759999996</c:v>
                </c:pt>
                <c:pt idx="550">
                  <c:v>0.85658082000000002</c:v>
                </c:pt>
                <c:pt idx="551">
                  <c:v>0.85586551240000008</c:v>
                </c:pt>
                <c:pt idx="552">
                  <c:v>0.85515020480000004</c:v>
                </c:pt>
                <c:pt idx="553">
                  <c:v>0.85443489719999999</c:v>
                </c:pt>
                <c:pt idx="554">
                  <c:v>0.85371958960000005</c:v>
                </c:pt>
                <c:pt idx="555">
                  <c:v>0.853004282</c:v>
                </c:pt>
                <c:pt idx="556">
                  <c:v>0.85228897439999995</c:v>
                </c:pt>
                <c:pt idx="557">
                  <c:v>0.85157366680000002</c:v>
                </c:pt>
                <c:pt idx="558">
                  <c:v>0.85085835920000008</c:v>
                </c:pt>
                <c:pt idx="559">
                  <c:v>0.85014305160000003</c:v>
                </c:pt>
                <c:pt idx="560">
                  <c:v>0.84942774399999998</c:v>
                </c:pt>
                <c:pt idx="561">
                  <c:v>0.84871243640000005</c:v>
                </c:pt>
                <c:pt idx="562">
                  <c:v>0.8479971288</c:v>
                </c:pt>
                <c:pt idx="563">
                  <c:v>0.84728182119999995</c:v>
                </c:pt>
                <c:pt idx="564">
                  <c:v>0.84656651360000001</c:v>
                </c:pt>
                <c:pt idx="565">
                  <c:v>0.84585120600000008</c:v>
                </c:pt>
                <c:pt idx="566">
                  <c:v>0.84513589840000003</c:v>
                </c:pt>
                <c:pt idx="567">
                  <c:v>0.84442059079999998</c:v>
                </c:pt>
                <c:pt idx="568">
                  <c:v>0.84370528320000004</c:v>
                </c:pt>
                <c:pt idx="569">
                  <c:v>0.8429899756</c:v>
                </c:pt>
                <c:pt idx="570">
                  <c:v>0.84227466799999995</c:v>
                </c:pt>
                <c:pt idx="571">
                  <c:v>0.84155936040000001</c:v>
                </c:pt>
                <c:pt idx="572">
                  <c:v>0.84084405280000007</c:v>
                </c:pt>
                <c:pt idx="573">
                  <c:v>0.84012874520000003</c:v>
                </c:pt>
                <c:pt idx="574">
                  <c:v>0.83941343759999998</c:v>
                </c:pt>
                <c:pt idx="575">
                  <c:v>0.83869813000000004</c:v>
                </c:pt>
                <c:pt idx="576">
                  <c:v>0.83798282239999999</c:v>
                </c:pt>
                <c:pt idx="577">
                  <c:v>0.83726751479999995</c:v>
                </c:pt>
                <c:pt idx="578">
                  <c:v>0.83655220720000001</c:v>
                </c:pt>
                <c:pt idx="579">
                  <c:v>0.83583689960000007</c:v>
                </c:pt>
                <c:pt idx="580">
                  <c:v>0.83512159200000002</c:v>
                </c:pt>
                <c:pt idx="581">
                  <c:v>0.83440628439999998</c:v>
                </c:pt>
                <c:pt idx="582">
                  <c:v>0.83369097680000004</c:v>
                </c:pt>
                <c:pt idx="583">
                  <c:v>0.83297566919999999</c:v>
                </c:pt>
                <c:pt idx="584">
                  <c:v>0.83226036159999994</c:v>
                </c:pt>
                <c:pt idx="585">
                  <c:v>0.83154505400000001</c:v>
                </c:pt>
                <c:pt idx="586">
                  <c:v>0.83082974640000007</c:v>
                </c:pt>
                <c:pt idx="587">
                  <c:v>0.83011443880000002</c:v>
                </c:pt>
                <c:pt idx="588">
                  <c:v>0.82939913119999997</c:v>
                </c:pt>
                <c:pt idx="589">
                  <c:v>0.82868382360000004</c:v>
                </c:pt>
                <c:pt idx="590">
                  <c:v>0.82796851599999999</c:v>
                </c:pt>
                <c:pt idx="591">
                  <c:v>0.82725320839999994</c:v>
                </c:pt>
                <c:pt idx="592">
                  <c:v>0.8265379008</c:v>
                </c:pt>
                <c:pt idx="593">
                  <c:v>0.82582259320000007</c:v>
                </c:pt>
                <c:pt idx="594">
                  <c:v>0.82510728560000002</c:v>
                </c:pt>
                <c:pt idx="595">
                  <c:v>0.82439197799999997</c:v>
                </c:pt>
                <c:pt idx="596">
                  <c:v>0.82367667040000003</c:v>
                </c:pt>
                <c:pt idx="597">
                  <c:v>0.8229613628000001</c:v>
                </c:pt>
                <c:pt idx="598">
                  <c:v>0.82224605519999994</c:v>
                </c:pt>
                <c:pt idx="599">
                  <c:v>0.8215307476</c:v>
                </c:pt>
                <c:pt idx="600">
                  <c:v>0.82081544000000006</c:v>
                </c:pt>
                <c:pt idx="601">
                  <c:v>0.82010013240000001</c:v>
                </c:pt>
                <c:pt idx="602">
                  <c:v>0.81938482479999997</c:v>
                </c:pt>
                <c:pt idx="603">
                  <c:v>0.81866951720000003</c:v>
                </c:pt>
                <c:pt idx="604">
                  <c:v>0.81795420960000009</c:v>
                </c:pt>
                <c:pt idx="605">
                  <c:v>0.81723890199999993</c:v>
                </c:pt>
                <c:pt idx="606">
                  <c:v>0.8165235944</c:v>
                </c:pt>
                <c:pt idx="607">
                  <c:v>0.81580828680000006</c:v>
                </c:pt>
                <c:pt idx="608">
                  <c:v>0.81509297920000001</c:v>
                </c:pt>
                <c:pt idx="609">
                  <c:v>0.81437767159999996</c:v>
                </c:pt>
                <c:pt idx="610">
                  <c:v>0.81366236400000003</c:v>
                </c:pt>
                <c:pt idx="611">
                  <c:v>0.81294705640000009</c:v>
                </c:pt>
                <c:pt idx="612">
                  <c:v>0.81223174880000004</c:v>
                </c:pt>
                <c:pt idx="613">
                  <c:v>0.81151644119999999</c:v>
                </c:pt>
                <c:pt idx="614">
                  <c:v>0.81080113360000006</c:v>
                </c:pt>
                <c:pt idx="615">
                  <c:v>0.81008582600000001</c:v>
                </c:pt>
                <c:pt idx="616">
                  <c:v>0.80937051839999996</c:v>
                </c:pt>
                <c:pt idx="617">
                  <c:v>0.80865521080000002</c:v>
                </c:pt>
                <c:pt idx="618">
                  <c:v>0.80793990320000009</c:v>
                </c:pt>
                <c:pt idx="619">
                  <c:v>0.80722459560000004</c:v>
                </c:pt>
                <c:pt idx="620">
                  <c:v>0.80650928799999999</c:v>
                </c:pt>
                <c:pt idx="621">
                  <c:v>0.80579398040000005</c:v>
                </c:pt>
                <c:pt idx="622">
                  <c:v>0.80507867280000001</c:v>
                </c:pt>
                <c:pt idx="623">
                  <c:v>0.80436336519999996</c:v>
                </c:pt>
                <c:pt idx="624">
                  <c:v>0.80364805760000002</c:v>
                </c:pt>
                <c:pt idx="625">
                  <c:v>0.80293275000000008</c:v>
                </c:pt>
                <c:pt idx="626">
                  <c:v>0.80221744240000004</c:v>
                </c:pt>
                <c:pt idx="627">
                  <c:v>0.80150213479999999</c:v>
                </c:pt>
                <c:pt idx="628">
                  <c:v>0.80078682720000005</c:v>
                </c:pt>
                <c:pt idx="629">
                  <c:v>0.8000715196</c:v>
                </c:pt>
                <c:pt idx="630">
                  <c:v>0.79935621199999995</c:v>
                </c:pt>
                <c:pt idx="631">
                  <c:v>0.79864090440000002</c:v>
                </c:pt>
                <c:pt idx="632">
                  <c:v>0.79792559680000008</c:v>
                </c:pt>
                <c:pt idx="633">
                  <c:v>0.79721028920000003</c:v>
                </c:pt>
                <c:pt idx="634">
                  <c:v>0.79649498159999998</c:v>
                </c:pt>
                <c:pt idx="635">
                  <c:v>0.79577967400000005</c:v>
                </c:pt>
                <c:pt idx="636">
                  <c:v>0.7950643664</c:v>
                </c:pt>
                <c:pt idx="637">
                  <c:v>0.79434905879999995</c:v>
                </c:pt>
                <c:pt idx="638">
                  <c:v>0.79363375120000001</c:v>
                </c:pt>
                <c:pt idx="639">
                  <c:v>0.79291844360000008</c:v>
                </c:pt>
                <c:pt idx="640">
                  <c:v>0.79220313600000003</c:v>
                </c:pt>
                <c:pt idx="641">
                  <c:v>0.79148782839999998</c:v>
                </c:pt>
                <c:pt idx="642">
                  <c:v>0.79077252080000004</c:v>
                </c:pt>
                <c:pt idx="643">
                  <c:v>0.7900572132</c:v>
                </c:pt>
                <c:pt idx="644">
                  <c:v>0.78934190559999995</c:v>
                </c:pt>
                <c:pt idx="645">
                  <c:v>0.78862659800000001</c:v>
                </c:pt>
                <c:pt idx="646">
                  <c:v>0.78791129040000007</c:v>
                </c:pt>
                <c:pt idx="647">
                  <c:v>0.78719598280000003</c:v>
                </c:pt>
                <c:pt idx="648">
                  <c:v>0.78648067519999998</c:v>
                </c:pt>
                <c:pt idx="649">
                  <c:v>0.78576536760000004</c:v>
                </c:pt>
                <c:pt idx="650">
                  <c:v>0.78505005999999999</c:v>
                </c:pt>
                <c:pt idx="651">
                  <c:v>0.78433475239999995</c:v>
                </c:pt>
                <c:pt idx="652">
                  <c:v>0.78361944480000001</c:v>
                </c:pt>
                <c:pt idx="653">
                  <c:v>0.78290413720000007</c:v>
                </c:pt>
                <c:pt idx="654">
                  <c:v>0.78218882960000002</c:v>
                </c:pt>
                <c:pt idx="655">
                  <c:v>0.78147352199999998</c:v>
                </c:pt>
                <c:pt idx="656">
                  <c:v>0.78075821440000004</c:v>
                </c:pt>
                <c:pt idx="657">
                  <c:v>0.78004290679999999</c:v>
                </c:pt>
                <c:pt idx="658">
                  <c:v>0.77932759919999994</c:v>
                </c:pt>
                <c:pt idx="659">
                  <c:v>0.77861229160000001</c:v>
                </c:pt>
                <c:pt idx="660">
                  <c:v>0.77789698400000007</c:v>
                </c:pt>
                <c:pt idx="661">
                  <c:v>0.77718167640000002</c:v>
                </c:pt>
                <c:pt idx="662">
                  <c:v>0.77646636879999997</c:v>
                </c:pt>
                <c:pt idx="663">
                  <c:v>0.77575106120000004</c:v>
                </c:pt>
                <c:pt idx="664">
                  <c:v>0.7750357536000001</c:v>
                </c:pt>
                <c:pt idx="665">
                  <c:v>0.77432044599999994</c:v>
                </c:pt>
                <c:pt idx="666">
                  <c:v>0.7736051384</c:v>
                </c:pt>
                <c:pt idx="667">
                  <c:v>0.77288983080000007</c:v>
                </c:pt>
                <c:pt idx="668">
                  <c:v>0.77217452320000002</c:v>
                </c:pt>
                <c:pt idx="669">
                  <c:v>0.77145921559999997</c:v>
                </c:pt>
                <c:pt idx="670">
                  <c:v>0.77074390800000003</c:v>
                </c:pt>
                <c:pt idx="671">
                  <c:v>0.7700286004000001</c:v>
                </c:pt>
                <c:pt idx="672">
                  <c:v>0.76931329279999994</c:v>
                </c:pt>
                <c:pt idx="673">
                  <c:v>0.7685979852</c:v>
                </c:pt>
                <c:pt idx="674">
                  <c:v>0.76788267760000006</c:v>
                </c:pt>
                <c:pt idx="675">
                  <c:v>0.76716737000000002</c:v>
                </c:pt>
                <c:pt idx="676">
                  <c:v>0.76645206239999997</c:v>
                </c:pt>
                <c:pt idx="677">
                  <c:v>0.76573675480000003</c:v>
                </c:pt>
                <c:pt idx="678">
                  <c:v>0.76502144720000009</c:v>
                </c:pt>
                <c:pt idx="679">
                  <c:v>0.76430613959999993</c:v>
                </c:pt>
                <c:pt idx="680">
                  <c:v>0.763590832</c:v>
                </c:pt>
                <c:pt idx="681">
                  <c:v>0.76287552440000006</c:v>
                </c:pt>
                <c:pt idx="682">
                  <c:v>0.76216021680000001</c:v>
                </c:pt>
                <c:pt idx="683">
                  <c:v>0.76144490919999996</c:v>
                </c:pt>
                <c:pt idx="684">
                  <c:v>0.76072960160000003</c:v>
                </c:pt>
                <c:pt idx="685">
                  <c:v>0.76001429400000009</c:v>
                </c:pt>
                <c:pt idx="686">
                  <c:v>0.75929898640000004</c:v>
                </c:pt>
                <c:pt idx="687">
                  <c:v>0.75858367879999999</c:v>
                </c:pt>
                <c:pt idx="688">
                  <c:v>0.75786837120000006</c:v>
                </c:pt>
                <c:pt idx="689">
                  <c:v>0.75715306360000001</c:v>
                </c:pt>
                <c:pt idx="690">
                  <c:v>0.75643775599999996</c:v>
                </c:pt>
                <c:pt idx="691">
                  <c:v>0.75572244840000002</c:v>
                </c:pt>
                <c:pt idx="692">
                  <c:v>0.75500714080000009</c:v>
                </c:pt>
                <c:pt idx="693">
                  <c:v>0.75429183320000004</c:v>
                </c:pt>
                <c:pt idx="694">
                  <c:v>0.75357652559999999</c:v>
                </c:pt>
                <c:pt idx="695">
                  <c:v>0.75286121800000005</c:v>
                </c:pt>
                <c:pt idx="696">
                  <c:v>0.75214591040000001</c:v>
                </c:pt>
                <c:pt idx="697">
                  <c:v>0.75143060279999996</c:v>
                </c:pt>
                <c:pt idx="698">
                  <c:v>0.75071529520000002</c:v>
                </c:pt>
                <c:pt idx="699">
                  <c:v>0.74999998759999997</c:v>
                </c:pt>
              </c:numCache>
            </c:numRef>
          </c:xVal>
          <c:yVal>
            <c:numRef>
              <c:f>'Desc sp'!ydata3</c:f>
              <c:numCache>
                <c:formatCode>General</c:formatCode>
                <c:ptCount val="700"/>
                <c:pt idx="0">
                  <c:v>44.25</c:v>
                </c:pt>
                <c:pt idx="1">
                  <c:v>27</c:v>
                </c:pt>
                <c:pt idx="2">
                  <c:v>44.25</c:v>
                </c:pt>
                <c:pt idx="3">
                  <c:v>27</c:v>
                </c:pt>
                <c:pt idx="4">
                  <c:v>44.25</c:v>
                </c:pt>
                <c:pt idx="5">
                  <c:v>27</c:v>
                </c:pt>
                <c:pt idx="6">
                  <c:v>44.25</c:v>
                </c:pt>
                <c:pt idx="7">
                  <c:v>27</c:v>
                </c:pt>
                <c:pt idx="8">
                  <c:v>44.25</c:v>
                </c:pt>
                <c:pt idx="9">
                  <c:v>27</c:v>
                </c:pt>
                <c:pt idx="10">
                  <c:v>44.25</c:v>
                </c:pt>
                <c:pt idx="11">
                  <c:v>27</c:v>
                </c:pt>
                <c:pt idx="12">
                  <c:v>44.25</c:v>
                </c:pt>
                <c:pt idx="13">
                  <c:v>27</c:v>
                </c:pt>
                <c:pt idx="14">
                  <c:v>44.25</c:v>
                </c:pt>
                <c:pt idx="15">
                  <c:v>27</c:v>
                </c:pt>
                <c:pt idx="16">
                  <c:v>44.25</c:v>
                </c:pt>
                <c:pt idx="17">
                  <c:v>27</c:v>
                </c:pt>
                <c:pt idx="18">
                  <c:v>44.25</c:v>
                </c:pt>
                <c:pt idx="19">
                  <c:v>27</c:v>
                </c:pt>
                <c:pt idx="20">
                  <c:v>44.25</c:v>
                </c:pt>
                <c:pt idx="21">
                  <c:v>27</c:v>
                </c:pt>
                <c:pt idx="22">
                  <c:v>44.25</c:v>
                </c:pt>
                <c:pt idx="23">
                  <c:v>27</c:v>
                </c:pt>
                <c:pt idx="24">
                  <c:v>44.25</c:v>
                </c:pt>
                <c:pt idx="25">
                  <c:v>27</c:v>
                </c:pt>
                <c:pt idx="26">
                  <c:v>44.25</c:v>
                </c:pt>
                <c:pt idx="27">
                  <c:v>27</c:v>
                </c:pt>
                <c:pt idx="28">
                  <c:v>44.25</c:v>
                </c:pt>
                <c:pt idx="29">
                  <c:v>27</c:v>
                </c:pt>
                <c:pt idx="30">
                  <c:v>44.25</c:v>
                </c:pt>
                <c:pt idx="31">
                  <c:v>27</c:v>
                </c:pt>
                <c:pt idx="32">
                  <c:v>44.25</c:v>
                </c:pt>
                <c:pt idx="33">
                  <c:v>27</c:v>
                </c:pt>
                <c:pt idx="34">
                  <c:v>44.25</c:v>
                </c:pt>
                <c:pt idx="35">
                  <c:v>27</c:v>
                </c:pt>
                <c:pt idx="36">
                  <c:v>44.25</c:v>
                </c:pt>
                <c:pt idx="37">
                  <c:v>27</c:v>
                </c:pt>
                <c:pt idx="38">
                  <c:v>44.25</c:v>
                </c:pt>
                <c:pt idx="39">
                  <c:v>27</c:v>
                </c:pt>
                <c:pt idx="40">
                  <c:v>44.25</c:v>
                </c:pt>
                <c:pt idx="41">
                  <c:v>27</c:v>
                </c:pt>
                <c:pt idx="42">
                  <c:v>44.25</c:v>
                </c:pt>
                <c:pt idx="43">
                  <c:v>27</c:v>
                </c:pt>
                <c:pt idx="44">
                  <c:v>44.25</c:v>
                </c:pt>
                <c:pt idx="45">
                  <c:v>27</c:v>
                </c:pt>
                <c:pt idx="46">
                  <c:v>44.25</c:v>
                </c:pt>
                <c:pt idx="47">
                  <c:v>27</c:v>
                </c:pt>
                <c:pt idx="48">
                  <c:v>44.25</c:v>
                </c:pt>
                <c:pt idx="49">
                  <c:v>27</c:v>
                </c:pt>
                <c:pt idx="50">
                  <c:v>44.25</c:v>
                </c:pt>
                <c:pt idx="51">
                  <c:v>27</c:v>
                </c:pt>
                <c:pt idx="52">
                  <c:v>44.25</c:v>
                </c:pt>
                <c:pt idx="53">
                  <c:v>27</c:v>
                </c:pt>
                <c:pt idx="54">
                  <c:v>44.25</c:v>
                </c:pt>
                <c:pt idx="55">
                  <c:v>27</c:v>
                </c:pt>
                <c:pt idx="56">
                  <c:v>44.25</c:v>
                </c:pt>
                <c:pt idx="57">
                  <c:v>27</c:v>
                </c:pt>
                <c:pt idx="58">
                  <c:v>44.25</c:v>
                </c:pt>
                <c:pt idx="59">
                  <c:v>27</c:v>
                </c:pt>
                <c:pt idx="60">
                  <c:v>44.25</c:v>
                </c:pt>
                <c:pt idx="61">
                  <c:v>27</c:v>
                </c:pt>
                <c:pt idx="62">
                  <c:v>44.25</c:v>
                </c:pt>
                <c:pt idx="63">
                  <c:v>27</c:v>
                </c:pt>
                <c:pt idx="64">
                  <c:v>44.25</c:v>
                </c:pt>
                <c:pt idx="65">
                  <c:v>27</c:v>
                </c:pt>
                <c:pt idx="66">
                  <c:v>44.25</c:v>
                </c:pt>
                <c:pt idx="67">
                  <c:v>27</c:v>
                </c:pt>
                <c:pt idx="68">
                  <c:v>44.25</c:v>
                </c:pt>
                <c:pt idx="69">
                  <c:v>27</c:v>
                </c:pt>
                <c:pt idx="70">
                  <c:v>44.25</c:v>
                </c:pt>
                <c:pt idx="71">
                  <c:v>27</c:v>
                </c:pt>
                <c:pt idx="72">
                  <c:v>44.25</c:v>
                </c:pt>
                <c:pt idx="73">
                  <c:v>27</c:v>
                </c:pt>
                <c:pt idx="74">
                  <c:v>44.25</c:v>
                </c:pt>
                <c:pt idx="75">
                  <c:v>27</c:v>
                </c:pt>
                <c:pt idx="76">
                  <c:v>44.25</c:v>
                </c:pt>
                <c:pt idx="77">
                  <c:v>27</c:v>
                </c:pt>
                <c:pt idx="78">
                  <c:v>44.25</c:v>
                </c:pt>
                <c:pt idx="79">
                  <c:v>27</c:v>
                </c:pt>
                <c:pt idx="80">
                  <c:v>44.25</c:v>
                </c:pt>
                <c:pt idx="81">
                  <c:v>27</c:v>
                </c:pt>
                <c:pt idx="82">
                  <c:v>44.25</c:v>
                </c:pt>
                <c:pt idx="83">
                  <c:v>27</c:v>
                </c:pt>
                <c:pt idx="84">
                  <c:v>44.25</c:v>
                </c:pt>
                <c:pt idx="85">
                  <c:v>27</c:v>
                </c:pt>
                <c:pt idx="86">
                  <c:v>44.25</c:v>
                </c:pt>
                <c:pt idx="87">
                  <c:v>27</c:v>
                </c:pt>
                <c:pt idx="88">
                  <c:v>44.25</c:v>
                </c:pt>
                <c:pt idx="89">
                  <c:v>27</c:v>
                </c:pt>
                <c:pt idx="90">
                  <c:v>44.25</c:v>
                </c:pt>
                <c:pt idx="91">
                  <c:v>27</c:v>
                </c:pt>
                <c:pt idx="92">
                  <c:v>44.25</c:v>
                </c:pt>
                <c:pt idx="93">
                  <c:v>27</c:v>
                </c:pt>
                <c:pt idx="94">
                  <c:v>44.25</c:v>
                </c:pt>
                <c:pt idx="95">
                  <c:v>27</c:v>
                </c:pt>
                <c:pt idx="96">
                  <c:v>44.25</c:v>
                </c:pt>
                <c:pt idx="97">
                  <c:v>27</c:v>
                </c:pt>
                <c:pt idx="98">
                  <c:v>44.25</c:v>
                </c:pt>
                <c:pt idx="99">
                  <c:v>27</c:v>
                </c:pt>
                <c:pt idx="100">
                  <c:v>44.25</c:v>
                </c:pt>
                <c:pt idx="101">
                  <c:v>27</c:v>
                </c:pt>
                <c:pt idx="102">
                  <c:v>44.25</c:v>
                </c:pt>
                <c:pt idx="103">
                  <c:v>27</c:v>
                </c:pt>
                <c:pt idx="104">
                  <c:v>44.25</c:v>
                </c:pt>
                <c:pt idx="105">
                  <c:v>27</c:v>
                </c:pt>
                <c:pt idx="106">
                  <c:v>44.25</c:v>
                </c:pt>
                <c:pt idx="107">
                  <c:v>27</c:v>
                </c:pt>
                <c:pt idx="108">
                  <c:v>44.25</c:v>
                </c:pt>
                <c:pt idx="109">
                  <c:v>27</c:v>
                </c:pt>
                <c:pt idx="110">
                  <c:v>44.25</c:v>
                </c:pt>
                <c:pt idx="111">
                  <c:v>27</c:v>
                </c:pt>
                <c:pt idx="112">
                  <c:v>44.25</c:v>
                </c:pt>
                <c:pt idx="113">
                  <c:v>27</c:v>
                </c:pt>
                <c:pt idx="114">
                  <c:v>44.25</c:v>
                </c:pt>
                <c:pt idx="115">
                  <c:v>27</c:v>
                </c:pt>
                <c:pt idx="116">
                  <c:v>44.25</c:v>
                </c:pt>
                <c:pt idx="117">
                  <c:v>27</c:v>
                </c:pt>
                <c:pt idx="118">
                  <c:v>44.25</c:v>
                </c:pt>
                <c:pt idx="119">
                  <c:v>27</c:v>
                </c:pt>
                <c:pt idx="120">
                  <c:v>44.25</c:v>
                </c:pt>
                <c:pt idx="121">
                  <c:v>27</c:v>
                </c:pt>
                <c:pt idx="122">
                  <c:v>44.25</c:v>
                </c:pt>
                <c:pt idx="123">
                  <c:v>27</c:v>
                </c:pt>
                <c:pt idx="124">
                  <c:v>44.25</c:v>
                </c:pt>
                <c:pt idx="125">
                  <c:v>27</c:v>
                </c:pt>
                <c:pt idx="126">
                  <c:v>44.25</c:v>
                </c:pt>
                <c:pt idx="127">
                  <c:v>27</c:v>
                </c:pt>
                <c:pt idx="128">
                  <c:v>44.25</c:v>
                </c:pt>
                <c:pt idx="129">
                  <c:v>27</c:v>
                </c:pt>
                <c:pt idx="130">
                  <c:v>44.25</c:v>
                </c:pt>
                <c:pt idx="131">
                  <c:v>27</c:v>
                </c:pt>
                <c:pt idx="132">
                  <c:v>44.25</c:v>
                </c:pt>
                <c:pt idx="133">
                  <c:v>27</c:v>
                </c:pt>
                <c:pt idx="134">
                  <c:v>44.25</c:v>
                </c:pt>
                <c:pt idx="135">
                  <c:v>27</c:v>
                </c:pt>
                <c:pt idx="136">
                  <c:v>44.25</c:v>
                </c:pt>
                <c:pt idx="137">
                  <c:v>27</c:v>
                </c:pt>
                <c:pt idx="138">
                  <c:v>44.25</c:v>
                </c:pt>
                <c:pt idx="139">
                  <c:v>27</c:v>
                </c:pt>
                <c:pt idx="140">
                  <c:v>44.25</c:v>
                </c:pt>
                <c:pt idx="141">
                  <c:v>27</c:v>
                </c:pt>
                <c:pt idx="142">
                  <c:v>44.25</c:v>
                </c:pt>
                <c:pt idx="143">
                  <c:v>27</c:v>
                </c:pt>
                <c:pt idx="144">
                  <c:v>44.25</c:v>
                </c:pt>
                <c:pt idx="145">
                  <c:v>27</c:v>
                </c:pt>
                <c:pt idx="146">
                  <c:v>44.25</c:v>
                </c:pt>
                <c:pt idx="147">
                  <c:v>27</c:v>
                </c:pt>
                <c:pt idx="148">
                  <c:v>44.25</c:v>
                </c:pt>
                <c:pt idx="149">
                  <c:v>27</c:v>
                </c:pt>
                <c:pt idx="150">
                  <c:v>44.25</c:v>
                </c:pt>
                <c:pt idx="151">
                  <c:v>27</c:v>
                </c:pt>
                <c:pt idx="152">
                  <c:v>44.25</c:v>
                </c:pt>
                <c:pt idx="153">
                  <c:v>27</c:v>
                </c:pt>
                <c:pt idx="154">
                  <c:v>44.25</c:v>
                </c:pt>
                <c:pt idx="155">
                  <c:v>27</c:v>
                </c:pt>
                <c:pt idx="156">
                  <c:v>44.25</c:v>
                </c:pt>
                <c:pt idx="157">
                  <c:v>27</c:v>
                </c:pt>
                <c:pt idx="158">
                  <c:v>44.25</c:v>
                </c:pt>
                <c:pt idx="159">
                  <c:v>27</c:v>
                </c:pt>
                <c:pt idx="160">
                  <c:v>44.25</c:v>
                </c:pt>
                <c:pt idx="161">
                  <c:v>27</c:v>
                </c:pt>
                <c:pt idx="162">
                  <c:v>44.25</c:v>
                </c:pt>
                <c:pt idx="163">
                  <c:v>27</c:v>
                </c:pt>
                <c:pt idx="164">
                  <c:v>44.25</c:v>
                </c:pt>
                <c:pt idx="165">
                  <c:v>27</c:v>
                </c:pt>
                <c:pt idx="166">
                  <c:v>44.25</c:v>
                </c:pt>
                <c:pt idx="167">
                  <c:v>27</c:v>
                </c:pt>
                <c:pt idx="168">
                  <c:v>44.25</c:v>
                </c:pt>
                <c:pt idx="169">
                  <c:v>27</c:v>
                </c:pt>
                <c:pt idx="170">
                  <c:v>44.25</c:v>
                </c:pt>
                <c:pt idx="171">
                  <c:v>27</c:v>
                </c:pt>
                <c:pt idx="172">
                  <c:v>44.25</c:v>
                </c:pt>
                <c:pt idx="173">
                  <c:v>27</c:v>
                </c:pt>
                <c:pt idx="174">
                  <c:v>44.25</c:v>
                </c:pt>
                <c:pt idx="175">
                  <c:v>27</c:v>
                </c:pt>
                <c:pt idx="176">
                  <c:v>44.25</c:v>
                </c:pt>
                <c:pt idx="177">
                  <c:v>27</c:v>
                </c:pt>
                <c:pt idx="178">
                  <c:v>44.25</c:v>
                </c:pt>
                <c:pt idx="179">
                  <c:v>27</c:v>
                </c:pt>
                <c:pt idx="180">
                  <c:v>44.25</c:v>
                </c:pt>
                <c:pt idx="181">
                  <c:v>27</c:v>
                </c:pt>
                <c:pt idx="182">
                  <c:v>44.25</c:v>
                </c:pt>
                <c:pt idx="183">
                  <c:v>27</c:v>
                </c:pt>
                <c:pt idx="184">
                  <c:v>44.25</c:v>
                </c:pt>
                <c:pt idx="185">
                  <c:v>27</c:v>
                </c:pt>
                <c:pt idx="186">
                  <c:v>44.25</c:v>
                </c:pt>
                <c:pt idx="187">
                  <c:v>27</c:v>
                </c:pt>
                <c:pt idx="188">
                  <c:v>44.25</c:v>
                </c:pt>
                <c:pt idx="189">
                  <c:v>27</c:v>
                </c:pt>
                <c:pt idx="190">
                  <c:v>44.25</c:v>
                </c:pt>
                <c:pt idx="191">
                  <c:v>27</c:v>
                </c:pt>
                <c:pt idx="192">
                  <c:v>44.25</c:v>
                </c:pt>
                <c:pt idx="193">
                  <c:v>27</c:v>
                </c:pt>
                <c:pt idx="194">
                  <c:v>44.25</c:v>
                </c:pt>
                <c:pt idx="195">
                  <c:v>27</c:v>
                </c:pt>
                <c:pt idx="196">
                  <c:v>44.25</c:v>
                </c:pt>
                <c:pt idx="197">
                  <c:v>27</c:v>
                </c:pt>
                <c:pt idx="198">
                  <c:v>44.25</c:v>
                </c:pt>
                <c:pt idx="199">
                  <c:v>27</c:v>
                </c:pt>
                <c:pt idx="200">
                  <c:v>44.25</c:v>
                </c:pt>
                <c:pt idx="201">
                  <c:v>27</c:v>
                </c:pt>
                <c:pt idx="202">
                  <c:v>44.25</c:v>
                </c:pt>
                <c:pt idx="203">
                  <c:v>27</c:v>
                </c:pt>
                <c:pt idx="204">
                  <c:v>44.25</c:v>
                </c:pt>
                <c:pt idx="205">
                  <c:v>27</c:v>
                </c:pt>
                <c:pt idx="206">
                  <c:v>44.25</c:v>
                </c:pt>
                <c:pt idx="207">
                  <c:v>27</c:v>
                </c:pt>
                <c:pt idx="208">
                  <c:v>44.25</c:v>
                </c:pt>
                <c:pt idx="209">
                  <c:v>27</c:v>
                </c:pt>
                <c:pt idx="210">
                  <c:v>44.25</c:v>
                </c:pt>
                <c:pt idx="211">
                  <c:v>27</c:v>
                </c:pt>
                <c:pt idx="212">
                  <c:v>44.25</c:v>
                </c:pt>
                <c:pt idx="213">
                  <c:v>27</c:v>
                </c:pt>
                <c:pt idx="214">
                  <c:v>44.25</c:v>
                </c:pt>
                <c:pt idx="215">
                  <c:v>27</c:v>
                </c:pt>
                <c:pt idx="216">
                  <c:v>44.25</c:v>
                </c:pt>
                <c:pt idx="217">
                  <c:v>27</c:v>
                </c:pt>
                <c:pt idx="218">
                  <c:v>44.25</c:v>
                </c:pt>
                <c:pt idx="219">
                  <c:v>27</c:v>
                </c:pt>
                <c:pt idx="220">
                  <c:v>44.25</c:v>
                </c:pt>
                <c:pt idx="221">
                  <c:v>27</c:v>
                </c:pt>
                <c:pt idx="222">
                  <c:v>44.25</c:v>
                </c:pt>
                <c:pt idx="223">
                  <c:v>27</c:v>
                </c:pt>
                <c:pt idx="224">
                  <c:v>44.25</c:v>
                </c:pt>
                <c:pt idx="225">
                  <c:v>27</c:v>
                </c:pt>
                <c:pt idx="226">
                  <c:v>44.25</c:v>
                </c:pt>
                <c:pt idx="227">
                  <c:v>27</c:v>
                </c:pt>
                <c:pt idx="228">
                  <c:v>44.25</c:v>
                </c:pt>
                <c:pt idx="229">
                  <c:v>27</c:v>
                </c:pt>
                <c:pt idx="230">
                  <c:v>44.25</c:v>
                </c:pt>
                <c:pt idx="231">
                  <c:v>27</c:v>
                </c:pt>
                <c:pt idx="232">
                  <c:v>44.25</c:v>
                </c:pt>
                <c:pt idx="233">
                  <c:v>27</c:v>
                </c:pt>
                <c:pt idx="234">
                  <c:v>44.25</c:v>
                </c:pt>
                <c:pt idx="235">
                  <c:v>27</c:v>
                </c:pt>
                <c:pt idx="236">
                  <c:v>44.25</c:v>
                </c:pt>
                <c:pt idx="237">
                  <c:v>27</c:v>
                </c:pt>
                <c:pt idx="238">
                  <c:v>44.25</c:v>
                </c:pt>
                <c:pt idx="239">
                  <c:v>27</c:v>
                </c:pt>
                <c:pt idx="240">
                  <c:v>44.25</c:v>
                </c:pt>
                <c:pt idx="241">
                  <c:v>27</c:v>
                </c:pt>
                <c:pt idx="242">
                  <c:v>44.25</c:v>
                </c:pt>
                <c:pt idx="243">
                  <c:v>27</c:v>
                </c:pt>
                <c:pt idx="244">
                  <c:v>44.25</c:v>
                </c:pt>
                <c:pt idx="245">
                  <c:v>27</c:v>
                </c:pt>
                <c:pt idx="246">
                  <c:v>44.25</c:v>
                </c:pt>
                <c:pt idx="247">
                  <c:v>27</c:v>
                </c:pt>
                <c:pt idx="248">
                  <c:v>44.25</c:v>
                </c:pt>
                <c:pt idx="249">
                  <c:v>27</c:v>
                </c:pt>
                <c:pt idx="250">
                  <c:v>44.25</c:v>
                </c:pt>
                <c:pt idx="251">
                  <c:v>27</c:v>
                </c:pt>
                <c:pt idx="252">
                  <c:v>44.25</c:v>
                </c:pt>
                <c:pt idx="253">
                  <c:v>27</c:v>
                </c:pt>
                <c:pt idx="254">
                  <c:v>44.25</c:v>
                </c:pt>
                <c:pt idx="255">
                  <c:v>27</c:v>
                </c:pt>
                <c:pt idx="256">
                  <c:v>44.25</c:v>
                </c:pt>
                <c:pt idx="257">
                  <c:v>27</c:v>
                </c:pt>
                <c:pt idx="258">
                  <c:v>44.25</c:v>
                </c:pt>
                <c:pt idx="259">
                  <c:v>27</c:v>
                </c:pt>
                <c:pt idx="260">
                  <c:v>44.25</c:v>
                </c:pt>
                <c:pt idx="261">
                  <c:v>27</c:v>
                </c:pt>
                <c:pt idx="262">
                  <c:v>44.25</c:v>
                </c:pt>
                <c:pt idx="263">
                  <c:v>27</c:v>
                </c:pt>
                <c:pt idx="264">
                  <c:v>44.25</c:v>
                </c:pt>
                <c:pt idx="265">
                  <c:v>27</c:v>
                </c:pt>
                <c:pt idx="266">
                  <c:v>44.25</c:v>
                </c:pt>
                <c:pt idx="267">
                  <c:v>27</c:v>
                </c:pt>
                <c:pt idx="268">
                  <c:v>44.25</c:v>
                </c:pt>
                <c:pt idx="269">
                  <c:v>27</c:v>
                </c:pt>
                <c:pt idx="270">
                  <c:v>44.25</c:v>
                </c:pt>
                <c:pt idx="271">
                  <c:v>27</c:v>
                </c:pt>
                <c:pt idx="272">
                  <c:v>44.25</c:v>
                </c:pt>
                <c:pt idx="273">
                  <c:v>27</c:v>
                </c:pt>
                <c:pt idx="274">
                  <c:v>44.25</c:v>
                </c:pt>
                <c:pt idx="275">
                  <c:v>27</c:v>
                </c:pt>
                <c:pt idx="276">
                  <c:v>44.25</c:v>
                </c:pt>
                <c:pt idx="277">
                  <c:v>27</c:v>
                </c:pt>
                <c:pt idx="278">
                  <c:v>44.25</c:v>
                </c:pt>
                <c:pt idx="279">
                  <c:v>27</c:v>
                </c:pt>
                <c:pt idx="280">
                  <c:v>44.25</c:v>
                </c:pt>
                <c:pt idx="281">
                  <c:v>27</c:v>
                </c:pt>
                <c:pt idx="282">
                  <c:v>44.25</c:v>
                </c:pt>
                <c:pt idx="283">
                  <c:v>27</c:v>
                </c:pt>
                <c:pt idx="284">
                  <c:v>44.25</c:v>
                </c:pt>
                <c:pt idx="285">
                  <c:v>27</c:v>
                </c:pt>
                <c:pt idx="286">
                  <c:v>44.25</c:v>
                </c:pt>
                <c:pt idx="287">
                  <c:v>27</c:v>
                </c:pt>
                <c:pt idx="288">
                  <c:v>44.25</c:v>
                </c:pt>
                <c:pt idx="289">
                  <c:v>27</c:v>
                </c:pt>
                <c:pt idx="290">
                  <c:v>44.25</c:v>
                </c:pt>
                <c:pt idx="291">
                  <c:v>27</c:v>
                </c:pt>
                <c:pt idx="292">
                  <c:v>44.25</c:v>
                </c:pt>
                <c:pt idx="293">
                  <c:v>27</c:v>
                </c:pt>
                <c:pt idx="294">
                  <c:v>44.25</c:v>
                </c:pt>
                <c:pt idx="295">
                  <c:v>27</c:v>
                </c:pt>
                <c:pt idx="296">
                  <c:v>44.25</c:v>
                </c:pt>
                <c:pt idx="297">
                  <c:v>27</c:v>
                </c:pt>
                <c:pt idx="298">
                  <c:v>44.25</c:v>
                </c:pt>
                <c:pt idx="299">
                  <c:v>27</c:v>
                </c:pt>
                <c:pt idx="300">
                  <c:v>44.25</c:v>
                </c:pt>
                <c:pt idx="301">
                  <c:v>27</c:v>
                </c:pt>
                <c:pt idx="302">
                  <c:v>44.25</c:v>
                </c:pt>
                <c:pt idx="303">
                  <c:v>27</c:v>
                </c:pt>
                <c:pt idx="304">
                  <c:v>44.25</c:v>
                </c:pt>
                <c:pt idx="305">
                  <c:v>27</c:v>
                </c:pt>
                <c:pt idx="306">
                  <c:v>44.25</c:v>
                </c:pt>
                <c:pt idx="307">
                  <c:v>27</c:v>
                </c:pt>
                <c:pt idx="308">
                  <c:v>44.25</c:v>
                </c:pt>
                <c:pt idx="309">
                  <c:v>27</c:v>
                </c:pt>
                <c:pt idx="310">
                  <c:v>44.25</c:v>
                </c:pt>
                <c:pt idx="311">
                  <c:v>27</c:v>
                </c:pt>
                <c:pt idx="312">
                  <c:v>44.25</c:v>
                </c:pt>
                <c:pt idx="313">
                  <c:v>27</c:v>
                </c:pt>
                <c:pt idx="314">
                  <c:v>44.25</c:v>
                </c:pt>
                <c:pt idx="315">
                  <c:v>27</c:v>
                </c:pt>
                <c:pt idx="316">
                  <c:v>44.25</c:v>
                </c:pt>
                <c:pt idx="317">
                  <c:v>27</c:v>
                </c:pt>
                <c:pt idx="318">
                  <c:v>44.25</c:v>
                </c:pt>
                <c:pt idx="319">
                  <c:v>27</c:v>
                </c:pt>
                <c:pt idx="320">
                  <c:v>44.25</c:v>
                </c:pt>
                <c:pt idx="321">
                  <c:v>27</c:v>
                </c:pt>
                <c:pt idx="322">
                  <c:v>44.25</c:v>
                </c:pt>
                <c:pt idx="323">
                  <c:v>27</c:v>
                </c:pt>
                <c:pt idx="324">
                  <c:v>44.25</c:v>
                </c:pt>
                <c:pt idx="325">
                  <c:v>27</c:v>
                </c:pt>
                <c:pt idx="326">
                  <c:v>44.25</c:v>
                </c:pt>
                <c:pt idx="327">
                  <c:v>27</c:v>
                </c:pt>
                <c:pt idx="328">
                  <c:v>44.25</c:v>
                </c:pt>
                <c:pt idx="329">
                  <c:v>27</c:v>
                </c:pt>
                <c:pt idx="330">
                  <c:v>44.25</c:v>
                </c:pt>
                <c:pt idx="331">
                  <c:v>27</c:v>
                </c:pt>
                <c:pt idx="332">
                  <c:v>44.25</c:v>
                </c:pt>
                <c:pt idx="333">
                  <c:v>27</c:v>
                </c:pt>
                <c:pt idx="334">
                  <c:v>44.25</c:v>
                </c:pt>
                <c:pt idx="335">
                  <c:v>27</c:v>
                </c:pt>
                <c:pt idx="336">
                  <c:v>44.25</c:v>
                </c:pt>
                <c:pt idx="337">
                  <c:v>27</c:v>
                </c:pt>
                <c:pt idx="338">
                  <c:v>44.25</c:v>
                </c:pt>
                <c:pt idx="339">
                  <c:v>27</c:v>
                </c:pt>
                <c:pt idx="340">
                  <c:v>44.25</c:v>
                </c:pt>
                <c:pt idx="341">
                  <c:v>27</c:v>
                </c:pt>
                <c:pt idx="342">
                  <c:v>44.25</c:v>
                </c:pt>
                <c:pt idx="343">
                  <c:v>27</c:v>
                </c:pt>
                <c:pt idx="344">
                  <c:v>44.25</c:v>
                </c:pt>
                <c:pt idx="345">
                  <c:v>27</c:v>
                </c:pt>
                <c:pt idx="346">
                  <c:v>44.25</c:v>
                </c:pt>
                <c:pt idx="347">
                  <c:v>27</c:v>
                </c:pt>
                <c:pt idx="348">
                  <c:v>44.25</c:v>
                </c:pt>
                <c:pt idx="349">
                  <c:v>27</c:v>
                </c:pt>
                <c:pt idx="350">
                  <c:v>44.25</c:v>
                </c:pt>
                <c:pt idx="351">
                  <c:v>27</c:v>
                </c:pt>
                <c:pt idx="352">
                  <c:v>44.25</c:v>
                </c:pt>
                <c:pt idx="353">
                  <c:v>27</c:v>
                </c:pt>
                <c:pt idx="354">
                  <c:v>44.25</c:v>
                </c:pt>
                <c:pt idx="355">
                  <c:v>27</c:v>
                </c:pt>
                <c:pt idx="356">
                  <c:v>44.25</c:v>
                </c:pt>
                <c:pt idx="357">
                  <c:v>27</c:v>
                </c:pt>
                <c:pt idx="358">
                  <c:v>44.25</c:v>
                </c:pt>
                <c:pt idx="359">
                  <c:v>27</c:v>
                </c:pt>
                <c:pt idx="360">
                  <c:v>44.25</c:v>
                </c:pt>
                <c:pt idx="361">
                  <c:v>27</c:v>
                </c:pt>
                <c:pt idx="362">
                  <c:v>44.25</c:v>
                </c:pt>
                <c:pt idx="363">
                  <c:v>27</c:v>
                </c:pt>
                <c:pt idx="364">
                  <c:v>44.25</c:v>
                </c:pt>
                <c:pt idx="365">
                  <c:v>27</c:v>
                </c:pt>
                <c:pt idx="366">
                  <c:v>44.25</c:v>
                </c:pt>
                <c:pt idx="367">
                  <c:v>27</c:v>
                </c:pt>
                <c:pt idx="368">
                  <c:v>44.25</c:v>
                </c:pt>
                <c:pt idx="369">
                  <c:v>27</c:v>
                </c:pt>
                <c:pt idx="370">
                  <c:v>44.25</c:v>
                </c:pt>
                <c:pt idx="371">
                  <c:v>27</c:v>
                </c:pt>
                <c:pt idx="372">
                  <c:v>44.25</c:v>
                </c:pt>
                <c:pt idx="373">
                  <c:v>27</c:v>
                </c:pt>
                <c:pt idx="374">
                  <c:v>44.25</c:v>
                </c:pt>
                <c:pt idx="375">
                  <c:v>27</c:v>
                </c:pt>
                <c:pt idx="376">
                  <c:v>44.25</c:v>
                </c:pt>
                <c:pt idx="377">
                  <c:v>27</c:v>
                </c:pt>
                <c:pt idx="378">
                  <c:v>44.25</c:v>
                </c:pt>
                <c:pt idx="379">
                  <c:v>27</c:v>
                </c:pt>
                <c:pt idx="380">
                  <c:v>44.25</c:v>
                </c:pt>
                <c:pt idx="381">
                  <c:v>27</c:v>
                </c:pt>
                <c:pt idx="382">
                  <c:v>44.25</c:v>
                </c:pt>
                <c:pt idx="383">
                  <c:v>27</c:v>
                </c:pt>
                <c:pt idx="384">
                  <c:v>44.25</c:v>
                </c:pt>
                <c:pt idx="385">
                  <c:v>27</c:v>
                </c:pt>
                <c:pt idx="386">
                  <c:v>44.25</c:v>
                </c:pt>
                <c:pt idx="387">
                  <c:v>27</c:v>
                </c:pt>
                <c:pt idx="388">
                  <c:v>44.25</c:v>
                </c:pt>
                <c:pt idx="389">
                  <c:v>27</c:v>
                </c:pt>
                <c:pt idx="390">
                  <c:v>44.25</c:v>
                </c:pt>
                <c:pt idx="391">
                  <c:v>27</c:v>
                </c:pt>
                <c:pt idx="392">
                  <c:v>44.25</c:v>
                </c:pt>
                <c:pt idx="393">
                  <c:v>27</c:v>
                </c:pt>
                <c:pt idx="394">
                  <c:v>44.25</c:v>
                </c:pt>
                <c:pt idx="395">
                  <c:v>27</c:v>
                </c:pt>
                <c:pt idx="396">
                  <c:v>44.25</c:v>
                </c:pt>
                <c:pt idx="397">
                  <c:v>27</c:v>
                </c:pt>
                <c:pt idx="398">
                  <c:v>44.25</c:v>
                </c:pt>
                <c:pt idx="399">
                  <c:v>27</c:v>
                </c:pt>
                <c:pt idx="400">
                  <c:v>44.25</c:v>
                </c:pt>
                <c:pt idx="401">
                  <c:v>27</c:v>
                </c:pt>
                <c:pt idx="402">
                  <c:v>44.25</c:v>
                </c:pt>
                <c:pt idx="403">
                  <c:v>27</c:v>
                </c:pt>
                <c:pt idx="404">
                  <c:v>44.25</c:v>
                </c:pt>
                <c:pt idx="405">
                  <c:v>27</c:v>
                </c:pt>
                <c:pt idx="406">
                  <c:v>44.25</c:v>
                </c:pt>
                <c:pt idx="407">
                  <c:v>27</c:v>
                </c:pt>
                <c:pt idx="408">
                  <c:v>44.25</c:v>
                </c:pt>
                <c:pt idx="409">
                  <c:v>27</c:v>
                </c:pt>
                <c:pt idx="410">
                  <c:v>44.25</c:v>
                </c:pt>
                <c:pt idx="411">
                  <c:v>27</c:v>
                </c:pt>
                <c:pt idx="412">
                  <c:v>44.25</c:v>
                </c:pt>
                <c:pt idx="413">
                  <c:v>27</c:v>
                </c:pt>
                <c:pt idx="414">
                  <c:v>44.25</c:v>
                </c:pt>
                <c:pt idx="415">
                  <c:v>27</c:v>
                </c:pt>
                <c:pt idx="416">
                  <c:v>44.25</c:v>
                </c:pt>
                <c:pt idx="417">
                  <c:v>27</c:v>
                </c:pt>
                <c:pt idx="418">
                  <c:v>44.25</c:v>
                </c:pt>
                <c:pt idx="419">
                  <c:v>27</c:v>
                </c:pt>
                <c:pt idx="420">
                  <c:v>44.25</c:v>
                </c:pt>
                <c:pt idx="421">
                  <c:v>27</c:v>
                </c:pt>
                <c:pt idx="422">
                  <c:v>44.25</c:v>
                </c:pt>
                <c:pt idx="423">
                  <c:v>27</c:v>
                </c:pt>
                <c:pt idx="424">
                  <c:v>44.25</c:v>
                </c:pt>
                <c:pt idx="425">
                  <c:v>27</c:v>
                </c:pt>
                <c:pt idx="426">
                  <c:v>44.25</c:v>
                </c:pt>
                <c:pt idx="427">
                  <c:v>27</c:v>
                </c:pt>
                <c:pt idx="428">
                  <c:v>44.25</c:v>
                </c:pt>
                <c:pt idx="429">
                  <c:v>27</c:v>
                </c:pt>
                <c:pt idx="430">
                  <c:v>44.25</c:v>
                </c:pt>
                <c:pt idx="431">
                  <c:v>27</c:v>
                </c:pt>
                <c:pt idx="432">
                  <c:v>44.25</c:v>
                </c:pt>
                <c:pt idx="433">
                  <c:v>27</c:v>
                </c:pt>
                <c:pt idx="434">
                  <c:v>44.25</c:v>
                </c:pt>
                <c:pt idx="435">
                  <c:v>27</c:v>
                </c:pt>
                <c:pt idx="436">
                  <c:v>44.25</c:v>
                </c:pt>
                <c:pt idx="437">
                  <c:v>27</c:v>
                </c:pt>
                <c:pt idx="438">
                  <c:v>44.25</c:v>
                </c:pt>
                <c:pt idx="439">
                  <c:v>27</c:v>
                </c:pt>
                <c:pt idx="440">
                  <c:v>44.25</c:v>
                </c:pt>
                <c:pt idx="441">
                  <c:v>27</c:v>
                </c:pt>
                <c:pt idx="442">
                  <c:v>44.25</c:v>
                </c:pt>
                <c:pt idx="443">
                  <c:v>27</c:v>
                </c:pt>
                <c:pt idx="444">
                  <c:v>44.25</c:v>
                </c:pt>
                <c:pt idx="445">
                  <c:v>27</c:v>
                </c:pt>
                <c:pt idx="446">
                  <c:v>44.25</c:v>
                </c:pt>
                <c:pt idx="447">
                  <c:v>27</c:v>
                </c:pt>
                <c:pt idx="448">
                  <c:v>44.25</c:v>
                </c:pt>
                <c:pt idx="449">
                  <c:v>27</c:v>
                </c:pt>
                <c:pt idx="450">
                  <c:v>44.25</c:v>
                </c:pt>
                <c:pt idx="451">
                  <c:v>27</c:v>
                </c:pt>
                <c:pt idx="452">
                  <c:v>44.25</c:v>
                </c:pt>
                <c:pt idx="453">
                  <c:v>27</c:v>
                </c:pt>
                <c:pt idx="454">
                  <c:v>44.25</c:v>
                </c:pt>
                <c:pt idx="455">
                  <c:v>27</c:v>
                </c:pt>
                <c:pt idx="456">
                  <c:v>44.25</c:v>
                </c:pt>
                <c:pt idx="457">
                  <c:v>27</c:v>
                </c:pt>
                <c:pt idx="458">
                  <c:v>44.25</c:v>
                </c:pt>
                <c:pt idx="459">
                  <c:v>27</c:v>
                </c:pt>
                <c:pt idx="460">
                  <c:v>44.25</c:v>
                </c:pt>
                <c:pt idx="461">
                  <c:v>27</c:v>
                </c:pt>
                <c:pt idx="462">
                  <c:v>44.25</c:v>
                </c:pt>
                <c:pt idx="463">
                  <c:v>27</c:v>
                </c:pt>
                <c:pt idx="464">
                  <c:v>44.25</c:v>
                </c:pt>
                <c:pt idx="465">
                  <c:v>27</c:v>
                </c:pt>
                <c:pt idx="466">
                  <c:v>44.25</c:v>
                </c:pt>
                <c:pt idx="467">
                  <c:v>27</c:v>
                </c:pt>
                <c:pt idx="468">
                  <c:v>44.25</c:v>
                </c:pt>
                <c:pt idx="469">
                  <c:v>27</c:v>
                </c:pt>
                <c:pt idx="470">
                  <c:v>44.25</c:v>
                </c:pt>
                <c:pt idx="471">
                  <c:v>27</c:v>
                </c:pt>
                <c:pt idx="472">
                  <c:v>44.25</c:v>
                </c:pt>
                <c:pt idx="473">
                  <c:v>27</c:v>
                </c:pt>
                <c:pt idx="474">
                  <c:v>44.25</c:v>
                </c:pt>
                <c:pt idx="475">
                  <c:v>27</c:v>
                </c:pt>
                <c:pt idx="476">
                  <c:v>44.25</c:v>
                </c:pt>
                <c:pt idx="477">
                  <c:v>27</c:v>
                </c:pt>
                <c:pt idx="478">
                  <c:v>44.25</c:v>
                </c:pt>
                <c:pt idx="479">
                  <c:v>27</c:v>
                </c:pt>
                <c:pt idx="480">
                  <c:v>44.25</c:v>
                </c:pt>
                <c:pt idx="481">
                  <c:v>27</c:v>
                </c:pt>
                <c:pt idx="482">
                  <c:v>44.25</c:v>
                </c:pt>
                <c:pt idx="483">
                  <c:v>27</c:v>
                </c:pt>
                <c:pt idx="484">
                  <c:v>44.25</c:v>
                </c:pt>
                <c:pt idx="485">
                  <c:v>27</c:v>
                </c:pt>
                <c:pt idx="486">
                  <c:v>44.25</c:v>
                </c:pt>
                <c:pt idx="487">
                  <c:v>27</c:v>
                </c:pt>
                <c:pt idx="488">
                  <c:v>44.25</c:v>
                </c:pt>
                <c:pt idx="489">
                  <c:v>27</c:v>
                </c:pt>
                <c:pt idx="490">
                  <c:v>44.25</c:v>
                </c:pt>
                <c:pt idx="491">
                  <c:v>27</c:v>
                </c:pt>
                <c:pt idx="492">
                  <c:v>44.25</c:v>
                </c:pt>
                <c:pt idx="493">
                  <c:v>27</c:v>
                </c:pt>
                <c:pt idx="494">
                  <c:v>44.25</c:v>
                </c:pt>
                <c:pt idx="495">
                  <c:v>27</c:v>
                </c:pt>
                <c:pt idx="496">
                  <c:v>44.25</c:v>
                </c:pt>
                <c:pt idx="497">
                  <c:v>27</c:v>
                </c:pt>
                <c:pt idx="498">
                  <c:v>44.25</c:v>
                </c:pt>
                <c:pt idx="499">
                  <c:v>27</c:v>
                </c:pt>
                <c:pt idx="500">
                  <c:v>44.25</c:v>
                </c:pt>
                <c:pt idx="501">
                  <c:v>27</c:v>
                </c:pt>
                <c:pt idx="502">
                  <c:v>44.25</c:v>
                </c:pt>
                <c:pt idx="503">
                  <c:v>27</c:v>
                </c:pt>
                <c:pt idx="504">
                  <c:v>44.25</c:v>
                </c:pt>
                <c:pt idx="505">
                  <c:v>27</c:v>
                </c:pt>
                <c:pt idx="506">
                  <c:v>44.25</c:v>
                </c:pt>
                <c:pt idx="507">
                  <c:v>27</c:v>
                </c:pt>
                <c:pt idx="508">
                  <c:v>44.25</c:v>
                </c:pt>
                <c:pt idx="509">
                  <c:v>27</c:v>
                </c:pt>
                <c:pt idx="510">
                  <c:v>44.25</c:v>
                </c:pt>
                <c:pt idx="511">
                  <c:v>27</c:v>
                </c:pt>
                <c:pt idx="512">
                  <c:v>44.25</c:v>
                </c:pt>
                <c:pt idx="513">
                  <c:v>27</c:v>
                </c:pt>
                <c:pt idx="514">
                  <c:v>44.25</c:v>
                </c:pt>
                <c:pt idx="515">
                  <c:v>27</c:v>
                </c:pt>
                <c:pt idx="516">
                  <c:v>44.25</c:v>
                </c:pt>
                <c:pt idx="517">
                  <c:v>27</c:v>
                </c:pt>
                <c:pt idx="518">
                  <c:v>44.25</c:v>
                </c:pt>
                <c:pt idx="519">
                  <c:v>27</c:v>
                </c:pt>
                <c:pt idx="520">
                  <c:v>44.25</c:v>
                </c:pt>
                <c:pt idx="521">
                  <c:v>27</c:v>
                </c:pt>
                <c:pt idx="522">
                  <c:v>44.25</c:v>
                </c:pt>
                <c:pt idx="523">
                  <c:v>27</c:v>
                </c:pt>
                <c:pt idx="524">
                  <c:v>44.25</c:v>
                </c:pt>
                <c:pt idx="525">
                  <c:v>27</c:v>
                </c:pt>
                <c:pt idx="526">
                  <c:v>44.25</c:v>
                </c:pt>
                <c:pt idx="527">
                  <c:v>27</c:v>
                </c:pt>
                <c:pt idx="528">
                  <c:v>44.25</c:v>
                </c:pt>
                <c:pt idx="529">
                  <c:v>27</c:v>
                </c:pt>
                <c:pt idx="530">
                  <c:v>44.25</c:v>
                </c:pt>
                <c:pt idx="531">
                  <c:v>27</c:v>
                </c:pt>
                <c:pt idx="532">
                  <c:v>44.25</c:v>
                </c:pt>
                <c:pt idx="533">
                  <c:v>27</c:v>
                </c:pt>
                <c:pt idx="534">
                  <c:v>44.25</c:v>
                </c:pt>
                <c:pt idx="535">
                  <c:v>27</c:v>
                </c:pt>
                <c:pt idx="536">
                  <c:v>44.25</c:v>
                </c:pt>
                <c:pt idx="537">
                  <c:v>27</c:v>
                </c:pt>
                <c:pt idx="538">
                  <c:v>44.25</c:v>
                </c:pt>
                <c:pt idx="539">
                  <c:v>27</c:v>
                </c:pt>
                <c:pt idx="540">
                  <c:v>44.25</c:v>
                </c:pt>
                <c:pt idx="541">
                  <c:v>27</c:v>
                </c:pt>
                <c:pt idx="542">
                  <c:v>44.25</c:v>
                </c:pt>
                <c:pt idx="543">
                  <c:v>27</c:v>
                </c:pt>
                <c:pt idx="544">
                  <c:v>44.25</c:v>
                </c:pt>
                <c:pt idx="545">
                  <c:v>27</c:v>
                </c:pt>
                <c:pt idx="546">
                  <c:v>44.25</c:v>
                </c:pt>
                <c:pt idx="547">
                  <c:v>27</c:v>
                </c:pt>
                <c:pt idx="548">
                  <c:v>44.25</c:v>
                </c:pt>
                <c:pt idx="549">
                  <c:v>27</c:v>
                </c:pt>
                <c:pt idx="550">
                  <c:v>44.25</c:v>
                </c:pt>
                <c:pt idx="551">
                  <c:v>27</c:v>
                </c:pt>
                <c:pt idx="552">
                  <c:v>44.25</c:v>
                </c:pt>
                <c:pt idx="553">
                  <c:v>27</c:v>
                </c:pt>
                <c:pt idx="554">
                  <c:v>44.25</c:v>
                </c:pt>
                <c:pt idx="555">
                  <c:v>27</c:v>
                </c:pt>
                <c:pt idx="556">
                  <c:v>44.25</c:v>
                </c:pt>
                <c:pt idx="557">
                  <c:v>27</c:v>
                </c:pt>
                <c:pt idx="558">
                  <c:v>44.25</c:v>
                </c:pt>
                <c:pt idx="559">
                  <c:v>27</c:v>
                </c:pt>
                <c:pt idx="560">
                  <c:v>44.25</c:v>
                </c:pt>
                <c:pt idx="561">
                  <c:v>27</c:v>
                </c:pt>
                <c:pt idx="562">
                  <c:v>44.25</c:v>
                </c:pt>
                <c:pt idx="563">
                  <c:v>27</c:v>
                </c:pt>
                <c:pt idx="564">
                  <c:v>44.25</c:v>
                </c:pt>
                <c:pt idx="565">
                  <c:v>27</c:v>
                </c:pt>
                <c:pt idx="566">
                  <c:v>44.25</c:v>
                </c:pt>
                <c:pt idx="567">
                  <c:v>27</c:v>
                </c:pt>
                <c:pt idx="568">
                  <c:v>44.25</c:v>
                </c:pt>
                <c:pt idx="569">
                  <c:v>27</c:v>
                </c:pt>
                <c:pt idx="570">
                  <c:v>44.25</c:v>
                </c:pt>
                <c:pt idx="571">
                  <c:v>27</c:v>
                </c:pt>
                <c:pt idx="572">
                  <c:v>44.25</c:v>
                </c:pt>
                <c:pt idx="573">
                  <c:v>27</c:v>
                </c:pt>
                <c:pt idx="574">
                  <c:v>44.25</c:v>
                </c:pt>
                <c:pt idx="575">
                  <c:v>27</c:v>
                </c:pt>
                <c:pt idx="576">
                  <c:v>44.25</c:v>
                </c:pt>
                <c:pt idx="577">
                  <c:v>27</c:v>
                </c:pt>
                <c:pt idx="578">
                  <c:v>44.25</c:v>
                </c:pt>
                <c:pt idx="579">
                  <c:v>27</c:v>
                </c:pt>
                <c:pt idx="580">
                  <c:v>44.25</c:v>
                </c:pt>
                <c:pt idx="581">
                  <c:v>27</c:v>
                </c:pt>
                <c:pt idx="582">
                  <c:v>44.25</c:v>
                </c:pt>
                <c:pt idx="583">
                  <c:v>27</c:v>
                </c:pt>
                <c:pt idx="584">
                  <c:v>44.25</c:v>
                </c:pt>
                <c:pt idx="585">
                  <c:v>27</c:v>
                </c:pt>
                <c:pt idx="586">
                  <c:v>44.25</c:v>
                </c:pt>
                <c:pt idx="587">
                  <c:v>27</c:v>
                </c:pt>
                <c:pt idx="588">
                  <c:v>44.25</c:v>
                </c:pt>
                <c:pt idx="589">
                  <c:v>27</c:v>
                </c:pt>
                <c:pt idx="590">
                  <c:v>44.25</c:v>
                </c:pt>
                <c:pt idx="591">
                  <c:v>27</c:v>
                </c:pt>
                <c:pt idx="592">
                  <c:v>44.25</c:v>
                </c:pt>
                <c:pt idx="593">
                  <c:v>27</c:v>
                </c:pt>
                <c:pt idx="594">
                  <c:v>44.25</c:v>
                </c:pt>
                <c:pt idx="595">
                  <c:v>27</c:v>
                </c:pt>
                <c:pt idx="596">
                  <c:v>44.25</c:v>
                </c:pt>
                <c:pt idx="597">
                  <c:v>27</c:v>
                </c:pt>
                <c:pt idx="598">
                  <c:v>44.25</c:v>
                </c:pt>
                <c:pt idx="599">
                  <c:v>27</c:v>
                </c:pt>
                <c:pt idx="600">
                  <c:v>44.25</c:v>
                </c:pt>
                <c:pt idx="601">
                  <c:v>27</c:v>
                </c:pt>
                <c:pt idx="602">
                  <c:v>44.25</c:v>
                </c:pt>
                <c:pt idx="603">
                  <c:v>27</c:v>
                </c:pt>
                <c:pt idx="604">
                  <c:v>44.25</c:v>
                </c:pt>
                <c:pt idx="605">
                  <c:v>27</c:v>
                </c:pt>
                <c:pt idx="606">
                  <c:v>44.25</c:v>
                </c:pt>
                <c:pt idx="607">
                  <c:v>27</c:v>
                </c:pt>
                <c:pt idx="608">
                  <c:v>44.25</c:v>
                </c:pt>
                <c:pt idx="609">
                  <c:v>27</c:v>
                </c:pt>
                <c:pt idx="610">
                  <c:v>44.25</c:v>
                </c:pt>
                <c:pt idx="611">
                  <c:v>27</c:v>
                </c:pt>
                <c:pt idx="612">
                  <c:v>44.25</c:v>
                </c:pt>
                <c:pt idx="613">
                  <c:v>27</c:v>
                </c:pt>
                <c:pt idx="614">
                  <c:v>44.25</c:v>
                </c:pt>
                <c:pt idx="615">
                  <c:v>27</c:v>
                </c:pt>
                <c:pt idx="616">
                  <c:v>44.25</c:v>
                </c:pt>
                <c:pt idx="617">
                  <c:v>27</c:v>
                </c:pt>
                <c:pt idx="618">
                  <c:v>44.25</c:v>
                </c:pt>
                <c:pt idx="619">
                  <c:v>27</c:v>
                </c:pt>
                <c:pt idx="620">
                  <c:v>44.25</c:v>
                </c:pt>
                <c:pt idx="621">
                  <c:v>27</c:v>
                </c:pt>
                <c:pt idx="622">
                  <c:v>44.25</c:v>
                </c:pt>
                <c:pt idx="623">
                  <c:v>27</c:v>
                </c:pt>
                <c:pt idx="624">
                  <c:v>44.25</c:v>
                </c:pt>
                <c:pt idx="625">
                  <c:v>27</c:v>
                </c:pt>
                <c:pt idx="626">
                  <c:v>44.25</c:v>
                </c:pt>
                <c:pt idx="627">
                  <c:v>27</c:v>
                </c:pt>
                <c:pt idx="628">
                  <c:v>44.25</c:v>
                </c:pt>
                <c:pt idx="629">
                  <c:v>27</c:v>
                </c:pt>
                <c:pt idx="630">
                  <c:v>44.25</c:v>
                </c:pt>
                <c:pt idx="631">
                  <c:v>27</c:v>
                </c:pt>
                <c:pt idx="632">
                  <c:v>44.25</c:v>
                </c:pt>
                <c:pt idx="633">
                  <c:v>27</c:v>
                </c:pt>
                <c:pt idx="634">
                  <c:v>44.25</c:v>
                </c:pt>
                <c:pt idx="635">
                  <c:v>27</c:v>
                </c:pt>
                <c:pt idx="636">
                  <c:v>44.25</c:v>
                </c:pt>
                <c:pt idx="637">
                  <c:v>27</c:v>
                </c:pt>
                <c:pt idx="638">
                  <c:v>44.25</c:v>
                </c:pt>
                <c:pt idx="639">
                  <c:v>27</c:v>
                </c:pt>
                <c:pt idx="640">
                  <c:v>44.25</c:v>
                </c:pt>
                <c:pt idx="641">
                  <c:v>27</c:v>
                </c:pt>
                <c:pt idx="642">
                  <c:v>44.25</c:v>
                </c:pt>
                <c:pt idx="643">
                  <c:v>27</c:v>
                </c:pt>
                <c:pt idx="644">
                  <c:v>44.25</c:v>
                </c:pt>
                <c:pt idx="645">
                  <c:v>27</c:v>
                </c:pt>
                <c:pt idx="646">
                  <c:v>44.25</c:v>
                </c:pt>
                <c:pt idx="647">
                  <c:v>27</c:v>
                </c:pt>
                <c:pt idx="648">
                  <c:v>44.25</c:v>
                </c:pt>
                <c:pt idx="649">
                  <c:v>27</c:v>
                </c:pt>
                <c:pt idx="650">
                  <c:v>44.25</c:v>
                </c:pt>
                <c:pt idx="651">
                  <c:v>27</c:v>
                </c:pt>
                <c:pt idx="652">
                  <c:v>44.25</c:v>
                </c:pt>
                <c:pt idx="653">
                  <c:v>27</c:v>
                </c:pt>
                <c:pt idx="654">
                  <c:v>44.25</c:v>
                </c:pt>
                <c:pt idx="655">
                  <c:v>27</c:v>
                </c:pt>
                <c:pt idx="656">
                  <c:v>44.25</c:v>
                </c:pt>
                <c:pt idx="657">
                  <c:v>27</c:v>
                </c:pt>
                <c:pt idx="658">
                  <c:v>44.25</c:v>
                </c:pt>
                <c:pt idx="659">
                  <c:v>27</c:v>
                </c:pt>
                <c:pt idx="660">
                  <c:v>44.25</c:v>
                </c:pt>
                <c:pt idx="661">
                  <c:v>27</c:v>
                </c:pt>
                <c:pt idx="662">
                  <c:v>44.25</c:v>
                </c:pt>
                <c:pt idx="663">
                  <c:v>27</c:v>
                </c:pt>
                <c:pt idx="664">
                  <c:v>44.25</c:v>
                </c:pt>
                <c:pt idx="665">
                  <c:v>27</c:v>
                </c:pt>
                <c:pt idx="666">
                  <c:v>44.25</c:v>
                </c:pt>
                <c:pt idx="667">
                  <c:v>27</c:v>
                </c:pt>
                <c:pt idx="668">
                  <c:v>44.25</c:v>
                </c:pt>
                <c:pt idx="669">
                  <c:v>27</c:v>
                </c:pt>
                <c:pt idx="670">
                  <c:v>44.25</c:v>
                </c:pt>
                <c:pt idx="671">
                  <c:v>27</c:v>
                </c:pt>
                <c:pt idx="672">
                  <c:v>44.25</c:v>
                </c:pt>
                <c:pt idx="673">
                  <c:v>27</c:v>
                </c:pt>
                <c:pt idx="674">
                  <c:v>44.25</c:v>
                </c:pt>
                <c:pt idx="675">
                  <c:v>27</c:v>
                </c:pt>
                <c:pt idx="676">
                  <c:v>44.25</c:v>
                </c:pt>
                <c:pt idx="677">
                  <c:v>27</c:v>
                </c:pt>
                <c:pt idx="678">
                  <c:v>44.25</c:v>
                </c:pt>
                <c:pt idx="679">
                  <c:v>27</c:v>
                </c:pt>
                <c:pt idx="680">
                  <c:v>44.25</c:v>
                </c:pt>
                <c:pt idx="681">
                  <c:v>27</c:v>
                </c:pt>
                <c:pt idx="682">
                  <c:v>44.25</c:v>
                </c:pt>
                <c:pt idx="683">
                  <c:v>27</c:v>
                </c:pt>
                <c:pt idx="684">
                  <c:v>44.25</c:v>
                </c:pt>
                <c:pt idx="685">
                  <c:v>27</c:v>
                </c:pt>
                <c:pt idx="686">
                  <c:v>44.25</c:v>
                </c:pt>
                <c:pt idx="687">
                  <c:v>27</c:v>
                </c:pt>
                <c:pt idx="688">
                  <c:v>44.25</c:v>
                </c:pt>
                <c:pt idx="689">
                  <c:v>27</c:v>
                </c:pt>
                <c:pt idx="690">
                  <c:v>44.25</c:v>
                </c:pt>
                <c:pt idx="691">
                  <c:v>27</c:v>
                </c:pt>
                <c:pt idx="692">
                  <c:v>44.25</c:v>
                </c:pt>
                <c:pt idx="693">
                  <c:v>27</c:v>
                </c:pt>
                <c:pt idx="694">
                  <c:v>44.25</c:v>
                </c:pt>
                <c:pt idx="695">
                  <c:v>27</c:v>
                </c:pt>
                <c:pt idx="696">
                  <c:v>44.25</c:v>
                </c:pt>
                <c:pt idx="697">
                  <c:v>27</c:v>
                </c:pt>
                <c:pt idx="698">
                  <c:v>44.25</c:v>
                </c:pt>
                <c:pt idx="699">
                  <c:v>27</c:v>
                </c:pt>
              </c:numCache>
            </c:numRef>
          </c:yVal>
          <c:smooth val="0"/>
          <c:extLst>
            <c:ext xmlns:c16="http://schemas.microsoft.com/office/drawing/2014/chart" uri="{C3380CC4-5D6E-409C-BE32-E72D297353CC}">
              <c16:uniqueId val="{00000002-C61C-4487-B5C7-FC0E733E86ED}"/>
            </c:ext>
          </c:extLst>
        </c:ser>
        <c:ser>
          <c:idx val="3"/>
          <c:order val="3"/>
          <c:tx>
            <c:v/>
          </c:tx>
          <c:spPr>
            <a:ln w="12700">
              <a:solidFill>
                <a:srgbClr val="000000"/>
              </a:solidFill>
              <a:prstDash val="solid"/>
            </a:ln>
            <a:effectLst/>
          </c:spPr>
          <c:marker>
            <c:symbol val="none"/>
          </c:marker>
          <c:xVal>
            <c:numLit>
              <c:formatCode>General</c:formatCode>
              <c:ptCount val="23"/>
              <c:pt idx="0">
                <c:v>0.9</c:v>
              </c:pt>
              <c:pt idx="1">
                <c:v>1.1000000000000001</c:v>
              </c:pt>
              <c:pt idx="2">
                <c:v>1</c:v>
              </c:pt>
              <c:pt idx="3">
                <c:v>1</c:v>
              </c:pt>
              <c:pt idx="4">
                <c:v>0.75</c:v>
              </c:pt>
              <c:pt idx="5">
                <c:v>1.25</c:v>
              </c:pt>
              <c:pt idx="6">
                <c:v>1.25</c:v>
              </c:pt>
              <c:pt idx="7">
                <c:v>1.25</c:v>
              </c:pt>
              <c:pt idx="8">
                <c:v>1.25</c:v>
              </c:pt>
              <c:pt idx="9">
                <c:v>1.25</c:v>
              </c:pt>
              <c:pt idx="10">
                <c:v>1</c:v>
              </c:pt>
              <c:pt idx="11">
                <c:v>1</c:v>
              </c:pt>
              <c:pt idx="12">
                <c:v>1.1000000000000001</c:v>
              </c:pt>
              <c:pt idx="13">
                <c:v>0.9</c:v>
              </c:pt>
              <c:pt idx="14">
                <c:v>1</c:v>
              </c:pt>
              <c:pt idx="15">
                <c:v>1</c:v>
              </c:pt>
              <c:pt idx="16">
                <c:v>0.75</c:v>
              </c:pt>
              <c:pt idx="17">
                <c:v>0.75</c:v>
              </c:pt>
              <c:pt idx="18">
                <c:v>0.75</c:v>
              </c:pt>
              <c:pt idx="19">
                <c:v>1.25</c:v>
              </c:pt>
              <c:pt idx="20">
                <c:v>0.75</c:v>
              </c:pt>
              <c:pt idx="21">
                <c:v>0.75</c:v>
              </c:pt>
              <c:pt idx="22">
                <c:v>0.75</c:v>
              </c:pt>
            </c:numLit>
          </c:xVal>
          <c:yVal>
            <c:numLit>
              <c:formatCode>General</c:formatCode>
              <c:ptCount val="23"/>
              <c:pt idx="0">
                <c:v>58</c:v>
              </c:pt>
              <c:pt idx="1">
                <c:v>58</c:v>
              </c:pt>
              <c:pt idx="2">
                <c:v>58</c:v>
              </c:pt>
              <c:pt idx="3">
                <c:v>44.25</c:v>
              </c:pt>
              <c:pt idx="4">
                <c:v>44.25</c:v>
              </c:pt>
              <c:pt idx="5">
                <c:v>44.25</c:v>
              </c:pt>
              <c:pt idx="6">
                <c:v>44.25</c:v>
              </c:pt>
              <c:pt idx="7">
                <c:v>35</c:v>
              </c:pt>
              <c:pt idx="8">
                <c:v>27</c:v>
              </c:pt>
              <c:pt idx="9">
                <c:v>27</c:v>
              </c:pt>
              <c:pt idx="10">
                <c:v>27</c:v>
              </c:pt>
              <c:pt idx="11">
                <c:v>19.666666666666668</c:v>
              </c:pt>
              <c:pt idx="12">
                <c:v>19.666666666666668</c:v>
              </c:pt>
              <c:pt idx="13">
                <c:v>19.666666666666668</c:v>
              </c:pt>
              <c:pt idx="14">
                <c:v>19.666666666666668</c:v>
              </c:pt>
              <c:pt idx="15">
                <c:v>27</c:v>
              </c:pt>
              <c:pt idx="16">
                <c:v>27</c:v>
              </c:pt>
              <c:pt idx="17">
                <c:v>27</c:v>
              </c:pt>
              <c:pt idx="18">
                <c:v>35</c:v>
              </c:pt>
              <c:pt idx="19">
                <c:v>35</c:v>
              </c:pt>
              <c:pt idx="20">
                <c:v>35</c:v>
              </c:pt>
              <c:pt idx="21">
                <c:v>44.25</c:v>
              </c:pt>
              <c:pt idx="22">
                <c:v>44.25</c:v>
              </c:pt>
            </c:numLit>
          </c:yVal>
          <c:smooth val="0"/>
          <c:extLst>
            <c:ext xmlns:c16="http://schemas.microsoft.com/office/drawing/2014/chart" uri="{C3380CC4-5D6E-409C-BE32-E72D297353CC}">
              <c16:uniqueId val="{00000003-C61C-4487-B5C7-FC0E733E86ED}"/>
            </c:ext>
          </c:extLst>
        </c:ser>
        <c:ser>
          <c:idx val="4"/>
          <c:order val="4"/>
          <c:tx>
            <c:v/>
          </c:tx>
          <c:spPr>
            <a:ln w="12700">
              <a:solidFill>
                <a:schemeClr val="accent4"/>
              </a:solidFill>
              <a:prstDash val="solid"/>
            </a:ln>
            <a:effectLst/>
          </c:spPr>
          <c:marker>
            <c:symbol val="none"/>
          </c:marker>
          <c:xVal>
            <c:numRef>
              <c:f>'Desc sp'!xdata5</c:f>
              <c:numCache>
                <c:formatCode>General</c:formatCode>
                <c:ptCount val="700"/>
                <c:pt idx="0">
                  <c:v>2.25</c:v>
                </c:pt>
                <c:pt idx="1">
                  <c:v>2.2492846923999998</c:v>
                </c:pt>
                <c:pt idx="2">
                  <c:v>2.2485693848000001</c:v>
                </c:pt>
                <c:pt idx="3">
                  <c:v>2.2478540772</c:v>
                </c:pt>
                <c:pt idx="4">
                  <c:v>2.2471387695999998</c:v>
                </c:pt>
                <c:pt idx="5">
                  <c:v>2.2464234620000001</c:v>
                </c:pt>
                <c:pt idx="6">
                  <c:v>2.2457081543999999</c:v>
                </c:pt>
                <c:pt idx="7">
                  <c:v>2.2449928468000002</c:v>
                </c:pt>
                <c:pt idx="8">
                  <c:v>2.2442775392000001</c:v>
                </c:pt>
                <c:pt idx="9">
                  <c:v>2.2435622315999999</c:v>
                </c:pt>
                <c:pt idx="10">
                  <c:v>2.2428469240000002</c:v>
                </c:pt>
                <c:pt idx="11">
                  <c:v>2.2421316164</c:v>
                </c:pt>
                <c:pt idx="12">
                  <c:v>2.2414163087999999</c:v>
                </c:pt>
                <c:pt idx="13">
                  <c:v>2.2407010012000002</c:v>
                </c:pt>
                <c:pt idx="14">
                  <c:v>2.2399856936</c:v>
                </c:pt>
                <c:pt idx="15">
                  <c:v>2.2392703859999998</c:v>
                </c:pt>
                <c:pt idx="16">
                  <c:v>2.2385550784000001</c:v>
                </c:pt>
                <c:pt idx="17">
                  <c:v>2.2378397708</c:v>
                </c:pt>
                <c:pt idx="18">
                  <c:v>2.2371244631999998</c:v>
                </c:pt>
                <c:pt idx="19">
                  <c:v>2.2364091556000001</c:v>
                </c:pt>
                <c:pt idx="20">
                  <c:v>2.2356938479999999</c:v>
                </c:pt>
                <c:pt idx="21">
                  <c:v>2.2349785404000002</c:v>
                </c:pt>
                <c:pt idx="22">
                  <c:v>2.2342632328000001</c:v>
                </c:pt>
                <c:pt idx="23">
                  <c:v>2.2335479251999999</c:v>
                </c:pt>
                <c:pt idx="24">
                  <c:v>2.2328326176000002</c:v>
                </c:pt>
                <c:pt idx="25">
                  <c:v>2.23211731</c:v>
                </c:pt>
                <c:pt idx="26">
                  <c:v>2.2314020023999999</c:v>
                </c:pt>
                <c:pt idx="27">
                  <c:v>2.2306866948000001</c:v>
                </c:pt>
                <c:pt idx="28">
                  <c:v>2.2299713872</c:v>
                </c:pt>
                <c:pt idx="29">
                  <c:v>2.2292560795999998</c:v>
                </c:pt>
                <c:pt idx="30">
                  <c:v>2.2285407720000001</c:v>
                </c:pt>
                <c:pt idx="31">
                  <c:v>2.2278254644</c:v>
                </c:pt>
                <c:pt idx="32">
                  <c:v>2.2271101567999998</c:v>
                </c:pt>
                <c:pt idx="33">
                  <c:v>2.2263948492000001</c:v>
                </c:pt>
                <c:pt idx="34">
                  <c:v>2.2256795415999999</c:v>
                </c:pt>
                <c:pt idx="35">
                  <c:v>2.2249642340000002</c:v>
                </c:pt>
                <c:pt idx="36">
                  <c:v>2.2242489264</c:v>
                </c:pt>
                <c:pt idx="37">
                  <c:v>2.2235336187999999</c:v>
                </c:pt>
                <c:pt idx="38">
                  <c:v>2.2228183112000002</c:v>
                </c:pt>
                <c:pt idx="39">
                  <c:v>2.2221030036</c:v>
                </c:pt>
                <c:pt idx="40">
                  <c:v>2.2213876959999999</c:v>
                </c:pt>
                <c:pt idx="41">
                  <c:v>2.2206723884000001</c:v>
                </c:pt>
                <c:pt idx="42">
                  <c:v>2.2199570808</c:v>
                </c:pt>
                <c:pt idx="43">
                  <c:v>2.2192417731999998</c:v>
                </c:pt>
                <c:pt idx="44">
                  <c:v>2.2185264656000001</c:v>
                </c:pt>
                <c:pt idx="45">
                  <c:v>2.2178111579999999</c:v>
                </c:pt>
                <c:pt idx="46">
                  <c:v>2.2170958503999998</c:v>
                </c:pt>
                <c:pt idx="47">
                  <c:v>2.2163805428000001</c:v>
                </c:pt>
                <c:pt idx="48">
                  <c:v>2.2156652351999999</c:v>
                </c:pt>
                <c:pt idx="49">
                  <c:v>2.2149499276000002</c:v>
                </c:pt>
                <c:pt idx="50">
                  <c:v>2.21423462</c:v>
                </c:pt>
                <c:pt idx="51">
                  <c:v>2.2135193123999999</c:v>
                </c:pt>
                <c:pt idx="52">
                  <c:v>2.2128040048000002</c:v>
                </c:pt>
                <c:pt idx="53">
                  <c:v>2.2120886972</c:v>
                </c:pt>
                <c:pt idx="54">
                  <c:v>2.2113733895999999</c:v>
                </c:pt>
                <c:pt idx="55">
                  <c:v>2.2106580820000001</c:v>
                </c:pt>
                <c:pt idx="56">
                  <c:v>2.2099427744</c:v>
                </c:pt>
                <c:pt idx="57">
                  <c:v>2.2092274667999998</c:v>
                </c:pt>
                <c:pt idx="58">
                  <c:v>2.2085121592000001</c:v>
                </c:pt>
                <c:pt idx="59">
                  <c:v>2.2077968515999999</c:v>
                </c:pt>
                <c:pt idx="60">
                  <c:v>2.2070815439999998</c:v>
                </c:pt>
                <c:pt idx="61">
                  <c:v>2.2063662364000001</c:v>
                </c:pt>
                <c:pt idx="62">
                  <c:v>2.2056509287999999</c:v>
                </c:pt>
                <c:pt idx="63">
                  <c:v>2.2049356212000002</c:v>
                </c:pt>
                <c:pt idx="64">
                  <c:v>2.2042203136</c:v>
                </c:pt>
                <c:pt idx="65">
                  <c:v>2.2035050059999999</c:v>
                </c:pt>
                <c:pt idx="66">
                  <c:v>2.2027896984000002</c:v>
                </c:pt>
                <c:pt idx="67">
                  <c:v>2.2020743908</c:v>
                </c:pt>
                <c:pt idx="68">
                  <c:v>2.2013590831999998</c:v>
                </c:pt>
                <c:pt idx="69">
                  <c:v>2.2006437756000001</c:v>
                </c:pt>
                <c:pt idx="70">
                  <c:v>2.199928468</c:v>
                </c:pt>
                <c:pt idx="71">
                  <c:v>2.1992131603999998</c:v>
                </c:pt>
                <c:pt idx="72">
                  <c:v>2.1984978528000001</c:v>
                </c:pt>
                <c:pt idx="73">
                  <c:v>2.1977825451999999</c:v>
                </c:pt>
                <c:pt idx="74">
                  <c:v>2.1970672375999998</c:v>
                </c:pt>
                <c:pt idx="75">
                  <c:v>2.1963519300000001</c:v>
                </c:pt>
                <c:pt idx="76">
                  <c:v>2.1956366223999999</c:v>
                </c:pt>
                <c:pt idx="77">
                  <c:v>2.1949213148000002</c:v>
                </c:pt>
                <c:pt idx="78">
                  <c:v>2.1942060072</c:v>
                </c:pt>
                <c:pt idx="79">
                  <c:v>2.1934906995999999</c:v>
                </c:pt>
                <c:pt idx="80">
                  <c:v>2.1927753920000002</c:v>
                </c:pt>
                <c:pt idx="81">
                  <c:v>2.1920600844</c:v>
                </c:pt>
                <c:pt idx="82">
                  <c:v>2.1913447767999998</c:v>
                </c:pt>
                <c:pt idx="83">
                  <c:v>2.1906294692000001</c:v>
                </c:pt>
                <c:pt idx="84">
                  <c:v>2.1899141616</c:v>
                </c:pt>
                <c:pt idx="85">
                  <c:v>2.1891988539999998</c:v>
                </c:pt>
                <c:pt idx="86">
                  <c:v>2.1884835464000001</c:v>
                </c:pt>
                <c:pt idx="87">
                  <c:v>2.1877682387999999</c:v>
                </c:pt>
                <c:pt idx="88">
                  <c:v>2.1870529312000002</c:v>
                </c:pt>
                <c:pt idx="89">
                  <c:v>2.1863376236000001</c:v>
                </c:pt>
                <c:pt idx="90">
                  <c:v>2.1856223159999999</c:v>
                </c:pt>
                <c:pt idx="91">
                  <c:v>2.1849070084000002</c:v>
                </c:pt>
                <c:pt idx="92">
                  <c:v>2.1841917008</c:v>
                </c:pt>
                <c:pt idx="93">
                  <c:v>2.1834763931999999</c:v>
                </c:pt>
                <c:pt idx="94">
                  <c:v>2.1827610856000002</c:v>
                </c:pt>
                <c:pt idx="95">
                  <c:v>2.182045778</c:v>
                </c:pt>
                <c:pt idx="96">
                  <c:v>2.1813304703999998</c:v>
                </c:pt>
                <c:pt idx="97">
                  <c:v>2.1806151628000001</c:v>
                </c:pt>
                <c:pt idx="98">
                  <c:v>2.1798998552</c:v>
                </c:pt>
                <c:pt idx="99">
                  <c:v>2.1791845475999998</c:v>
                </c:pt>
                <c:pt idx="100">
                  <c:v>2.1784692400000001</c:v>
                </c:pt>
                <c:pt idx="101">
                  <c:v>2.1777539323999999</c:v>
                </c:pt>
                <c:pt idx="102">
                  <c:v>2.1770386248000002</c:v>
                </c:pt>
                <c:pt idx="103">
                  <c:v>2.1763233172000001</c:v>
                </c:pt>
                <c:pt idx="104">
                  <c:v>2.1756080095999999</c:v>
                </c:pt>
                <c:pt idx="105">
                  <c:v>2.1748927020000002</c:v>
                </c:pt>
                <c:pt idx="106">
                  <c:v>2.1741773944</c:v>
                </c:pt>
                <c:pt idx="107">
                  <c:v>2.1734620867999999</c:v>
                </c:pt>
                <c:pt idx="108">
                  <c:v>2.1727467792000001</c:v>
                </c:pt>
                <c:pt idx="109">
                  <c:v>2.1720314716</c:v>
                </c:pt>
                <c:pt idx="110">
                  <c:v>2.1713161639999998</c:v>
                </c:pt>
                <c:pt idx="111">
                  <c:v>2.1706008564000001</c:v>
                </c:pt>
                <c:pt idx="112">
                  <c:v>2.1698855488</c:v>
                </c:pt>
                <c:pt idx="113">
                  <c:v>2.1691702411999998</c:v>
                </c:pt>
                <c:pt idx="114">
                  <c:v>2.1684549336000001</c:v>
                </c:pt>
                <c:pt idx="115">
                  <c:v>2.1677396259999999</c:v>
                </c:pt>
                <c:pt idx="116">
                  <c:v>2.1670243184000002</c:v>
                </c:pt>
                <c:pt idx="117">
                  <c:v>2.1663090108</c:v>
                </c:pt>
                <c:pt idx="118">
                  <c:v>2.1655937031999999</c:v>
                </c:pt>
                <c:pt idx="119">
                  <c:v>2.1648783956000002</c:v>
                </c:pt>
                <c:pt idx="120">
                  <c:v>2.164163088</c:v>
                </c:pt>
                <c:pt idx="121">
                  <c:v>2.1634477803999999</c:v>
                </c:pt>
                <c:pt idx="122">
                  <c:v>2.1627324728000001</c:v>
                </c:pt>
                <c:pt idx="123">
                  <c:v>2.1620171652</c:v>
                </c:pt>
                <c:pt idx="124">
                  <c:v>2.1613018575999998</c:v>
                </c:pt>
                <c:pt idx="125">
                  <c:v>2.1605865500000001</c:v>
                </c:pt>
                <c:pt idx="126">
                  <c:v>2.1598712423999999</c:v>
                </c:pt>
                <c:pt idx="127">
                  <c:v>2.1591559348000002</c:v>
                </c:pt>
                <c:pt idx="128">
                  <c:v>2.1584406272000001</c:v>
                </c:pt>
                <c:pt idx="129">
                  <c:v>2.1577253195999999</c:v>
                </c:pt>
                <c:pt idx="130">
                  <c:v>2.1570100120000002</c:v>
                </c:pt>
                <c:pt idx="131">
                  <c:v>2.1562947044</c:v>
                </c:pt>
                <c:pt idx="132">
                  <c:v>2.1555793967999999</c:v>
                </c:pt>
                <c:pt idx="133">
                  <c:v>2.1548640892000002</c:v>
                </c:pt>
                <c:pt idx="134">
                  <c:v>2.1541487816</c:v>
                </c:pt>
                <c:pt idx="135">
                  <c:v>2.1534334739999998</c:v>
                </c:pt>
                <c:pt idx="136">
                  <c:v>2.1527181664000001</c:v>
                </c:pt>
                <c:pt idx="137">
                  <c:v>2.1520028588</c:v>
                </c:pt>
                <c:pt idx="138">
                  <c:v>2.1512875511999998</c:v>
                </c:pt>
                <c:pt idx="139">
                  <c:v>2.1505722436000001</c:v>
                </c:pt>
                <c:pt idx="140">
                  <c:v>2.1498569359999999</c:v>
                </c:pt>
                <c:pt idx="141">
                  <c:v>2.1491416283999998</c:v>
                </c:pt>
                <c:pt idx="142">
                  <c:v>2.1484263208000001</c:v>
                </c:pt>
                <c:pt idx="143">
                  <c:v>2.1477110131999999</c:v>
                </c:pt>
                <c:pt idx="144">
                  <c:v>2.1469957056000002</c:v>
                </c:pt>
                <c:pt idx="145">
                  <c:v>2.146280398</c:v>
                </c:pt>
                <c:pt idx="146">
                  <c:v>2.1455650903999999</c:v>
                </c:pt>
                <c:pt idx="147">
                  <c:v>2.1448497828000002</c:v>
                </c:pt>
                <c:pt idx="148">
                  <c:v>2.1441344752</c:v>
                </c:pt>
                <c:pt idx="149">
                  <c:v>2.1434191675999998</c:v>
                </c:pt>
                <c:pt idx="150">
                  <c:v>2.1427038600000001</c:v>
                </c:pt>
                <c:pt idx="151">
                  <c:v>2.1419885524</c:v>
                </c:pt>
                <c:pt idx="152">
                  <c:v>2.1412732447999998</c:v>
                </c:pt>
                <c:pt idx="153">
                  <c:v>2.1405579372000001</c:v>
                </c:pt>
                <c:pt idx="154">
                  <c:v>2.1398426295999999</c:v>
                </c:pt>
                <c:pt idx="155">
                  <c:v>2.1391273220000002</c:v>
                </c:pt>
                <c:pt idx="156">
                  <c:v>2.1384120144000001</c:v>
                </c:pt>
                <c:pt idx="157">
                  <c:v>2.1376967067999999</c:v>
                </c:pt>
                <c:pt idx="158">
                  <c:v>2.1369813992000002</c:v>
                </c:pt>
                <c:pt idx="159">
                  <c:v>2.1362660916</c:v>
                </c:pt>
                <c:pt idx="160">
                  <c:v>2.1355507839999999</c:v>
                </c:pt>
                <c:pt idx="161">
                  <c:v>2.1348354764000002</c:v>
                </c:pt>
                <c:pt idx="162">
                  <c:v>2.1341201688</c:v>
                </c:pt>
                <c:pt idx="163">
                  <c:v>2.1334048611999998</c:v>
                </c:pt>
                <c:pt idx="164">
                  <c:v>2.1326895536000001</c:v>
                </c:pt>
                <c:pt idx="165">
                  <c:v>2.131974246</c:v>
                </c:pt>
                <c:pt idx="166">
                  <c:v>2.1312589383999998</c:v>
                </c:pt>
                <c:pt idx="167">
                  <c:v>2.1305436308000001</c:v>
                </c:pt>
                <c:pt idx="168">
                  <c:v>2.1298283231999999</c:v>
                </c:pt>
                <c:pt idx="169">
                  <c:v>2.1291130156000002</c:v>
                </c:pt>
                <c:pt idx="170">
                  <c:v>2.1283977080000001</c:v>
                </c:pt>
                <c:pt idx="171">
                  <c:v>2.1276824003999999</c:v>
                </c:pt>
                <c:pt idx="172">
                  <c:v>2.1269670928000002</c:v>
                </c:pt>
                <c:pt idx="173">
                  <c:v>2.1262517852</c:v>
                </c:pt>
                <c:pt idx="174">
                  <c:v>2.1255364775999999</c:v>
                </c:pt>
                <c:pt idx="175">
                  <c:v>2.1248211700000001</c:v>
                </c:pt>
                <c:pt idx="176">
                  <c:v>2.1241058624</c:v>
                </c:pt>
                <c:pt idx="177">
                  <c:v>2.1233905547999998</c:v>
                </c:pt>
                <c:pt idx="178">
                  <c:v>2.1226752472000001</c:v>
                </c:pt>
                <c:pt idx="179">
                  <c:v>2.1219599396</c:v>
                </c:pt>
                <c:pt idx="180">
                  <c:v>2.1212446319999998</c:v>
                </c:pt>
                <c:pt idx="181">
                  <c:v>2.1205293244000001</c:v>
                </c:pt>
                <c:pt idx="182">
                  <c:v>2.1198140167999999</c:v>
                </c:pt>
                <c:pt idx="183">
                  <c:v>2.1190987092000002</c:v>
                </c:pt>
                <c:pt idx="184">
                  <c:v>2.1183834016</c:v>
                </c:pt>
                <c:pt idx="185">
                  <c:v>2.1176680939999999</c:v>
                </c:pt>
                <c:pt idx="186">
                  <c:v>2.1169527864000002</c:v>
                </c:pt>
                <c:pt idx="187">
                  <c:v>2.1162374788</c:v>
                </c:pt>
                <c:pt idx="188">
                  <c:v>2.1155221711999999</c:v>
                </c:pt>
                <c:pt idx="189">
                  <c:v>2.1148068636000001</c:v>
                </c:pt>
                <c:pt idx="190">
                  <c:v>2.114091556</c:v>
                </c:pt>
                <c:pt idx="191">
                  <c:v>2.1133762483999998</c:v>
                </c:pt>
                <c:pt idx="192">
                  <c:v>2.1126609408000001</c:v>
                </c:pt>
                <c:pt idx="193">
                  <c:v>2.1119456331999999</c:v>
                </c:pt>
                <c:pt idx="194">
                  <c:v>2.1112303256000002</c:v>
                </c:pt>
                <c:pt idx="195">
                  <c:v>2.1105150180000001</c:v>
                </c:pt>
                <c:pt idx="196">
                  <c:v>2.1097997103999999</c:v>
                </c:pt>
                <c:pt idx="197">
                  <c:v>2.1090844028000002</c:v>
                </c:pt>
                <c:pt idx="198">
                  <c:v>2.1083690952</c:v>
                </c:pt>
                <c:pt idx="199">
                  <c:v>2.1076537875999999</c:v>
                </c:pt>
                <c:pt idx="200">
                  <c:v>2.1069384800000002</c:v>
                </c:pt>
                <c:pt idx="201">
                  <c:v>2.1062231724</c:v>
                </c:pt>
                <c:pt idx="202">
                  <c:v>2.1055078647999999</c:v>
                </c:pt>
                <c:pt idx="203">
                  <c:v>2.1047925572000001</c:v>
                </c:pt>
                <c:pt idx="204">
                  <c:v>2.1040772496</c:v>
                </c:pt>
                <c:pt idx="205">
                  <c:v>2.1033619419999998</c:v>
                </c:pt>
                <c:pt idx="206">
                  <c:v>2.1026466344000001</c:v>
                </c:pt>
                <c:pt idx="207">
                  <c:v>2.1019313267999999</c:v>
                </c:pt>
                <c:pt idx="208">
                  <c:v>2.1012160191999998</c:v>
                </c:pt>
                <c:pt idx="209">
                  <c:v>2.1005007116000001</c:v>
                </c:pt>
                <c:pt idx="210">
                  <c:v>2.0997854039999999</c:v>
                </c:pt>
                <c:pt idx="211">
                  <c:v>2.0990700964000002</c:v>
                </c:pt>
                <c:pt idx="212">
                  <c:v>2.0983547888</c:v>
                </c:pt>
                <c:pt idx="213">
                  <c:v>2.0976394811999999</c:v>
                </c:pt>
                <c:pt idx="214">
                  <c:v>2.0969241736000002</c:v>
                </c:pt>
                <c:pt idx="215">
                  <c:v>2.096208866</c:v>
                </c:pt>
                <c:pt idx="216">
                  <c:v>2.0954935583999998</c:v>
                </c:pt>
                <c:pt idx="217">
                  <c:v>2.0947782508000001</c:v>
                </c:pt>
                <c:pt idx="218">
                  <c:v>2.0940629432</c:v>
                </c:pt>
                <c:pt idx="219">
                  <c:v>2.0933476355999998</c:v>
                </c:pt>
                <c:pt idx="220">
                  <c:v>2.0926323280000001</c:v>
                </c:pt>
                <c:pt idx="221">
                  <c:v>2.0919170203999999</c:v>
                </c:pt>
                <c:pt idx="222">
                  <c:v>2.0912017128000002</c:v>
                </c:pt>
                <c:pt idx="223">
                  <c:v>2.0904864052000001</c:v>
                </c:pt>
                <c:pt idx="224">
                  <c:v>2.0897710975999999</c:v>
                </c:pt>
                <c:pt idx="225">
                  <c:v>2.0890557900000002</c:v>
                </c:pt>
                <c:pt idx="226">
                  <c:v>2.0883404824</c:v>
                </c:pt>
                <c:pt idx="227">
                  <c:v>2.0876251747999999</c:v>
                </c:pt>
                <c:pt idx="228">
                  <c:v>2.0869098672000002</c:v>
                </c:pt>
                <c:pt idx="229">
                  <c:v>2.0861945596</c:v>
                </c:pt>
                <c:pt idx="230">
                  <c:v>2.0854792519999998</c:v>
                </c:pt>
                <c:pt idx="231">
                  <c:v>2.0847639444000001</c:v>
                </c:pt>
                <c:pt idx="232">
                  <c:v>2.0840486368</c:v>
                </c:pt>
                <c:pt idx="233">
                  <c:v>2.0833333291999998</c:v>
                </c:pt>
                <c:pt idx="234">
                  <c:v>2.0826180216000001</c:v>
                </c:pt>
                <c:pt idx="235">
                  <c:v>2.0819027139999999</c:v>
                </c:pt>
                <c:pt idx="236">
                  <c:v>2.0811874063999998</c:v>
                </c:pt>
                <c:pt idx="237">
                  <c:v>2.0804720988000001</c:v>
                </c:pt>
                <c:pt idx="238">
                  <c:v>2.0797567911999999</c:v>
                </c:pt>
                <c:pt idx="239">
                  <c:v>2.0790414836000002</c:v>
                </c:pt>
                <c:pt idx="240">
                  <c:v>2.078326176</c:v>
                </c:pt>
                <c:pt idx="241">
                  <c:v>2.0776108683999999</c:v>
                </c:pt>
                <c:pt idx="242">
                  <c:v>2.0768955608000002</c:v>
                </c:pt>
                <c:pt idx="243">
                  <c:v>2.0761802532</c:v>
                </c:pt>
                <c:pt idx="244">
                  <c:v>2.0754649455999998</c:v>
                </c:pt>
                <c:pt idx="245">
                  <c:v>2.0747496380000001</c:v>
                </c:pt>
                <c:pt idx="246">
                  <c:v>2.0740343304</c:v>
                </c:pt>
                <c:pt idx="247">
                  <c:v>2.0733190227999998</c:v>
                </c:pt>
                <c:pt idx="248">
                  <c:v>2.0726037152000001</c:v>
                </c:pt>
                <c:pt idx="249">
                  <c:v>2.0718884075999999</c:v>
                </c:pt>
                <c:pt idx="250">
                  <c:v>2.0711731000000002</c:v>
                </c:pt>
                <c:pt idx="251">
                  <c:v>2.0704577924000001</c:v>
                </c:pt>
                <c:pt idx="252">
                  <c:v>2.0697424847999999</c:v>
                </c:pt>
                <c:pt idx="253">
                  <c:v>2.0690271772000002</c:v>
                </c:pt>
                <c:pt idx="254">
                  <c:v>2.0683118696</c:v>
                </c:pt>
                <c:pt idx="255">
                  <c:v>2.0675965619999999</c:v>
                </c:pt>
                <c:pt idx="256">
                  <c:v>2.0668812544000001</c:v>
                </c:pt>
                <c:pt idx="257">
                  <c:v>2.0661659468</c:v>
                </c:pt>
                <c:pt idx="258">
                  <c:v>2.0654506391999998</c:v>
                </c:pt>
                <c:pt idx="259">
                  <c:v>2.0647353316000001</c:v>
                </c:pt>
                <c:pt idx="260">
                  <c:v>2.064020024</c:v>
                </c:pt>
                <c:pt idx="261">
                  <c:v>2.0633047164000002</c:v>
                </c:pt>
                <c:pt idx="262">
                  <c:v>2.0625894088000001</c:v>
                </c:pt>
                <c:pt idx="263">
                  <c:v>2.0618741011999999</c:v>
                </c:pt>
                <c:pt idx="264">
                  <c:v>2.0611587936000002</c:v>
                </c:pt>
                <c:pt idx="265">
                  <c:v>2.060443486</c:v>
                </c:pt>
                <c:pt idx="266">
                  <c:v>2.0597281783999999</c:v>
                </c:pt>
                <c:pt idx="267">
                  <c:v>2.0590128708000002</c:v>
                </c:pt>
                <c:pt idx="268">
                  <c:v>2.0582975632</c:v>
                </c:pt>
                <c:pt idx="269">
                  <c:v>2.0575822555999999</c:v>
                </c:pt>
                <c:pt idx="270">
                  <c:v>2.0568669480000001</c:v>
                </c:pt>
                <c:pt idx="271">
                  <c:v>2.0561516404</c:v>
                </c:pt>
                <c:pt idx="272">
                  <c:v>2.0554363327999998</c:v>
                </c:pt>
                <c:pt idx="273">
                  <c:v>2.0547210252000001</c:v>
                </c:pt>
                <c:pt idx="274">
                  <c:v>2.0540057175999999</c:v>
                </c:pt>
                <c:pt idx="275">
                  <c:v>2.0532904099999998</c:v>
                </c:pt>
                <c:pt idx="276">
                  <c:v>2.0525751024000001</c:v>
                </c:pt>
                <c:pt idx="277">
                  <c:v>2.0518597947999999</c:v>
                </c:pt>
                <c:pt idx="278">
                  <c:v>2.0511444872000002</c:v>
                </c:pt>
                <c:pt idx="279">
                  <c:v>2.0504291796</c:v>
                </c:pt>
                <c:pt idx="280">
                  <c:v>2.0497138719999999</c:v>
                </c:pt>
                <c:pt idx="281">
                  <c:v>2.0489985644000002</c:v>
                </c:pt>
                <c:pt idx="282">
                  <c:v>2.0482832568</c:v>
                </c:pt>
                <c:pt idx="283">
                  <c:v>2.0475679491999998</c:v>
                </c:pt>
                <c:pt idx="284">
                  <c:v>2.0468526416000001</c:v>
                </c:pt>
                <c:pt idx="285">
                  <c:v>2.046137334</c:v>
                </c:pt>
                <c:pt idx="286">
                  <c:v>2.0454220263999998</c:v>
                </c:pt>
                <c:pt idx="287">
                  <c:v>2.0447067188000001</c:v>
                </c:pt>
                <c:pt idx="288">
                  <c:v>2.0439914111999999</c:v>
                </c:pt>
                <c:pt idx="289">
                  <c:v>2.0432761036000002</c:v>
                </c:pt>
                <c:pt idx="290">
                  <c:v>2.0425607960000001</c:v>
                </c:pt>
                <c:pt idx="291">
                  <c:v>2.0418454883999999</c:v>
                </c:pt>
                <c:pt idx="292">
                  <c:v>2.0411301808000002</c:v>
                </c:pt>
                <c:pt idx="293">
                  <c:v>2.0404148732</c:v>
                </c:pt>
                <c:pt idx="294">
                  <c:v>2.0396995655999999</c:v>
                </c:pt>
                <c:pt idx="295">
                  <c:v>2.0389842580000002</c:v>
                </c:pt>
                <c:pt idx="296">
                  <c:v>2.0382689504</c:v>
                </c:pt>
                <c:pt idx="297">
                  <c:v>2.0375536427999998</c:v>
                </c:pt>
                <c:pt idx="298">
                  <c:v>2.0368383352000001</c:v>
                </c:pt>
                <c:pt idx="299">
                  <c:v>2.0361230276</c:v>
                </c:pt>
                <c:pt idx="300">
                  <c:v>2.0354077199999998</c:v>
                </c:pt>
                <c:pt idx="301">
                  <c:v>2.0346924124000001</c:v>
                </c:pt>
                <c:pt idx="302">
                  <c:v>2.0339771047999999</c:v>
                </c:pt>
                <c:pt idx="303">
                  <c:v>2.0332617971999998</c:v>
                </c:pt>
                <c:pt idx="304">
                  <c:v>2.0325464896000001</c:v>
                </c:pt>
                <c:pt idx="305">
                  <c:v>2.0318311819999999</c:v>
                </c:pt>
                <c:pt idx="306">
                  <c:v>2.0311158744000002</c:v>
                </c:pt>
                <c:pt idx="307">
                  <c:v>2.0304005668</c:v>
                </c:pt>
                <c:pt idx="308">
                  <c:v>2.0296852591999999</c:v>
                </c:pt>
                <c:pt idx="309">
                  <c:v>2.0289699516000002</c:v>
                </c:pt>
                <c:pt idx="310">
                  <c:v>2.028254644</c:v>
                </c:pt>
                <c:pt idx="311">
                  <c:v>2.0275393363999998</c:v>
                </c:pt>
                <c:pt idx="312">
                  <c:v>2.0268240288000001</c:v>
                </c:pt>
                <c:pt idx="313">
                  <c:v>2.0261087212</c:v>
                </c:pt>
                <c:pt idx="314">
                  <c:v>2.0253934135999998</c:v>
                </c:pt>
                <c:pt idx="315">
                  <c:v>2.0246781060000001</c:v>
                </c:pt>
                <c:pt idx="316">
                  <c:v>2.0239627983999999</c:v>
                </c:pt>
                <c:pt idx="317">
                  <c:v>2.0232474908000002</c:v>
                </c:pt>
                <c:pt idx="318">
                  <c:v>2.0225321832000001</c:v>
                </c:pt>
                <c:pt idx="319">
                  <c:v>2.0218168755999999</c:v>
                </c:pt>
                <c:pt idx="320">
                  <c:v>2.0211015680000002</c:v>
                </c:pt>
                <c:pt idx="321">
                  <c:v>2.0203862604</c:v>
                </c:pt>
                <c:pt idx="322">
                  <c:v>2.0196709527999999</c:v>
                </c:pt>
                <c:pt idx="323">
                  <c:v>2.0189556452000001</c:v>
                </c:pt>
                <c:pt idx="324">
                  <c:v>2.0182403376</c:v>
                </c:pt>
                <c:pt idx="325">
                  <c:v>2.0175250299999998</c:v>
                </c:pt>
                <c:pt idx="326">
                  <c:v>2.0168097224000001</c:v>
                </c:pt>
                <c:pt idx="327">
                  <c:v>2.0160944148</c:v>
                </c:pt>
                <c:pt idx="328">
                  <c:v>2.0153791072000002</c:v>
                </c:pt>
                <c:pt idx="329">
                  <c:v>2.0146637996000001</c:v>
                </c:pt>
                <c:pt idx="330">
                  <c:v>2.0139484919999999</c:v>
                </c:pt>
                <c:pt idx="331">
                  <c:v>2.0132331844000002</c:v>
                </c:pt>
                <c:pt idx="332">
                  <c:v>2.0125178768</c:v>
                </c:pt>
                <c:pt idx="333">
                  <c:v>2.0118025691999999</c:v>
                </c:pt>
                <c:pt idx="334">
                  <c:v>2.0110872616000002</c:v>
                </c:pt>
                <c:pt idx="335">
                  <c:v>2.010371954</c:v>
                </c:pt>
                <c:pt idx="336">
                  <c:v>2.0096566463999999</c:v>
                </c:pt>
                <c:pt idx="337">
                  <c:v>2.0089413388000001</c:v>
                </c:pt>
                <c:pt idx="338">
                  <c:v>2.0082260312</c:v>
                </c:pt>
                <c:pt idx="339">
                  <c:v>2.0075107235999998</c:v>
                </c:pt>
                <c:pt idx="340">
                  <c:v>2.0067954160000001</c:v>
                </c:pt>
                <c:pt idx="341">
                  <c:v>2.0060801084</c:v>
                </c:pt>
                <c:pt idx="342">
                  <c:v>2.0053648007999998</c:v>
                </c:pt>
                <c:pt idx="343">
                  <c:v>2.0046494932000001</c:v>
                </c:pt>
                <c:pt idx="344">
                  <c:v>2.0039341855999999</c:v>
                </c:pt>
                <c:pt idx="345">
                  <c:v>2.0032188780000002</c:v>
                </c:pt>
                <c:pt idx="346">
                  <c:v>2.0025035704</c:v>
                </c:pt>
                <c:pt idx="347">
                  <c:v>2.0017882627999999</c:v>
                </c:pt>
                <c:pt idx="348">
                  <c:v>2.0010729552000002</c:v>
                </c:pt>
                <c:pt idx="349">
                  <c:v>2.0003576476</c:v>
                </c:pt>
                <c:pt idx="350">
                  <c:v>1.9996423400000001</c:v>
                </c:pt>
                <c:pt idx="351">
                  <c:v>1.9989270324000001</c:v>
                </c:pt>
                <c:pt idx="352">
                  <c:v>1.9982117248</c:v>
                </c:pt>
                <c:pt idx="353">
                  <c:v>1.9974964172</c:v>
                </c:pt>
                <c:pt idx="354">
                  <c:v>1.9967811096000001</c:v>
                </c:pt>
                <c:pt idx="355">
                  <c:v>1.9960658019999999</c:v>
                </c:pt>
                <c:pt idx="356">
                  <c:v>1.9953504944</c:v>
                </c:pt>
                <c:pt idx="357">
                  <c:v>1.9946351868000001</c:v>
                </c:pt>
                <c:pt idx="358">
                  <c:v>1.9939198791999999</c:v>
                </c:pt>
                <c:pt idx="359">
                  <c:v>1.9932045716</c:v>
                </c:pt>
                <c:pt idx="360">
                  <c:v>1.992489264</c:v>
                </c:pt>
                <c:pt idx="361">
                  <c:v>1.9917739563999999</c:v>
                </c:pt>
                <c:pt idx="362">
                  <c:v>1.9910586487999999</c:v>
                </c:pt>
                <c:pt idx="363">
                  <c:v>1.9903433412</c:v>
                </c:pt>
                <c:pt idx="364">
                  <c:v>1.9896280336000001</c:v>
                </c:pt>
                <c:pt idx="365">
                  <c:v>1.9889127260000001</c:v>
                </c:pt>
                <c:pt idx="366">
                  <c:v>1.9881974184</c:v>
                </c:pt>
                <c:pt idx="367">
                  <c:v>1.9874821108</c:v>
                </c:pt>
                <c:pt idx="368">
                  <c:v>1.9867668032000001</c:v>
                </c:pt>
                <c:pt idx="369">
                  <c:v>1.9860514955999999</c:v>
                </c:pt>
                <c:pt idx="370">
                  <c:v>1.985336188</c:v>
                </c:pt>
                <c:pt idx="371">
                  <c:v>1.9846208804000001</c:v>
                </c:pt>
                <c:pt idx="372">
                  <c:v>1.9839055727999999</c:v>
                </c:pt>
                <c:pt idx="373">
                  <c:v>1.9831902652</c:v>
                </c:pt>
                <c:pt idx="374">
                  <c:v>1.9824749576</c:v>
                </c:pt>
                <c:pt idx="375">
                  <c:v>1.9817596499999999</c:v>
                </c:pt>
                <c:pt idx="376">
                  <c:v>1.9810443423999999</c:v>
                </c:pt>
                <c:pt idx="377">
                  <c:v>1.9803290348</c:v>
                </c:pt>
                <c:pt idx="378">
                  <c:v>1.9796137272000001</c:v>
                </c:pt>
                <c:pt idx="379">
                  <c:v>1.9788984196000001</c:v>
                </c:pt>
                <c:pt idx="380">
                  <c:v>1.978183112</c:v>
                </c:pt>
                <c:pt idx="381">
                  <c:v>1.9774678044</c:v>
                </c:pt>
                <c:pt idx="382">
                  <c:v>1.9767524968000001</c:v>
                </c:pt>
                <c:pt idx="383">
                  <c:v>1.9760371891999999</c:v>
                </c:pt>
                <c:pt idx="384">
                  <c:v>1.9753218816</c:v>
                </c:pt>
                <c:pt idx="385">
                  <c:v>1.9746065740000001</c:v>
                </c:pt>
                <c:pt idx="386">
                  <c:v>1.9738912663999999</c:v>
                </c:pt>
                <c:pt idx="387">
                  <c:v>1.9731759588</c:v>
                </c:pt>
                <c:pt idx="388">
                  <c:v>1.9724606512</c:v>
                </c:pt>
                <c:pt idx="389">
                  <c:v>1.9717453436000001</c:v>
                </c:pt>
                <c:pt idx="390">
                  <c:v>1.9710300359999999</c:v>
                </c:pt>
                <c:pt idx="391">
                  <c:v>1.9703147284</c:v>
                </c:pt>
                <c:pt idx="392">
                  <c:v>1.9695994208000001</c:v>
                </c:pt>
                <c:pt idx="393">
                  <c:v>1.9688841132000001</c:v>
                </c:pt>
                <c:pt idx="394">
                  <c:v>1.9681688056</c:v>
                </c:pt>
                <c:pt idx="395">
                  <c:v>1.967453498</c:v>
                </c:pt>
                <c:pt idx="396">
                  <c:v>1.9667381904000001</c:v>
                </c:pt>
                <c:pt idx="397">
                  <c:v>1.9660228827999999</c:v>
                </c:pt>
                <c:pt idx="398">
                  <c:v>1.9653075752</c:v>
                </c:pt>
                <c:pt idx="399">
                  <c:v>1.9645922676000001</c:v>
                </c:pt>
                <c:pt idx="400">
                  <c:v>1.9638769599999999</c:v>
                </c:pt>
                <c:pt idx="401">
                  <c:v>1.9631616524</c:v>
                </c:pt>
                <c:pt idx="402">
                  <c:v>1.9624463448</c:v>
                </c:pt>
                <c:pt idx="403">
                  <c:v>1.9617310372000001</c:v>
                </c:pt>
                <c:pt idx="404">
                  <c:v>1.9610157296000001</c:v>
                </c:pt>
                <c:pt idx="405">
                  <c:v>1.960300422</c:v>
                </c:pt>
                <c:pt idx="406">
                  <c:v>1.9595851144</c:v>
                </c:pt>
                <c:pt idx="407">
                  <c:v>1.9588698068000001</c:v>
                </c:pt>
                <c:pt idx="408">
                  <c:v>1.9581544992</c:v>
                </c:pt>
                <c:pt idx="409">
                  <c:v>1.9574391916</c:v>
                </c:pt>
                <c:pt idx="410">
                  <c:v>1.9567238840000001</c:v>
                </c:pt>
                <c:pt idx="411">
                  <c:v>1.9560085763999999</c:v>
                </c:pt>
                <c:pt idx="412">
                  <c:v>1.9552932688</c:v>
                </c:pt>
                <c:pt idx="413">
                  <c:v>1.9545779612</c:v>
                </c:pt>
                <c:pt idx="414">
                  <c:v>1.9538626535999999</c:v>
                </c:pt>
                <c:pt idx="415">
                  <c:v>1.953147346</c:v>
                </c:pt>
                <c:pt idx="416">
                  <c:v>1.9524320384</c:v>
                </c:pt>
                <c:pt idx="417">
                  <c:v>1.9517167308000001</c:v>
                </c:pt>
                <c:pt idx="418">
                  <c:v>1.9510014232000001</c:v>
                </c:pt>
                <c:pt idx="419">
                  <c:v>1.9502861156</c:v>
                </c:pt>
                <c:pt idx="420">
                  <c:v>1.949570808</c:v>
                </c:pt>
                <c:pt idx="421">
                  <c:v>1.9488555004000001</c:v>
                </c:pt>
                <c:pt idx="422">
                  <c:v>1.9481401927999999</c:v>
                </c:pt>
                <c:pt idx="423">
                  <c:v>1.9474248852</c:v>
                </c:pt>
                <c:pt idx="424">
                  <c:v>1.9467095776000001</c:v>
                </c:pt>
                <c:pt idx="425">
                  <c:v>1.9459942699999999</c:v>
                </c:pt>
                <c:pt idx="426">
                  <c:v>1.9452789624</c:v>
                </c:pt>
                <c:pt idx="427">
                  <c:v>1.9445636548</c:v>
                </c:pt>
                <c:pt idx="428">
                  <c:v>1.9438483471999999</c:v>
                </c:pt>
                <c:pt idx="429">
                  <c:v>1.9431330395999999</c:v>
                </c:pt>
                <c:pt idx="430">
                  <c:v>1.942417732</c:v>
                </c:pt>
                <c:pt idx="431">
                  <c:v>1.9417024244000001</c:v>
                </c:pt>
                <c:pt idx="432">
                  <c:v>1.9409871168000001</c:v>
                </c:pt>
                <c:pt idx="433">
                  <c:v>1.9402718092</c:v>
                </c:pt>
                <c:pt idx="434">
                  <c:v>1.9395565016</c:v>
                </c:pt>
                <c:pt idx="435">
                  <c:v>1.9388411940000001</c:v>
                </c:pt>
                <c:pt idx="436">
                  <c:v>1.9381258863999999</c:v>
                </c:pt>
                <c:pt idx="437">
                  <c:v>1.9374105788</c:v>
                </c:pt>
                <c:pt idx="438">
                  <c:v>1.9366952712000001</c:v>
                </c:pt>
                <c:pt idx="439">
                  <c:v>1.9359799635999999</c:v>
                </c:pt>
                <c:pt idx="440">
                  <c:v>1.935264656</c:v>
                </c:pt>
                <c:pt idx="441">
                  <c:v>1.9345493484</c:v>
                </c:pt>
                <c:pt idx="442">
                  <c:v>1.9338340407999999</c:v>
                </c:pt>
                <c:pt idx="443">
                  <c:v>1.9331187331999999</c:v>
                </c:pt>
                <c:pt idx="444">
                  <c:v>1.9324034256</c:v>
                </c:pt>
                <c:pt idx="445">
                  <c:v>1.9316881180000001</c:v>
                </c:pt>
                <c:pt idx="446">
                  <c:v>1.9309728104000001</c:v>
                </c:pt>
                <c:pt idx="447">
                  <c:v>1.9302575028</c:v>
                </c:pt>
                <c:pt idx="448">
                  <c:v>1.9295421952</c:v>
                </c:pt>
                <c:pt idx="449">
                  <c:v>1.9288268876000001</c:v>
                </c:pt>
                <c:pt idx="450">
                  <c:v>1.9281115799999999</c:v>
                </c:pt>
                <c:pt idx="451">
                  <c:v>1.9273962724</c:v>
                </c:pt>
                <c:pt idx="452">
                  <c:v>1.9266809648000001</c:v>
                </c:pt>
                <c:pt idx="453">
                  <c:v>1.9259656571999999</c:v>
                </c:pt>
                <c:pt idx="454">
                  <c:v>1.9252503496</c:v>
                </c:pt>
                <c:pt idx="455">
                  <c:v>1.924535042</c:v>
                </c:pt>
                <c:pt idx="456">
                  <c:v>1.9238197344000001</c:v>
                </c:pt>
                <c:pt idx="457">
                  <c:v>1.9231044267999999</c:v>
                </c:pt>
                <c:pt idx="458">
                  <c:v>1.9223891192</c:v>
                </c:pt>
                <c:pt idx="459">
                  <c:v>1.9216738116000001</c:v>
                </c:pt>
                <c:pt idx="460">
                  <c:v>1.9209585040000001</c:v>
                </c:pt>
                <c:pt idx="461">
                  <c:v>1.9202431964</c:v>
                </c:pt>
                <c:pt idx="462">
                  <c:v>1.9195278888</c:v>
                </c:pt>
                <c:pt idx="463">
                  <c:v>1.9188125812000001</c:v>
                </c:pt>
                <c:pt idx="464">
                  <c:v>1.9180972735999999</c:v>
                </c:pt>
                <c:pt idx="465">
                  <c:v>1.917381966</c:v>
                </c:pt>
                <c:pt idx="466">
                  <c:v>1.9166666584000001</c:v>
                </c:pt>
                <c:pt idx="467">
                  <c:v>1.9159513507999999</c:v>
                </c:pt>
                <c:pt idx="468">
                  <c:v>1.9152360432</c:v>
                </c:pt>
                <c:pt idx="469">
                  <c:v>1.9145207356</c:v>
                </c:pt>
                <c:pt idx="470">
                  <c:v>1.9138054280000001</c:v>
                </c:pt>
                <c:pt idx="471">
                  <c:v>1.9130901204000001</c:v>
                </c:pt>
                <c:pt idx="472">
                  <c:v>1.9123748128</c:v>
                </c:pt>
                <c:pt idx="473">
                  <c:v>1.9116595052000001</c:v>
                </c:pt>
                <c:pt idx="474">
                  <c:v>1.9109441976000001</c:v>
                </c:pt>
                <c:pt idx="475">
                  <c:v>1.91022889</c:v>
                </c:pt>
                <c:pt idx="476">
                  <c:v>1.9095135824</c:v>
                </c:pt>
                <c:pt idx="477">
                  <c:v>1.9087982748000001</c:v>
                </c:pt>
                <c:pt idx="478">
                  <c:v>1.9080829671999999</c:v>
                </c:pt>
                <c:pt idx="479">
                  <c:v>1.9073676596</c:v>
                </c:pt>
                <c:pt idx="480">
                  <c:v>1.9066523520000001</c:v>
                </c:pt>
                <c:pt idx="481">
                  <c:v>1.9059370443999999</c:v>
                </c:pt>
                <c:pt idx="482">
                  <c:v>1.9052217368</c:v>
                </c:pt>
                <c:pt idx="483">
                  <c:v>1.9045064292</c:v>
                </c:pt>
                <c:pt idx="484">
                  <c:v>1.9037911216000001</c:v>
                </c:pt>
                <c:pt idx="485">
                  <c:v>1.9030758140000001</c:v>
                </c:pt>
                <c:pt idx="486">
                  <c:v>1.9023605064</c:v>
                </c:pt>
                <c:pt idx="487">
                  <c:v>1.9016451988</c:v>
                </c:pt>
                <c:pt idx="488">
                  <c:v>1.9009298912000001</c:v>
                </c:pt>
                <c:pt idx="489">
                  <c:v>1.9002145836</c:v>
                </c:pt>
                <c:pt idx="490">
                  <c:v>1.899499276</c:v>
                </c:pt>
                <c:pt idx="491">
                  <c:v>1.8987839684000001</c:v>
                </c:pt>
                <c:pt idx="492">
                  <c:v>1.8980686607999999</c:v>
                </c:pt>
                <c:pt idx="493">
                  <c:v>1.8973533532</c:v>
                </c:pt>
                <c:pt idx="494">
                  <c:v>1.8966380456</c:v>
                </c:pt>
                <c:pt idx="495">
                  <c:v>1.8959227379999999</c:v>
                </c:pt>
                <c:pt idx="496">
                  <c:v>1.8952074303999999</c:v>
                </c:pt>
                <c:pt idx="497">
                  <c:v>1.8944921228</c:v>
                </c:pt>
                <c:pt idx="498">
                  <c:v>1.8937768152000001</c:v>
                </c:pt>
                <c:pt idx="499">
                  <c:v>1.8930615076000001</c:v>
                </c:pt>
                <c:pt idx="500">
                  <c:v>1.8923462</c:v>
                </c:pt>
                <c:pt idx="501">
                  <c:v>1.8916308924</c:v>
                </c:pt>
                <c:pt idx="502">
                  <c:v>1.8909155848000001</c:v>
                </c:pt>
                <c:pt idx="503">
                  <c:v>1.8902002771999999</c:v>
                </c:pt>
                <c:pt idx="504">
                  <c:v>1.8894849696</c:v>
                </c:pt>
                <c:pt idx="505">
                  <c:v>1.8887696620000001</c:v>
                </c:pt>
                <c:pt idx="506">
                  <c:v>1.8880543543999999</c:v>
                </c:pt>
                <c:pt idx="507">
                  <c:v>1.8873390468</c:v>
                </c:pt>
                <c:pt idx="508">
                  <c:v>1.8866237392</c:v>
                </c:pt>
                <c:pt idx="509">
                  <c:v>1.8859084315999999</c:v>
                </c:pt>
                <c:pt idx="510">
                  <c:v>1.8851931239999999</c:v>
                </c:pt>
                <c:pt idx="511">
                  <c:v>1.8844778164</c:v>
                </c:pt>
                <c:pt idx="512">
                  <c:v>1.8837625088000001</c:v>
                </c:pt>
                <c:pt idx="513">
                  <c:v>1.8830472012000001</c:v>
                </c:pt>
                <c:pt idx="514">
                  <c:v>1.8823318936</c:v>
                </c:pt>
                <c:pt idx="515">
                  <c:v>1.881616586</c:v>
                </c:pt>
                <c:pt idx="516">
                  <c:v>1.8809012784000001</c:v>
                </c:pt>
                <c:pt idx="517">
                  <c:v>1.8801859707999999</c:v>
                </c:pt>
                <c:pt idx="518">
                  <c:v>1.8794706632</c:v>
                </c:pt>
                <c:pt idx="519">
                  <c:v>1.8787553556000001</c:v>
                </c:pt>
                <c:pt idx="520">
                  <c:v>1.8780400479999999</c:v>
                </c:pt>
                <c:pt idx="521">
                  <c:v>1.8773247404</c:v>
                </c:pt>
                <c:pt idx="522">
                  <c:v>1.8766094328</c:v>
                </c:pt>
                <c:pt idx="523">
                  <c:v>1.8758941252000001</c:v>
                </c:pt>
                <c:pt idx="524">
                  <c:v>1.8751788175999999</c:v>
                </c:pt>
                <c:pt idx="525">
                  <c:v>1.87446351</c:v>
                </c:pt>
                <c:pt idx="526">
                  <c:v>1.8737482024000001</c:v>
                </c:pt>
                <c:pt idx="527">
                  <c:v>1.8730328948000001</c:v>
                </c:pt>
                <c:pt idx="528">
                  <c:v>1.8723175872</c:v>
                </c:pt>
                <c:pt idx="529">
                  <c:v>1.8716022796</c:v>
                </c:pt>
                <c:pt idx="530">
                  <c:v>1.8708869720000001</c:v>
                </c:pt>
                <c:pt idx="531">
                  <c:v>1.8701716643999999</c:v>
                </c:pt>
                <c:pt idx="532">
                  <c:v>1.8694563568</c:v>
                </c:pt>
                <c:pt idx="533">
                  <c:v>1.8687410492000001</c:v>
                </c:pt>
                <c:pt idx="534">
                  <c:v>1.8680257415999999</c:v>
                </c:pt>
                <c:pt idx="535">
                  <c:v>1.867310434</c:v>
                </c:pt>
                <c:pt idx="536">
                  <c:v>1.8665951264</c:v>
                </c:pt>
                <c:pt idx="537">
                  <c:v>1.8658798188000001</c:v>
                </c:pt>
                <c:pt idx="538">
                  <c:v>1.8651645111999999</c:v>
                </c:pt>
                <c:pt idx="539">
                  <c:v>1.8644492036</c:v>
                </c:pt>
                <c:pt idx="540">
                  <c:v>1.8637338960000001</c:v>
                </c:pt>
                <c:pt idx="541">
                  <c:v>1.8630185884000001</c:v>
                </c:pt>
                <c:pt idx="542">
                  <c:v>1.8623032808</c:v>
                </c:pt>
                <c:pt idx="543">
                  <c:v>1.8615879732</c:v>
                </c:pt>
                <c:pt idx="544">
                  <c:v>1.8608726656000001</c:v>
                </c:pt>
                <c:pt idx="545">
                  <c:v>1.8601573579999999</c:v>
                </c:pt>
                <c:pt idx="546">
                  <c:v>1.8594420504</c:v>
                </c:pt>
                <c:pt idx="547">
                  <c:v>1.8587267428000001</c:v>
                </c:pt>
                <c:pt idx="548">
                  <c:v>1.8580114351999999</c:v>
                </c:pt>
                <c:pt idx="549">
                  <c:v>1.8572961276</c:v>
                </c:pt>
                <c:pt idx="550">
                  <c:v>1.85658082</c:v>
                </c:pt>
                <c:pt idx="551">
                  <c:v>1.8558655124000001</c:v>
                </c:pt>
                <c:pt idx="552">
                  <c:v>1.8551502048000001</c:v>
                </c:pt>
                <c:pt idx="553">
                  <c:v>1.8544348972</c:v>
                </c:pt>
                <c:pt idx="554">
                  <c:v>1.8537195896000001</c:v>
                </c:pt>
                <c:pt idx="555">
                  <c:v>1.8530042820000001</c:v>
                </c:pt>
                <c:pt idx="556">
                  <c:v>1.8522889744</c:v>
                </c:pt>
                <c:pt idx="557">
                  <c:v>1.8515736668</c:v>
                </c:pt>
                <c:pt idx="558">
                  <c:v>1.8508583592000001</c:v>
                </c:pt>
                <c:pt idx="559">
                  <c:v>1.8501430515999999</c:v>
                </c:pt>
                <c:pt idx="560">
                  <c:v>1.849427744</c:v>
                </c:pt>
                <c:pt idx="561">
                  <c:v>1.8487124364</c:v>
                </c:pt>
                <c:pt idx="562">
                  <c:v>1.8479971287999999</c:v>
                </c:pt>
                <c:pt idx="563">
                  <c:v>1.8472818212</c:v>
                </c:pt>
                <c:pt idx="564">
                  <c:v>1.8465665136</c:v>
                </c:pt>
                <c:pt idx="565">
                  <c:v>1.8458512060000001</c:v>
                </c:pt>
                <c:pt idx="566">
                  <c:v>1.8451358984000001</c:v>
                </c:pt>
                <c:pt idx="567">
                  <c:v>1.8444205908</c:v>
                </c:pt>
                <c:pt idx="568">
                  <c:v>1.8437052832</c:v>
                </c:pt>
                <c:pt idx="569">
                  <c:v>1.8429899756000001</c:v>
                </c:pt>
                <c:pt idx="570">
                  <c:v>1.8422746679999999</c:v>
                </c:pt>
                <c:pt idx="571">
                  <c:v>1.8415593604</c:v>
                </c:pt>
                <c:pt idx="572">
                  <c:v>1.8408440528000001</c:v>
                </c:pt>
                <c:pt idx="573">
                  <c:v>1.8401287451999999</c:v>
                </c:pt>
                <c:pt idx="574">
                  <c:v>1.8394134376</c:v>
                </c:pt>
                <c:pt idx="575">
                  <c:v>1.83869813</c:v>
                </c:pt>
                <c:pt idx="576">
                  <c:v>1.8379828223999999</c:v>
                </c:pt>
                <c:pt idx="577">
                  <c:v>1.8372675147999999</c:v>
                </c:pt>
                <c:pt idx="578">
                  <c:v>1.8365522072</c:v>
                </c:pt>
                <c:pt idx="579">
                  <c:v>1.8358368996000001</c:v>
                </c:pt>
                <c:pt idx="580">
                  <c:v>1.8351215920000001</c:v>
                </c:pt>
                <c:pt idx="581">
                  <c:v>1.8344062844</c:v>
                </c:pt>
                <c:pt idx="582">
                  <c:v>1.8336909768</c:v>
                </c:pt>
                <c:pt idx="583">
                  <c:v>1.8329756692000001</c:v>
                </c:pt>
                <c:pt idx="584">
                  <c:v>1.8322603615999999</c:v>
                </c:pt>
                <c:pt idx="585">
                  <c:v>1.831545054</c:v>
                </c:pt>
                <c:pt idx="586">
                  <c:v>1.8308297464000001</c:v>
                </c:pt>
                <c:pt idx="587">
                  <c:v>1.8301144387999999</c:v>
                </c:pt>
                <c:pt idx="588">
                  <c:v>1.8293991312</c:v>
                </c:pt>
                <c:pt idx="589">
                  <c:v>1.8286838236</c:v>
                </c:pt>
                <c:pt idx="590">
                  <c:v>1.8279685159999999</c:v>
                </c:pt>
                <c:pt idx="591">
                  <c:v>1.8272532083999999</c:v>
                </c:pt>
                <c:pt idx="592">
                  <c:v>1.8265379008</c:v>
                </c:pt>
                <c:pt idx="593">
                  <c:v>1.8258225932000001</c:v>
                </c:pt>
                <c:pt idx="594">
                  <c:v>1.8251072856000001</c:v>
                </c:pt>
                <c:pt idx="595">
                  <c:v>1.824391978</c:v>
                </c:pt>
                <c:pt idx="596">
                  <c:v>1.8236766704</c:v>
                </c:pt>
                <c:pt idx="597">
                  <c:v>1.8229613628000001</c:v>
                </c:pt>
                <c:pt idx="598">
                  <c:v>1.8222460551999999</c:v>
                </c:pt>
                <c:pt idx="599">
                  <c:v>1.8215307476</c:v>
                </c:pt>
                <c:pt idx="600">
                  <c:v>1.8208154400000001</c:v>
                </c:pt>
                <c:pt idx="601">
                  <c:v>1.8201001323999999</c:v>
                </c:pt>
                <c:pt idx="602">
                  <c:v>1.8193848248</c:v>
                </c:pt>
                <c:pt idx="603">
                  <c:v>1.8186695172</c:v>
                </c:pt>
                <c:pt idx="604">
                  <c:v>1.8179542096000001</c:v>
                </c:pt>
                <c:pt idx="605">
                  <c:v>1.8172389019999999</c:v>
                </c:pt>
                <c:pt idx="606">
                  <c:v>1.8165235944</c:v>
                </c:pt>
                <c:pt idx="607">
                  <c:v>1.8158082868000001</c:v>
                </c:pt>
                <c:pt idx="608">
                  <c:v>1.8150929792000001</c:v>
                </c:pt>
                <c:pt idx="609">
                  <c:v>1.8143776716</c:v>
                </c:pt>
                <c:pt idx="610">
                  <c:v>1.813662364</c:v>
                </c:pt>
                <c:pt idx="611">
                  <c:v>1.8129470564000001</c:v>
                </c:pt>
                <c:pt idx="612">
                  <c:v>1.8122317487999999</c:v>
                </c:pt>
                <c:pt idx="613">
                  <c:v>1.8115164412</c:v>
                </c:pt>
                <c:pt idx="614">
                  <c:v>1.8108011336000001</c:v>
                </c:pt>
                <c:pt idx="615">
                  <c:v>1.8100858259999999</c:v>
                </c:pt>
                <c:pt idx="616">
                  <c:v>1.8093705184</c:v>
                </c:pt>
                <c:pt idx="617">
                  <c:v>1.8086552108</c:v>
                </c:pt>
                <c:pt idx="618">
                  <c:v>1.8079399032000001</c:v>
                </c:pt>
                <c:pt idx="619">
                  <c:v>1.8072245956000001</c:v>
                </c:pt>
                <c:pt idx="620">
                  <c:v>1.806509288</c:v>
                </c:pt>
                <c:pt idx="621">
                  <c:v>1.8057939804000001</c:v>
                </c:pt>
                <c:pt idx="622">
                  <c:v>1.8050786728000001</c:v>
                </c:pt>
                <c:pt idx="623">
                  <c:v>1.8043633652</c:v>
                </c:pt>
                <c:pt idx="624">
                  <c:v>1.8036480576</c:v>
                </c:pt>
                <c:pt idx="625">
                  <c:v>1.8029327500000001</c:v>
                </c:pt>
                <c:pt idx="626">
                  <c:v>1.8022174423999999</c:v>
                </c:pt>
                <c:pt idx="627">
                  <c:v>1.8015021348</c:v>
                </c:pt>
                <c:pt idx="628">
                  <c:v>1.8007868272000001</c:v>
                </c:pt>
                <c:pt idx="629">
                  <c:v>1.8000715195999999</c:v>
                </c:pt>
                <c:pt idx="630">
                  <c:v>1.799356212</c:v>
                </c:pt>
                <c:pt idx="631">
                  <c:v>1.7986409044</c:v>
                </c:pt>
                <c:pt idx="632">
                  <c:v>1.7979255968000001</c:v>
                </c:pt>
                <c:pt idx="633">
                  <c:v>1.7972102892000001</c:v>
                </c:pt>
                <c:pt idx="634">
                  <c:v>1.7964949816</c:v>
                </c:pt>
                <c:pt idx="635">
                  <c:v>1.795779674</c:v>
                </c:pt>
                <c:pt idx="636">
                  <c:v>1.7950643664000001</c:v>
                </c:pt>
                <c:pt idx="637">
                  <c:v>1.7943490588</c:v>
                </c:pt>
                <c:pt idx="638">
                  <c:v>1.7936337512</c:v>
                </c:pt>
                <c:pt idx="639">
                  <c:v>1.7929184436000001</c:v>
                </c:pt>
                <c:pt idx="640">
                  <c:v>1.7922031359999999</c:v>
                </c:pt>
                <c:pt idx="641">
                  <c:v>1.7914878284</c:v>
                </c:pt>
                <c:pt idx="642">
                  <c:v>1.7907725208</c:v>
                </c:pt>
                <c:pt idx="643">
                  <c:v>1.7900572131999999</c:v>
                </c:pt>
                <c:pt idx="644">
                  <c:v>1.7893419055999999</c:v>
                </c:pt>
                <c:pt idx="645">
                  <c:v>1.788626598</c:v>
                </c:pt>
                <c:pt idx="646">
                  <c:v>1.7879112904000001</c:v>
                </c:pt>
                <c:pt idx="647">
                  <c:v>1.7871959828000001</c:v>
                </c:pt>
                <c:pt idx="648">
                  <c:v>1.7864806752</c:v>
                </c:pt>
                <c:pt idx="649">
                  <c:v>1.7857653676</c:v>
                </c:pt>
                <c:pt idx="650">
                  <c:v>1.7850500600000001</c:v>
                </c:pt>
                <c:pt idx="651">
                  <c:v>1.7843347523999999</c:v>
                </c:pt>
                <c:pt idx="652">
                  <c:v>1.7836194448</c:v>
                </c:pt>
                <c:pt idx="653">
                  <c:v>1.7829041372000001</c:v>
                </c:pt>
                <c:pt idx="654">
                  <c:v>1.7821888295999999</c:v>
                </c:pt>
                <c:pt idx="655">
                  <c:v>1.781473522</c:v>
                </c:pt>
                <c:pt idx="656">
                  <c:v>1.7807582144</c:v>
                </c:pt>
                <c:pt idx="657">
                  <c:v>1.7800429067999999</c:v>
                </c:pt>
                <c:pt idx="658">
                  <c:v>1.7793275991999999</c:v>
                </c:pt>
                <c:pt idx="659">
                  <c:v>1.7786122916</c:v>
                </c:pt>
                <c:pt idx="660">
                  <c:v>1.7778969840000001</c:v>
                </c:pt>
                <c:pt idx="661">
                  <c:v>1.7771816764000001</c:v>
                </c:pt>
                <c:pt idx="662">
                  <c:v>1.7764663688</c:v>
                </c:pt>
                <c:pt idx="663">
                  <c:v>1.7757510612</c:v>
                </c:pt>
                <c:pt idx="664">
                  <c:v>1.7750357536000001</c:v>
                </c:pt>
                <c:pt idx="665">
                  <c:v>1.7743204459999999</c:v>
                </c:pt>
                <c:pt idx="666">
                  <c:v>1.7736051384</c:v>
                </c:pt>
                <c:pt idx="667">
                  <c:v>1.7728898308000001</c:v>
                </c:pt>
                <c:pt idx="668">
                  <c:v>1.7721745231999999</c:v>
                </c:pt>
                <c:pt idx="669">
                  <c:v>1.7714592156</c:v>
                </c:pt>
                <c:pt idx="670">
                  <c:v>1.770743908</c:v>
                </c:pt>
                <c:pt idx="671">
                  <c:v>1.7700286004000001</c:v>
                </c:pt>
                <c:pt idx="672">
                  <c:v>1.7693132927999999</c:v>
                </c:pt>
                <c:pt idx="673">
                  <c:v>1.7685979852</c:v>
                </c:pt>
                <c:pt idx="674">
                  <c:v>1.7678826776000001</c:v>
                </c:pt>
                <c:pt idx="675">
                  <c:v>1.7671673700000001</c:v>
                </c:pt>
                <c:pt idx="676">
                  <c:v>1.7664520624</c:v>
                </c:pt>
                <c:pt idx="677">
                  <c:v>1.7657367548</c:v>
                </c:pt>
                <c:pt idx="678">
                  <c:v>1.7650214472000001</c:v>
                </c:pt>
                <c:pt idx="679">
                  <c:v>1.7643061395999999</c:v>
                </c:pt>
                <c:pt idx="680">
                  <c:v>1.763590832</c:v>
                </c:pt>
                <c:pt idx="681">
                  <c:v>1.7628755244000001</c:v>
                </c:pt>
                <c:pt idx="682">
                  <c:v>1.7621602167999999</c:v>
                </c:pt>
                <c:pt idx="683">
                  <c:v>1.7614449092</c:v>
                </c:pt>
                <c:pt idx="684">
                  <c:v>1.7607296016</c:v>
                </c:pt>
                <c:pt idx="685">
                  <c:v>1.7600142940000001</c:v>
                </c:pt>
                <c:pt idx="686">
                  <c:v>1.7592989864000002</c:v>
                </c:pt>
                <c:pt idx="687">
                  <c:v>1.7585836788</c:v>
                </c:pt>
                <c:pt idx="688">
                  <c:v>1.7578683712000001</c:v>
                </c:pt>
                <c:pt idx="689">
                  <c:v>1.7571530636000001</c:v>
                </c:pt>
                <c:pt idx="690">
                  <c:v>1.756437756</c:v>
                </c:pt>
                <c:pt idx="691">
                  <c:v>1.7557224484</c:v>
                </c:pt>
                <c:pt idx="692">
                  <c:v>1.7550071408000001</c:v>
                </c:pt>
                <c:pt idx="693">
                  <c:v>1.7542918331999999</c:v>
                </c:pt>
                <c:pt idx="694">
                  <c:v>1.7535765256</c:v>
                </c:pt>
                <c:pt idx="695">
                  <c:v>1.7528612180000001</c:v>
                </c:pt>
                <c:pt idx="696">
                  <c:v>1.7521459103999999</c:v>
                </c:pt>
                <c:pt idx="697">
                  <c:v>1.7514306028</c:v>
                </c:pt>
                <c:pt idx="698">
                  <c:v>1.7507152952</c:v>
                </c:pt>
                <c:pt idx="699">
                  <c:v>1.7499999875999999</c:v>
                </c:pt>
              </c:numCache>
            </c:numRef>
          </c:xVal>
          <c:yVal>
            <c:numRef>
              <c:f>'Desc sp'!ydata6</c:f>
              <c:numCache>
                <c:formatCode>General</c:formatCode>
                <c:ptCount val="700"/>
                <c:pt idx="0">
                  <c:v>45</c:v>
                </c:pt>
                <c:pt idx="1">
                  <c:v>29.75</c:v>
                </c:pt>
                <c:pt idx="2">
                  <c:v>45</c:v>
                </c:pt>
                <c:pt idx="3">
                  <c:v>29.75</c:v>
                </c:pt>
                <c:pt idx="4">
                  <c:v>45</c:v>
                </c:pt>
                <c:pt idx="5">
                  <c:v>29.75</c:v>
                </c:pt>
                <c:pt idx="6">
                  <c:v>45</c:v>
                </c:pt>
                <c:pt idx="7">
                  <c:v>29.75</c:v>
                </c:pt>
                <c:pt idx="8">
                  <c:v>45</c:v>
                </c:pt>
                <c:pt idx="9">
                  <c:v>29.75</c:v>
                </c:pt>
                <c:pt idx="10">
                  <c:v>45</c:v>
                </c:pt>
                <c:pt idx="11">
                  <c:v>29.75</c:v>
                </c:pt>
                <c:pt idx="12">
                  <c:v>45</c:v>
                </c:pt>
                <c:pt idx="13">
                  <c:v>29.75</c:v>
                </c:pt>
                <c:pt idx="14">
                  <c:v>45</c:v>
                </c:pt>
                <c:pt idx="15">
                  <c:v>29.75</c:v>
                </c:pt>
                <c:pt idx="16">
                  <c:v>45</c:v>
                </c:pt>
                <c:pt idx="17">
                  <c:v>29.75</c:v>
                </c:pt>
                <c:pt idx="18">
                  <c:v>45</c:v>
                </c:pt>
                <c:pt idx="19">
                  <c:v>29.75</c:v>
                </c:pt>
                <c:pt idx="20">
                  <c:v>45</c:v>
                </c:pt>
                <c:pt idx="21">
                  <c:v>29.75</c:v>
                </c:pt>
                <c:pt idx="22">
                  <c:v>45</c:v>
                </c:pt>
                <c:pt idx="23">
                  <c:v>29.75</c:v>
                </c:pt>
                <c:pt idx="24">
                  <c:v>45</c:v>
                </c:pt>
                <c:pt idx="25">
                  <c:v>29.75</c:v>
                </c:pt>
                <c:pt idx="26">
                  <c:v>45</c:v>
                </c:pt>
                <c:pt idx="27">
                  <c:v>29.75</c:v>
                </c:pt>
                <c:pt idx="28">
                  <c:v>45</c:v>
                </c:pt>
                <c:pt idx="29">
                  <c:v>29.75</c:v>
                </c:pt>
                <c:pt idx="30">
                  <c:v>45</c:v>
                </c:pt>
                <c:pt idx="31">
                  <c:v>29.75</c:v>
                </c:pt>
                <c:pt idx="32">
                  <c:v>45</c:v>
                </c:pt>
                <c:pt idx="33">
                  <c:v>29.75</c:v>
                </c:pt>
                <c:pt idx="34">
                  <c:v>45</c:v>
                </c:pt>
                <c:pt idx="35">
                  <c:v>29.75</c:v>
                </c:pt>
                <c:pt idx="36">
                  <c:v>45</c:v>
                </c:pt>
                <c:pt idx="37">
                  <c:v>29.75</c:v>
                </c:pt>
                <c:pt idx="38">
                  <c:v>45</c:v>
                </c:pt>
                <c:pt idx="39">
                  <c:v>29.75</c:v>
                </c:pt>
                <c:pt idx="40">
                  <c:v>45</c:v>
                </c:pt>
                <c:pt idx="41">
                  <c:v>29.75</c:v>
                </c:pt>
                <c:pt idx="42">
                  <c:v>45</c:v>
                </c:pt>
                <c:pt idx="43">
                  <c:v>29.75</c:v>
                </c:pt>
                <c:pt idx="44">
                  <c:v>45</c:v>
                </c:pt>
                <c:pt idx="45">
                  <c:v>29.75</c:v>
                </c:pt>
                <c:pt idx="46">
                  <c:v>45</c:v>
                </c:pt>
                <c:pt idx="47">
                  <c:v>29.75</c:v>
                </c:pt>
                <c:pt idx="48">
                  <c:v>45</c:v>
                </c:pt>
                <c:pt idx="49">
                  <c:v>29.75</c:v>
                </c:pt>
                <c:pt idx="50">
                  <c:v>45</c:v>
                </c:pt>
                <c:pt idx="51">
                  <c:v>29.75</c:v>
                </c:pt>
                <c:pt idx="52">
                  <c:v>45</c:v>
                </c:pt>
                <c:pt idx="53">
                  <c:v>29.75</c:v>
                </c:pt>
                <c:pt idx="54">
                  <c:v>45</c:v>
                </c:pt>
                <c:pt idx="55">
                  <c:v>29.75</c:v>
                </c:pt>
                <c:pt idx="56">
                  <c:v>45</c:v>
                </c:pt>
                <c:pt idx="57">
                  <c:v>29.75</c:v>
                </c:pt>
                <c:pt idx="58">
                  <c:v>45</c:v>
                </c:pt>
                <c:pt idx="59">
                  <c:v>29.75</c:v>
                </c:pt>
                <c:pt idx="60">
                  <c:v>45</c:v>
                </c:pt>
                <c:pt idx="61">
                  <c:v>29.75</c:v>
                </c:pt>
                <c:pt idx="62">
                  <c:v>45</c:v>
                </c:pt>
                <c:pt idx="63">
                  <c:v>29.75</c:v>
                </c:pt>
                <c:pt idx="64">
                  <c:v>45</c:v>
                </c:pt>
                <c:pt idx="65">
                  <c:v>29.75</c:v>
                </c:pt>
                <c:pt idx="66">
                  <c:v>45</c:v>
                </c:pt>
                <c:pt idx="67">
                  <c:v>29.75</c:v>
                </c:pt>
                <c:pt idx="68">
                  <c:v>45</c:v>
                </c:pt>
                <c:pt idx="69">
                  <c:v>29.75</c:v>
                </c:pt>
                <c:pt idx="70">
                  <c:v>45</c:v>
                </c:pt>
                <c:pt idx="71">
                  <c:v>29.75</c:v>
                </c:pt>
                <c:pt idx="72">
                  <c:v>45</c:v>
                </c:pt>
                <c:pt idx="73">
                  <c:v>29.75</c:v>
                </c:pt>
                <c:pt idx="74">
                  <c:v>45</c:v>
                </c:pt>
                <c:pt idx="75">
                  <c:v>29.75</c:v>
                </c:pt>
                <c:pt idx="76">
                  <c:v>45</c:v>
                </c:pt>
                <c:pt idx="77">
                  <c:v>29.75</c:v>
                </c:pt>
                <c:pt idx="78">
                  <c:v>45</c:v>
                </c:pt>
                <c:pt idx="79">
                  <c:v>29.75</c:v>
                </c:pt>
                <c:pt idx="80">
                  <c:v>45</c:v>
                </c:pt>
                <c:pt idx="81">
                  <c:v>29.75</c:v>
                </c:pt>
                <c:pt idx="82">
                  <c:v>45</c:v>
                </c:pt>
                <c:pt idx="83">
                  <c:v>29.75</c:v>
                </c:pt>
                <c:pt idx="84">
                  <c:v>45</c:v>
                </c:pt>
                <c:pt idx="85">
                  <c:v>29.75</c:v>
                </c:pt>
                <c:pt idx="86">
                  <c:v>45</c:v>
                </c:pt>
                <c:pt idx="87">
                  <c:v>29.75</c:v>
                </c:pt>
                <c:pt idx="88">
                  <c:v>45</c:v>
                </c:pt>
                <c:pt idx="89">
                  <c:v>29.75</c:v>
                </c:pt>
                <c:pt idx="90">
                  <c:v>45</c:v>
                </c:pt>
                <c:pt idx="91">
                  <c:v>29.75</c:v>
                </c:pt>
                <c:pt idx="92">
                  <c:v>45</c:v>
                </c:pt>
                <c:pt idx="93">
                  <c:v>29.75</c:v>
                </c:pt>
                <c:pt idx="94">
                  <c:v>45</c:v>
                </c:pt>
                <c:pt idx="95">
                  <c:v>29.75</c:v>
                </c:pt>
                <c:pt idx="96">
                  <c:v>45</c:v>
                </c:pt>
                <c:pt idx="97">
                  <c:v>29.75</c:v>
                </c:pt>
                <c:pt idx="98">
                  <c:v>45</c:v>
                </c:pt>
                <c:pt idx="99">
                  <c:v>29.75</c:v>
                </c:pt>
                <c:pt idx="100">
                  <c:v>45</c:v>
                </c:pt>
                <c:pt idx="101">
                  <c:v>29.75</c:v>
                </c:pt>
                <c:pt idx="102">
                  <c:v>45</c:v>
                </c:pt>
                <c:pt idx="103">
                  <c:v>29.75</c:v>
                </c:pt>
                <c:pt idx="104">
                  <c:v>45</c:v>
                </c:pt>
                <c:pt idx="105">
                  <c:v>29.75</c:v>
                </c:pt>
                <c:pt idx="106">
                  <c:v>45</c:v>
                </c:pt>
                <c:pt idx="107">
                  <c:v>29.75</c:v>
                </c:pt>
                <c:pt idx="108">
                  <c:v>45</c:v>
                </c:pt>
                <c:pt idx="109">
                  <c:v>29.75</c:v>
                </c:pt>
                <c:pt idx="110">
                  <c:v>45</c:v>
                </c:pt>
                <c:pt idx="111">
                  <c:v>29.75</c:v>
                </c:pt>
                <c:pt idx="112">
                  <c:v>45</c:v>
                </c:pt>
                <c:pt idx="113">
                  <c:v>29.75</c:v>
                </c:pt>
                <c:pt idx="114">
                  <c:v>45</c:v>
                </c:pt>
                <c:pt idx="115">
                  <c:v>29.75</c:v>
                </c:pt>
                <c:pt idx="116">
                  <c:v>45</c:v>
                </c:pt>
                <c:pt idx="117">
                  <c:v>29.75</c:v>
                </c:pt>
                <c:pt idx="118">
                  <c:v>45</c:v>
                </c:pt>
                <c:pt idx="119">
                  <c:v>29.75</c:v>
                </c:pt>
                <c:pt idx="120">
                  <c:v>45</c:v>
                </c:pt>
                <c:pt idx="121">
                  <c:v>29.75</c:v>
                </c:pt>
                <c:pt idx="122">
                  <c:v>45</c:v>
                </c:pt>
                <c:pt idx="123">
                  <c:v>29.75</c:v>
                </c:pt>
                <c:pt idx="124">
                  <c:v>45</c:v>
                </c:pt>
                <c:pt idx="125">
                  <c:v>29.75</c:v>
                </c:pt>
                <c:pt idx="126">
                  <c:v>45</c:v>
                </c:pt>
                <c:pt idx="127">
                  <c:v>29.75</c:v>
                </c:pt>
                <c:pt idx="128">
                  <c:v>45</c:v>
                </c:pt>
                <c:pt idx="129">
                  <c:v>29.75</c:v>
                </c:pt>
                <c:pt idx="130">
                  <c:v>45</c:v>
                </c:pt>
                <c:pt idx="131">
                  <c:v>29.75</c:v>
                </c:pt>
                <c:pt idx="132">
                  <c:v>45</c:v>
                </c:pt>
                <c:pt idx="133">
                  <c:v>29.75</c:v>
                </c:pt>
                <c:pt idx="134">
                  <c:v>45</c:v>
                </c:pt>
                <c:pt idx="135">
                  <c:v>29.75</c:v>
                </c:pt>
                <c:pt idx="136">
                  <c:v>45</c:v>
                </c:pt>
                <c:pt idx="137">
                  <c:v>29.75</c:v>
                </c:pt>
                <c:pt idx="138">
                  <c:v>45</c:v>
                </c:pt>
                <c:pt idx="139">
                  <c:v>29.75</c:v>
                </c:pt>
                <c:pt idx="140">
                  <c:v>45</c:v>
                </c:pt>
                <c:pt idx="141">
                  <c:v>29.75</c:v>
                </c:pt>
                <c:pt idx="142">
                  <c:v>45</c:v>
                </c:pt>
                <c:pt idx="143">
                  <c:v>29.75</c:v>
                </c:pt>
                <c:pt idx="144">
                  <c:v>45</c:v>
                </c:pt>
                <c:pt idx="145">
                  <c:v>29.75</c:v>
                </c:pt>
                <c:pt idx="146">
                  <c:v>45</c:v>
                </c:pt>
                <c:pt idx="147">
                  <c:v>29.75</c:v>
                </c:pt>
                <c:pt idx="148">
                  <c:v>45</c:v>
                </c:pt>
                <c:pt idx="149">
                  <c:v>29.75</c:v>
                </c:pt>
                <c:pt idx="150">
                  <c:v>45</c:v>
                </c:pt>
                <c:pt idx="151">
                  <c:v>29.75</c:v>
                </c:pt>
                <c:pt idx="152">
                  <c:v>45</c:v>
                </c:pt>
                <c:pt idx="153">
                  <c:v>29.75</c:v>
                </c:pt>
                <c:pt idx="154">
                  <c:v>45</c:v>
                </c:pt>
                <c:pt idx="155">
                  <c:v>29.75</c:v>
                </c:pt>
                <c:pt idx="156">
                  <c:v>45</c:v>
                </c:pt>
                <c:pt idx="157">
                  <c:v>29.75</c:v>
                </c:pt>
                <c:pt idx="158">
                  <c:v>45</c:v>
                </c:pt>
                <c:pt idx="159">
                  <c:v>29.75</c:v>
                </c:pt>
                <c:pt idx="160">
                  <c:v>45</c:v>
                </c:pt>
                <c:pt idx="161">
                  <c:v>29.75</c:v>
                </c:pt>
                <c:pt idx="162">
                  <c:v>45</c:v>
                </c:pt>
                <c:pt idx="163">
                  <c:v>29.75</c:v>
                </c:pt>
                <c:pt idx="164">
                  <c:v>45</c:v>
                </c:pt>
                <c:pt idx="165">
                  <c:v>29.75</c:v>
                </c:pt>
                <c:pt idx="166">
                  <c:v>45</c:v>
                </c:pt>
                <c:pt idx="167">
                  <c:v>29.75</c:v>
                </c:pt>
                <c:pt idx="168">
                  <c:v>45</c:v>
                </c:pt>
                <c:pt idx="169">
                  <c:v>29.75</c:v>
                </c:pt>
                <c:pt idx="170">
                  <c:v>45</c:v>
                </c:pt>
                <c:pt idx="171">
                  <c:v>29.75</c:v>
                </c:pt>
                <c:pt idx="172">
                  <c:v>45</c:v>
                </c:pt>
                <c:pt idx="173">
                  <c:v>29.75</c:v>
                </c:pt>
                <c:pt idx="174">
                  <c:v>45</c:v>
                </c:pt>
                <c:pt idx="175">
                  <c:v>29.75</c:v>
                </c:pt>
                <c:pt idx="176">
                  <c:v>45</c:v>
                </c:pt>
                <c:pt idx="177">
                  <c:v>29.75</c:v>
                </c:pt>
                <c:pt idx="178">
                  <c:v>45</c:v>
                </c:pt>
                <c:pt idx="179">
                  <c:v>29.75</c:v>
                </c:pt>
                <c:pt idx="180">
                  <c:v>45</c:v>
                </c:pt>
                <c:pt idx="181">
                  <c:v>29.75</c:v>
                </c:pt>
                <c:pt idx="182">
                  <c:v>45</c:v>
                </c:pt>
                <c:pt idx="183">
                  <c:v>29.75</c:v>
                </c:pt>
                <c:pt idx="184">
                  <c:v>45</c:v>
                </c:pt>
                <c:pt idx="185">
                  <c:v>29.75</c:v>
                </c:pt>
                <c:pt idx="186">
                  <c:v>45</c:v>
                </c:pt>
                <c:pt idx="187">
                  <c:v>29.75</c:v>
                </c:pt>
                <c:pt idx="188">
                  <c:v>45</c:v>
                </c:pt>
                <c:pt idx="189">
                  <c:v>29.75</c:v>
                </c:pt>
                <c:pt idx="190">
                  <c:v>45</c:v>
                </c:pt>
                <c:pt idx="191">
                  <c:v>29.75</c:v>
                </c:pt>
                <c:pt idx="192">
                  <c:v>45</c:v>
                </c:pt>
                <c:pt idx="193">
                  <c:v>29.75</c:v>
                </c:pt>
                <c:pt idx="194">
                  <c:v>45</c:v>
                </c:pt>
                <c:pt idx="195">
                  <c:v>29.75</c:v>
                </c:pt>
                <c:pt idx="196">
                  <c:v>45</c:v>
                </c:pt>
                <c:pt idx="197">
                  <c:v>29.75</c:v>
                </c:pt>
                <c:pt idx="198">
                  <c:v>45</c:v>
                </c:pt>
                <c:pt idx="199">
                  <c:v>29.75</c:v>
                </c:pt>
                <c:pt idx="200">
                  <c:v>45</c:v>
                </c:pt>
                <c:pt idx="201">
                  <c:v>29.75</c:v>
                </c:pt>
                <c:pt idx="202">
                  <c:v>45</c:v>
                </c:pt>
                <c:pt idx="203">
                  <c:v>29.75</c:v>
                </c:pt>
                <c:pt idx="204">
                  <c:v>45</c:v>
                </c:pt>
                <c:pt idx="205">
                  <c:v>29.75</c:v>
                </c:pt>
                <c:pt idx="206">
                  <c:v>45</c:v>
                </c:pt>
                <c:pt idx="207">
                  <c:v>29.75</c:v>
                </c:pt>
                <c:pt idx="208">
                  <c:v>45</c:v>
                </c:pt>
                <c:pt idx="209">
                  <c:v>29.75</c:v>
                </c:pt>
                <c:pt idx="210">
                  <c:v>45</c:v>
                </c:pt>
                <c:pt idx="211">
                  <c:v>29.75</c:v>
                </c:pt>
                <c:pt idx="212">
                  <c:v>45</c:v>
                </c:pt>
                <c:pt idx="213">
                  <c:v>29.75</c:v>
                </c:pt>
                <c:pt idx="214">
                  <c:v>45</c:v>
                </c:pt>
                <c:pt idx="215">
                  <c:v>29.75</c:v>
                </c:pt>
                <c:pt idx="216">
                  <c:v>45</c:v>
                </c:pt>
                <c:pt idx="217">
                  <c:v>29.75</c:v>
                </c:pt>
                <c:pt idx="218">
                  <c:v>45</c:v>
                </c:pt>
                <c:pt idx="219">
                  <c:v>29.75</c:v>
                </c:pt>
                <c:pt idx="220">
                  <c:v>45</c:v>
                </c:pt>
                <c:pt idx="221">
                  <c:v>29.75</c:v>
                </c:pt>
                <c:pt idx="222">
                  <c:v>45</c:v>
                </c:pt>
                <c:pt idx="223">
                  <c:v>29.75</c:v>
                </c:pt>
                <c:pt idx="224">
                  <c:v>45</c:v>
                </c:pt>
                <c:pt idx="225">
                  <c:v>29.75</c:v>
                </c:pt>
                <c:pt idx="226">
                  <c:v>45</c:v>
                </c:pt>
                <c:pt idx="227">
                  <c:v>29.75</c:v>
                </c:pt>
                <c:pt idx="228">
                  <c:v>45</c:v>
                </c:pt>
                <c:pt idx="229">
                  <c:v>29.75</c:v>
                </c:pt>
                <c:pt idx="230">
                  <c:v>45</c:v>
                </c:pt>
                <c:pt idx="231">
                  <c:v>29.75</c:v>
                </c:pt>
                <c:pt idx="232">
                  <c:v>45</c:v>
                </c:pt>
                <c:pt idx="233">
                  <c:v>29.75</c:v>
                </c:pt>
                <c:pt idx="234">
                  <c:v>45</c:v>
                </c:pt>
                <c:pt idx="235">
                  <c:v>29.75</c:v>
                </c:pt>
                <c:pt idx="236">
                  <c:v>45</c:v>
                </c:pt>
                <c:pt idx="237">
                  <c:v>29.75</c:v>
                </c:pt>
                <c:pt idx="238">
                  <c:v>45</c:v>
                </c:pt>
                <c:pt idx="239">
                  <c:v>29.75</c:v>
                </c:pt>
                <c:pt idx="240">
                  <c:v>45</c:v>
                </c:pt>
                <c:pt idx="241">
                  <c:v>29.75</c:v>
                </c:pt>
                <c:pt idx="242">
                  <c:v>45</c:v>
                </c:pt>
                <c:pt idx="243">
                  <c:v>29.75</c:v>
                </c:pt>
                <c:pt idx="244">
                  <c:v>45</c:v>
                </c:pt>
                <c:pt idx="245">
                  <c:v>29.75</c:v>
                </c:pt>
                <c:pt idx="246">
                  <c:v>45</c:v>
                </c:pt>
                <c:pt idx="247">
                  <c:v>29.75</c:v>
                </c:pt>
                <c:pt idx="248">
                  <c:v>45</c:v>
                </c:pt>
                <c:pt idx="249">
                  <c:v>29.75</c:v>
                </c:pt>
                <c:pt idx="250">
                  <c:v>45</c:v>
                </c:pt>
                <c:pt idx="251">
                  <c:v>29.75</c:v>
                </c:pt>
                <c:pt idx="252">
                  <c:v>45</c:v>
                </c:pt>
                <c:pt idx="253">
                  <c:v>29.75</c:v>
                </c:pt>
                <c:pt idx="254">
                  <c:v>45</c:v>
                </c:pt>
                <c:pt idx="255">
                  <c:v>29.75</c:v>
                </c:pt>
                <c:pt idx="256">
                  <c:v>45</c:v>
                </c:pt>
                <c:pt idx="257">
                  <c:v>29.75</c:v>
                </c:pt>
                <c:pt idx="258">
                  <c:v>45</c:v>
                </c:pt>
                <c:pt idx="259">
                  <c:v>29.75</c:v>
                </c:pt>
                <c:pt idx="260">
                  <c:v>45</c:v>
                </c:pt>
                <c:pt idx="261">
                  <c:v>29.75</c:v>
                </c:pt>
                <c:pt idx="262">
                  <c:v>45</c:v>
                </c:pt>
                <c:pt idx="263">
                  <c:v>29.75</c:v>
                </c:pt>
                <c:pt idx="264">
                  <c:v>45</c:v>
                </c:pt>
                <c:pt idx="265">
                  <c:v>29.75</c:v>
                </c:pt>
                <c:pt idx="266">
                  <c:v>45</c:v>
                </c:pt>
                <c:pt idx="267">
                  <c:v>29.75</c:v>
                </c:pt>
                <c:pt idx="268">
                  <c:v>45</c:v>
                </c:pt>
                <c:pt idx="269">
                  <c:v>29.75</c:v>
                </c:pt>
                <c:pt idx="270">
                  <c:v>45</c:v>
                </c:pt>
                <c:pt idx="271">
                  <c:v>29.75</c:v>
                </c:pt>
                <c:pt idx="272">
                  <c:v>45</c:v>
                </c:pt>
                <c:pt idx="273">
                  <c:v>29.75</c:v>
                </c:pt>
                <c:pt idx="274">
                  <c:v>45</c:v>
                </c:pt>
                <c:pt idx="275">
                  <c:v>29.75</c:v>
                </c:pt>
                <c:pt idx="276">
                  <c:v>45</c:v>
                </c:pt>
                <c:pt idx="277">
                  <c:v>29.75</c:v>
                </c:pt>
                <c:pt idx="278">
                  <c:v>45</c:v>
                </c:pt>
                <c:pt idx="279">
                  <c:v>29.75</c:v>
                </c:pt>
                <c:pt idx="280">
                  <c:v>45</c:v>
                </c:pt>
                <c:pt idx="281">
                  <c:v>29.75</c:v>
                </c:pt>
                <c:pt idx="282">
                  <c:v>45</c:v>
                </c:pt>
                <c:pt idx="283">
                  <c:v>29.75</c:v>
                </c:pt>
                <c:pt idx="284">
                  <c:v>45</c:v>
                </c:pt>
                <c:pt idx="285">
                  <c:v>29.75</c:v>
                </c:pt>
                <c:pt idx="286">
                  <c:v>45</c:v>
                </c:pt>
                <c:pt idx="287">
                  <c:v>29.75</c:v>
                </c:pt>
                <c:pt idx="288">
                  <c:v>45</c:v>
                </c:pt>
                <c:pt idx="289">
                  <c:v>29.75</c:v>
                </c:pt>
                <c:pt idx="290">
                  <c:v>45</c:v>
                </c:pt>
                <c:pt idx="291">
                  <c:v>29.75</c:v>
                </c:pt>
                <c:pt idx="292">
                  <c:v>45</c:v>
                </c:pt>
                <c:pt idx="293">
                  <c:v>29.75</c:v>
                </c:pt>
                <c:pt idx="294">
                  <c:v>45</c:v>
                </c:pt>
                <c:pt idx="295">
                  <c:v>29.75</c:v>
                </c:pt>
                <c:pt idx="296">
                  <c:v>45</c:v>
                </c:pt>
                <c:pt idx="297">
                  <c:v>29.75</c:v>
                </c:pt>
                <c:pt idx="298">
                  <c:v>45</c:v>
                </c:pt>
                <c:pt idx="299">
                  <c:v>29.75</c:v>
                </c:pt>
                <c:pt idx="300">
                  <c:v>45</c:v>
                </c:pt>
                <c:pt idx="301">
                  <c:v>29.75</c:v>
                </c:pt>
                <c:pt idx="302">
                  <c:v>45</c:v>
                </c:pt>
                <c:pt idx="303">
                  <c:v>29.75</c:v>
                </c:pt>
                <c:pt idx="304">
                  <c:v>45</c:v>
                </c:pt>
                <c:pt idx="305">
                  <c:v>29.75</c:v>
                </c:pt>
                <c:pt idx="306">
                  <c:v>45</c:v>
                </c:pt>
                <c:pt idx="307">
                  <c:v>29.75</c:v>
                </c:pt>
                <c:pt idx="308">
                  <c:v>45</c:v>
                </c:pt>
                <c:pt idx="309">
                  <c:v>29.75</c:v>
                </c:pt>
                <c:pt idx="310">
                  <c:v>45</c:v>
                </c:pt>
                <c:pt idx="311">
                  <c:v>29.75</c:v>
                </c:pt>
                <c:pt idx="312">
                  <c:v>45</c:v>
                </c:pt>
                <c:pt idx="313">
                  <c:v>29.75</c:v>
                </c:pt>
                <c:pt idx="314">
                  <c:v>45</c:v>
                </c:pt>
                <c:pt idx="315">
                  <c:v>29.75</c:v>
                </c:pt>
                <c:pt idx="316">
                  <c:v>45</c:v>
                </c:pt>
                <c:pt idx="317">
                  <c:v>29.75</c:v>
                </c:pt>
                <c:pt idx="318">
                  <c:v>45</c:v>
                </c:pt>
                <c:pt idx="319">
                  <c:v>29.75</c:v>
                </c:pt>
                <c:pt idx="320">
                  <c:v>45</c:v>
                </c:pt>
                <c:pt idx="321">
                  <c:v>29.75</c:v>
                </c:pt>
                <c:pt idx="322">
                  <c:v>45</c:v>
                </c:pt>
                <c:pt idx="323">
                  <c:v>29.75</c:v>
                </c:pt>
                <c:pt idx="324">
                  <c:v>45</c:v>
                </c:pt>
                <c:pt idx="325">
                  <c:v>29.75</c:v>
                </c:pt>
                <c:pt idx="326">
                  <c:v>45</c:v>
                </c:pt>
                <c:pt idx="327">
                  <c:v>29.75</c:v>
                </c:pt>
                <c:pt idx="328">
                  <c:v>45</c:v>
                </c:pt>
                <c:pt idx="329">
                  <c:v>29.75</c:v>
                </c:pt>
                <c:pt idx="330">
                  <c:v>45</c:v>
                </c:pt>
                <c:pt idx="331">
                  <c:v>29.75</c:v>
                </c:pt>
                <c:pt idx="332">
                  <c:v>45</c:v>
                </c:pt>
                <c:pt idx="333">
                  <c:v>29.75</c:v>
                </c:pt>
                <c:pt idx="334">
                  <c:v>45</c:v>
                </c:pt>
                <c:pt idx="335">
                  <c:v>29.75</c:v>
                </c:pt>
                <c:pt idx="336">
                  <c:v>45</c:v>
                </c:pt>
                <c:pt idx="337">
                  <c:v>29.75</c:v>
                </c:pt>
                <c:pt idx="338">
                  <c:v>45</c:v>
                </c:pt>
                <c:pt idx="339">
                  <c:v>29.75</c:v>
                </c:pt>
                <c:pt idx="340">
                  <c:v>45</c:v>
                </c:pt>
                <c:pt idx="341">
                  <c:v>29.75</c:v>
                </c:pt>
                <c:pt idx="342">
                  <c:v>45</c:v>
                </c:pt>
                <c:pt idx="343">
                  <c:v>29.75</c:v>
                </c:pt>
                <c:pt idx="344">
                  <c:v>45</c:v>
                </c:pt>
                <c:pt idx="345">
                  <c:v>29.75</c:v>
                </c:pt>
                <c:pt idx="346">
                  <c:v>45</c:v>
                </c:pt>
                <c:pt idx="347">
                  <c:v>29.75</c:v>
                </c:pt>
                <c:pt idx="348">
                  <c:v>45</c:v>
                </c:pt>
                <c:pt idx="349">
                  <c:v>29.75</c:v>
                </c:pt>
                <c:pt idx="350">
                  <c:v>45</c:v>
                </c:pt>
                <c:pt idx="351">
                  <c:v>29.75</c:v>
                </c:pt>
                <c:pt idx="352">
                  <c:v>45</c:v>
                </c:pt>
                <c:pt idx="353">
                  <c:v>29.75</c:v>
                </c:pt>
                <c:pt idx="354">
                  <c:v>45</c:v>
                </c:pt>
                <c:pt idx="355">
                  <c:v>29.75</c:v>
                </c:pt>
                <c:pt idx="356">
                  <c:v>45</c:v>
                </c:pt>
                <c:pt idx="357">
                  <c:v>29.75</c:v>
                </c:pt>
                <c:pt idx="358">
                  <c:v>45</c:v>
                </c:pt>
                <c:pt idx="359">
                  <c:v>29.75</c:v>
                </c:pt>
                <c:pt idx="360">
                  <c:v>45</c:v>
                </c:pt>
                <c:pt idx="361">
                  <c:v>29.75</c:v>
                </c:pt>
                <c:pt idx="362">
                  <c:v>45</c:v>
                </c:pt>
                <c:pt idx="363">
                  <c:v>29.75</c:v>
                </c:pt>
                <c:pt idx="364">
                  <c:v>45</c:v>
                </c:pt>
                <c:pt idx="365">
                  <c:v>29.75</c:v>
                </c:pt>
                <c:pt idx="366">
                  <c:v>45</c:v>
                </c:pt>
                <c:pt idx="367">
                  <c:v>29.75</c:v>
                </c:pt>
                <c:pt idx="368">
                  <c:v>45</c:v>
                </c:pt>
                <c:pt idx="369">
                  <c:v>29.75</c:v>
                </c:pt>
                <c:pt idx="370">
                  <c:v>45</c:v>
                </c:pt>
                <c:pt idx="371">
                  <c:v>29.75</c:v>
                </c:pt>
                <c:pt idx="372">
                  <c:v>45</c:v>
                </c:pt>
                <c:pt idx="373">
                  <c:v>29.75</c:v>
                </c:pt>
                <c:pt idx="374">
                  <c:v>45</c:v>
                </c:pt>
                <c:pt idx="375">
                  <c:v>29.75</c:v>
                </c:pt>
                <c:pt idx="376">
                  <c:v>45</c:v>
                </c:pt>
                <c:pt idx="377">
                  <c:v>29.75</c:v>
                </c:pt>
                <c:pt idx="378">
                  <c:v>45</c:v>
                </c:pt>
                <c:pt idx="379">
                  <c:v>29.75</c:v>
                </c:pt>
                <c:pt idx="380">
                  <c:v>45</c:v>
                </c:pt>
                <c:pt idx="381">
                  <c:v>29.75</c:v>
                </c:pt>
                <c:pt idx="382">
                  <c:v>45</c:v>
                </c:pt>
                <c:pt idx="383">
                  <c:v>29.75</c:v>
                </c:pt>
                <c:pt idx="384">
                  <c:v>45</c:v>
                </c:pt>
                <c:pt idx="385">
                  <c:v>29.75</c:v>
                </c:pt>
                <c:pt idx="386">
                  <c:v>45</c:v>
                </c:pt>
                <c:pt idx="387">
                  <c:v>29.75</c:v>
                </c:pt>
                <c:pt idx="388">
                  <c:v>45</c:v>
                </c:pt>
                <c:pt idx="389">
                  <c:v>29.75</c:v>
                </c:pt>
                <c:pt idx="390">
                  <c:v>45</c:v>
                </c:pt>
                <c:pt idx="391">
                  <c:v>29.75</c:v>
                </c:pt>
                <c:pt idx="392">
                  <c:v>45</c:v>
                </c:pt>
                <c:pt idx="393">
                  <c:v>29.75</c:v>
                </c:pt>
                <c:pt idx="394">
                  <c:v>45</c:v>
                </c:pt>
                <c:pt idx="395">
                  <c:v>29.75</c:v>
                </c:pt>
                <c:pt idx="396">
                  <c:v>45</c:v>
                </c:pt>
                <c:pt idx="397">
                  <c:v>29.75</c:v>
                </c:pt>
                <c:pt idx="398">
                  <c:v>45</c:v>
                </c:pt>
                <c:pt idx="399">
                  <c:v>29.75</c:v>
                </c:pt>
                <c:pt idx="400">
                  <c:v>45</c:v>
                </c:pt>
                <c:pt idx="401">
                  <c:v>29.75</c:v>
                </c:pt>
                <c:pt idx="402">
                  <c:v>45</c:v>
                </c:pt>
                <c:pt idx="403">
                  <c:v>29.75</c:v>
                </c:pt>
                <c:pt idx="404">
                  <c:v>45</c:v>
                </c:pt>
                <c:pt idx="405">
                  <c:v>29.75</c:v>
                </c:pt>
                <c:pt idx="406">
                  <c:v>45</c:v>
                </c:pt>
                <c:pt idx="407">
                  <c:v>29.75</c:v>
                </c:pt>
                <c:pt idx="408">
                  <c:v>45</c:v>
                </c:pt>
                <c:pt idx="409">
                  <c:v>29.75</c:v>
                </c:pt>
                <c:pt idx="410">
                  <c:v>45</c:v>
                </c:pt>
                <c:pt idx="411">
                  <c:v>29.75</c:v>
                </c:pt>
                <c:pt idx="412">
                  <c:v>45</c:v>
                </c:pt>
                <c:pt idx="413">
                  <c:v>29.75</c:v>
                </c:pt>
                <c:pt idx="414">
                  <c:v>45</c:v>
                </c:pt>
                <c:pt idx="415">
                  <c:v>29.75</c:v>
                </c:pt>
                <c:pt idx="416">
                  <c:v>45</c:v>
                </c:pt>
                <c:pt idx="417">
                  <c:v>29.75</c:v>
                </c:pt>
                <c:pt idx="418">
                  <c:v>45</c:v>
                </c:pt>
                <c:pt idx="419">
                  <c:v>29.75</c:v>
                </c:pt>
                <c:pt idx="420">
                  <c:v>45</c:v>
                </c:pt>
                <c:pt idx="421">
                  <c:v>29.75</c:v>
                </c:pt>
                <c:pt idx="422">
                  <c:v>45</c:v>
                </c:pt>
                <c:pt idx="423">
                  <c:v>29.75</c:v>
                </c:pt>
                <c:pt idx="424">
                  <c:v>45</c:v>
                </c:pt>
                <c:pt idx="425">
                  <c:v>29.75</c:v>
                </c:pt>
                <c:pt idx="426">
                  <c:v>45</c:v>
                </c:pt>
                <c:pt idx="427">
                  <c:v>29.75</c:v>
                </c:pt>
                <c:pt idx="428">
                  <c:v>45</c:v>
                </c:pt>
                <c:pt idx="429">
                  <c:v>29.75</c:v>
                </c:pt>
                <c:pt idx="430">
                  <c:v>45</c:v>
                </c:pt>
                <c:pt idx="431">
                  <c:v>29.75</c:v>
                </c:pt>
                <c:pt idx="432">
                  <c:v>45</c:v>
                </c:pt>
                <c:pt idx="433">
                  <c:v>29.75</c:v>
                </c:pt>
                <c:pt idx="434">
                  <c:v>45</c:v>
                </c:pt>
                <c:pt idx="435">
                  <c:v>29.75</c:v>
                </c:pt>
                <c:pt idx="436">
                  <c:v>45</c:v>
                </c:pt>
                <c:pt idx="437">
                  <c:v>29.75</c:v>
                </c:pt>
                <c:pt idx="438">
                  <c:v>45</c:v>
                </c:pt>
                <c:pt idx="439">
                  <c:v>29.75</c:v>
                </c:pt>
                <c:pt idx="440">
                  <c:v>45</c:v>
                </c:pt>
                <c:pt idx="441">
                  <c:v>29.75</c:v>
                </c:pt>
                <c:pt idx="442">
                  <c:v>45</c:v>
                </c:pt>
                <c:pt idx="443">
                  <c:v>29.75</c:v>
                </c:pt>
                <c:pt idx="444">
                  <c:v>45</c:v>
                </c:pt>
                <c:pt idx="445">
                  <c:v>29.75</c:v>
                </c:pt>
                <c:pt idx="446">
                  <c:v>45</c:v>
                </c:pt>
                <c:pt idx="447">
                  <c:v>29.75</c:v>
                </c:pt>
                <c:pt idx="448">
                  <c:v>45</c:v>
                </c:pt>
                <c:pt idx="449">
                  <c:v>29.75</c:v>
                </c:pt>
                <c:pt idx="450">
                  <c:v>45</c:v>
                </c:pt>
                <c:pt idx="451">
                  <c:v>29.75</c:v>
                </c:pt>
                <c:pt idx="452">
                  <c:v>45</c:v>
                </c:pt>
                <c:pt idx="453">
                  <c:v>29.75</c:v>
                </c:pt>
                <c:pt idx="454">
                  <c:v>45</c:v>
                </c:pt>
                <c:pt idx="455">
                  <c:v>29.75</c:v>
                </c:pt>
                <c:pt idx="456">
                  <c:v>45</c:v>
                </c:pt>
                <c:pt idx="457">
                  <c:v>29.75</c:v>
                </c:pt>
                <c:pt idx="458">
                  <c:v>45</c:v>
                </c:pt>
                <c:pt idx="459">
                  <c:v>29.75</c:v>
                </c:pt>
                <c:pt idx="460">
                  <c:v>45</c:v>
                </c:pt>
                <c:pt idx="461">
                  <c:v>29.75</c:v>
                </c:pt>
                <c:pt idx="462">
                  <c:v>45</c:v>
                </c:pt>
                <c:pt idx="463">
                  <c:v>29.75</c:v>
                </c:pt>
                <c:pt idx="464">
                  <c:v>45</c:v>
                </c:pt>
                <c:pt idx="465">
                  <c:v>29.75</c:v>
                </c:pt>
                <c:pt idx="466">
                  <c:v>45</c:v>
                </c:pt>
                <c:pt idx="467">
                  <c:v>29.75</c:v>
                </c:pt>
                <c:pt idx="468">
                  <c:v>45</c:v>
                </c:pt>
                <c:pt idx="469">
                  <c:v>29.75</c:v>
                </c:pt>
                <c:pt idx="470">
                  <c:v>45</c:v>
                </c:pt>
                <c:pt idx="471">
                  <c:v>29.75</c:v>
                </c:pt>
                <c:pt idx="472">
                  <c:v>45</c:v>
                </c:pt>
                <c:pt idx="473">
                  <c:v>29.75</c:v>
                </c:pt>
                <c:pt idx="474">
                  <c:v>45</c:v>
                </c:pt>
                <c:pt idx="475">
                  <c:v>29.75</c:v>
                </c:pt>
                <c:pt idx="476">
                  <c:v>45</c:v>
                </c:pt>
                <c:pt idx="477">
                  <c:v>29.75</c:v>
                </c:pt>
                <c:pt idx="478">
                  <c:v>45</c:v>
                </c:pt>
                <c:pt idx="479">
                  <c:v>29.75</c:v>
                </c:pt>
                <c:pt idx="480">
                  <c:v>45</c:v>
                </c:pt>
                <c:pt idx="481">
                  <c:v>29.75</c:v>
                </c:pt>
                <c:pt idx="482">
                  <c:v>45</c:v>
                </c:pt>
                <c:pt idx="483">
                  <c:v>29.75</c:v>
                </c:pt>
                <c:pt idx="484">
                  <c:v>45</c:v>
                </c:pt>
                <c:pt idx="485">
                  <c:v>29.75</c:v>
                </c:pt>
                <c:pt idx="486">
                  <c:v>45</c:v>
                </c:pt>
                <c:pt idx="487">
                  <c:v>29.75</c:v>
                </c:pt>
                <c:pt idx="488">
                  <c:v>45</c:v>
                </c:pt>
                <c:pt idx="489">
                  <c:v>29.75</c:v>
                </c:pt>
                <c:pt idx="490">
                  <c:v>45</c:v>
                </c:pt>
                <c:pt idx="491">
                  <c:v>29.75</c:v>
                </c:pt>
                <c:pt idx="492">
                  <c:v>45</c:v>
                </c:pt>
                <c:pt idx="493">
                  <c:v>29.75</c:v>
                </c:pt>
                <c:pt idx="494">
                  <c:v>45</c:v>
                </c:pt>
                <c:pt idx="495">
                  <c:v>29.75</c:v>
                </c:pt>
                <c:pt idx="496">
                  <c:v>45</c:v>
                </c:pt>
                <c:pt idx="497">
                  <c:v>29.75</c:v>
                </c:pt>
                <c:pt idx="498">
                  <c:v>45</c:v>
                </c:pt>
                <c:pt idx="499">
                  <c:v>29.75</c:v>
                </c:pt>
                <c:pt idx="500">
                  <c:v>45</c:v>
                </c:pt>
                <c:pt idx="501">
                  <c:v>29.75</c:v>
                </c:pt>
                <c:pt idx="502">
                  <c:v>45</c:v>
                </c:pt>
                <c:pt idx="503">
                  <c:v>29.75</c:v>
                </c:pt>
                <c:pt idx="504">
                  <c:v>45</c:v>
                </c:pt>
                <c:pt idx="505">
                  <c:v>29.75</c:v>
                </c:pt>
                <c:pt idx="506">
                  <c:v>45</c:v>
                </c:pt>
                <c:pt idx="507">
                  <c:v>29.75</c:v>
                </c:pt>
                <c:pt idx="508">
                  <c:v>45</c:v>
                </c:pt>
                <c:pt idx="509">
                  <c:v>29.75</c:v>
                </c:pt>
                <c:pt idx="510">
                  <c:v>45</c:v>
                </c:pt>
                <c:pt idx="511">
                  <c:v>29.75</c:v>
                </c:pt>
                <c:pt idx="512">
                  <c:v>45</c:v>
                </c:pt>
                <c:pt idx="513">
                  <c:v>29.75</c:v>
                </c:pt>
                <c:pt idx="514">
                  <c:v>45</c:v>
                </c:pt>
                <c:pt idx="515">
                  <c:v>29.75</c:v>
                </c:pt>
                <c:pt idx="516">
                  <c:v>45</c:v>
                </c:pt>
                <c:pt idx="517">
                  <c:v>29.75</c:v>
                </c:pt>
                <c:pt idx="518">
                  <c:v>45</c:v>
                </c:pt>
                <c:pt idx="519">
                  <c:v>29.75</c:v>
                </c:pt>
                <c:pt idx="520">
                  <c:v>45</c:v>
                </c:pt>
                <c:pt idx="521">
                  <c:v>29.75</c:v>
                </c:pt>
                <c:pt idx="522">
                  <c:v>45</c:v>
                </c:pt>
                <c:pt idx="523">
                  <c:v>29.75</c:v>
                </c:pt>
                <c:pt idx="524">
                  <c:v>45</c:v>
                </c:pt>
                <c:pt idx="525">
                  <c:v>29.75</c:v>
                </c:pt>
                <c:pt idx="526">
                  <c:v>45</c:v>
                </c:pt>
                <c:pt idx="527">
                  <c:v>29.75</c:v>
                </c:pt>
                <c:pt idx="528">
                  <c:v>45</c:v>
                </c:pt>
                <c:pt idx="529">
                  <c:v>29.75</c:v>
                </c:pt>
                <c:pt idx="530">
                  <c:v>45</c:v>
                </c:pt>
                <c:pt idx="531">
                  <c:v>29.75</c:v>
                </c:pt>
                <c:pt idx="532">
                  <c:v>45</c:v>
                </c:pt>
                <c:pt idx="533">
                  <c:v>29.75</c:v>
                </c:pt>
                <c:pt idx="534">
                  <c:v>45</c:v>
                </c:pt>
                <c:pt idx="535">
                  <c:v>29.75</c:v>
                </c:pt>
                <c:pt idx="536">
                  <c:v>45</c:v>
                </c:pt>
                <c:pt idx="537">
                  <c:v>29.75</c:v>
                </c:pt>
                <c:pt idx="538">
                  <c:v>45</c:v>
                </c:pt>
                <c:pt idx="539">
                  <c:v>29.75</c:v>
                </c:pt>
                <c:pt idx="540">
                  <c:v>45</c:v>
                </c:pt>
                <c:pt idx="541">
                  <c:v>29.75</c:v>
                </c:pt>
                <c:pt idx="542">
                  <c:v>45</c:v>
                </c:pt>
                <c:pt idx="543">
                  <c:v>29.75</c:v>
                </c:pt>
                <c:pt idx="544">
                  <c:v>45</c:v>
                </c:pt>
                <c:pt idx="545">
                  <c:v>29.75</c:v>
                </c:pt>
                <c:pt idx="546">
                  <c:v>45</c:v>
                </c:pt>
                <c:pt idx="547">
                  <c:v>29.75</c:v>
                </c:pt>
                <c:pt idx="548">
                  <c:v>45</c:v>
                </c:pt>
                <c:pt idx="549">
                  <c:v>29.75</c:v>
                </c:pt>
                <c:pt idx="550">
                  <c:v>45</c:v>
                </c:pt>
                <c:pt idx="551">
                  <c:v>29.75</c:v>
                </c:pt>
                <c:pt idx="552">
                  <c:v>45</c:v>
                </c:pt>
                <c:pt idx="553">
                  <c:v>29.75</c:v>
                </c:pt>
                <c:pt idx="554">
                  <c:v>45</c:v>
                </c:pt>
                <c:pt idx="555">
                  <c:v>29.75</c:v>
                </c:pt>
                <c:pt idx="556">
                  <c:v>45</c:v>
                </c:pt>
                <c:pt idx="557">
                  <c:v>29.75</c:v>
                </c:pt>
                <c:pt idx="558">
                  <c:v>45</c:v>
                </c:pt>
                <c:pt idx="559">
                  <c:v>29.75</c:v>
                </c:pt>
                <c:pt idx="560">
                  <c:v>45</c:v>
                </c:pt>
                <c:pt idx="561">
                  <c:v>29.75</c:v>
                </c:pt>
                <c:pt idx="562">
                  <c:v>45</c:v>
                </c:pt>
                <c:pt idx="563">
                  <c:v>29.75</c:v>
                </c:pt>
                <c:pt idx="564">
                  <c:v>45</c:v>
                </c:pt>
                <c:pt idx="565">
                  <c:v>29.75</c:v>
                </c:pt>
                <c:pt idx="566">
                  <c:v>45</c:v>
                </c:pt>
                <c:pt idx="567">
                  <c:v>29.75</c:v>
                </c:pt>
                <c:pt idx="568">
                  <c:v>45</c:v>
                </c:pt>
                <c:pt idx="569">
                  <c:v>29.75</c:v>
                </c:pt>
                <c:pt idx="570">
                  <c:v>45</c:v>
                </c:pt>
                <c:pt idx="571">
                  <c:v>29.75</c:v>
                </c:pt>
                <c:pt idx="572">
                  <c:v>45</c:v>
                </c:pt>
                <c:pt idx="573">
                  <c:v>29.75</c:v>
                </c:pt>
                <c:pt idx="574">
                  <c:v>45</c:v>
                </c:pt>
                <c:pt idx="575">
                  <c:v>29.75</c:v>
                </c:pt>
                <c:pt idx="576">
                  <c:v>45</c:v>
                </c:pt>
                <c:pt idx="577">
                  <c:v>29.75</c:v>
                </c:pt>
                <c:pt idx="578">
                  <c:v>45</c:v>
                </c:pt>
                <c:pt idx="579">
                  <c:v>29.75</c:v>
                </c:pt>
                <c:pt idx="580">
                  <c:v>45</c:v>
                </c:pt>
                <c:pt idx="581">
                  <c:v>29.75</c:v>
                </c:pt>
                <c:pt idx="582">
                  <c:v>45</c:v>
                </c:pt>
                <c:pt idx="583">
                  <c:v>29.75</c:v>
                </c:pt>
                <c:pt idx="584">
                  <c:v>45</c:v>
                </c:pt>
                <c:pt idx="585">
                  <c:v>29.75</c:v>
                </c:pt>
                <c:pt idx="586">
                  <c:v>45</c:v>
                </c:pt>
                <c:pt idx="587">
                  <c:v>29.75</c:v>
                </c:pt>
                <c:pt idx="588">
                  <c:v>45</c:v>
                </c:pt>
                <c:pt idx="589">
                  <c:v>29.75</c:v>
                </c:pt>
                <c:pt idx="590">
                  <c:v>45</c:v>
                </c:pt>
                <c:pt idx="591">
                  <c:v>29.75</c:v>
                </c:pt>
                <c:pt idx="592">
                  <c:v>45</c:v>
                </c:pt>
                <c:pt idx="593">
                  <c:v>29.75</c:v>
                </c:pt>
                <c:pt idx="594">
                  <c:v>45</c:v>
                </c:pt>
                <c:pt idx="595">
                  <c:v>29.75</c:v>
                </c:pt>
                <c:pt idx="596">
                  <c:v>45</c:v>
                </c:pt>
                <c:pt idx="597">
                  <c:v>29.75</c:v>
                </c:pt>
                <c:pt idx="598">
                  <c:v>45</c:v>
                </c:pt>
                <c:pt idx="599">
                  <c:v>29.75</c:v>
                </c:pt>
                <c:pt idx="600">
                  <c:v>45</c:v>
                </c:pt>
                <c:pt idx="601">
                  <c:v>29.75</c:v>
                </c:pt>
                <c:pt idx="602">
                  <c:v>45</c:v>
                </c:pt>
                <c:pt idx="603">
                  <c:v>29.75</c:v>
                </c:pt>
                <c:pt idx="604">
                  <c:v>45</c:v>
                </c:pt>
                <c:pt idx="605">
                  <c:v>29.75</c:v>
                </c:pt>
                <c:pt idx="606">
                  <c:v>45</c:v>
                </c:pt>
                <c:pt idx="607">
                  <c:v>29.75</c:v>
                </c:pt>
                <c:pt idx="608">
                  <c:v>45</c:v>
                </c:pt>
                <c:pt idx="609">
                  <c:v>29.75</c:v>
                </c:pt>
                <c:pt idx="610">
                  <c:v>45</c:v>
                </c:pt>
                <c:pt idx="611">
                  <c:v>29.75</c:v>
                </c:pt>
                <c:pt idx="612">
                  <c:v>45</c:v>
                </c:pt>
                <c:pt idx="613">
                  <c:v>29.75</c:v>
                </c:pt>
                <c:pt idx="614">
                  <c:v>45</c:v>
                </c:pt>
                <c:pt idx="615">
                  <c:v>29.75</c:v>
                </c:pt>
                <c:pt idx="616">
                  <c:v>45</c:v>
                </c:pt>
                <c:pt idx="617">
                  <c:v>29.75</c:v>
                </c:pt>
                <c:pt idx="618">
                  <c:v>45</c:v>
                </c:pt>
                <c:pt idx="619">
                  <c:v>29.75</c:v>
                </c:pt>
                <c:pt idx="620">
                  <c:v>45</c:v>
                </c:pt>
                <c:pt idx="621">
                  <c:v>29.75</c:v>
                </c:pt>
                <c:pt idx="622">
                  <c:v>45</c:v>
                </c:pt>
                <c:pt idx="623">
                  <c:v>29.75</c:v>
                </c:pt>
                <c:pt idx="624">
                  <c:v>45</c:v>
                </c:pt>
                <c:pt idx="625">
                  <c:v>29.75</c:v>
                </c:pt>
                <c:pt idx="626">
                  <c:v>45</c:v>
                </c:pt>
                <c:pt idx="627">
                  <c:v>29.75</c:v>
                </c:pt>
                <c:pt idx="628">
                  <c:v>45</c:v>
                </c:pt>
                <c:pt idx="629">
                  <c:v>29.75</c:v>
                </c:pt>
                <c:pt idx="630">
                  <c:v>45</c:v>
                </c:pt>
                <c:pt idx="631">
                  <c:v>29.75</c:v>
                </c:pt>
                <c:pt idx="632">
                  <c:v>45</c:v>
                </c:pt>
                <c:pt idx="633">
                  <c:v>29.75</c:v>
                </c:pt>
                <c:pt idx="634">
                  <c:v>45</c:v>
                </c:pt>
                <c:pt idx="635">
                  <c:v>29.75</c:v>
                </c:pt>
                <c:pt idx="636">
                  <c:v>45</c:v>
                </c:pt>
                <c:pt idx="637">
                  <c:v>29.75</c:v>
                </c:pt>
                <c:pt idx="638">
                  <c:v>45</c:v>
                </c:pt>
                <c:pt idx="639">
                  <c:v>29.75</c:v>
                </c:pt>
                <c:pt idx="640">
                  <c:v>45</c:v>
                </c:pt>
                <c:pt idx="641">
                  <c:v>29.75</c:v>
                </c:pt>
                <c:pt idx="642">
                  <c:v>45</c:v>
                </c:pt>
                <c:pt idx="643">
                  <c:v>29.75</c:v>
                </c:pt>
                <c:pt idx="644">
                  <c:v>45</c:v>
                </c:pt>
                <c:pt idx="645">
                  <c:v>29.75</c:v>
                </c:pt>
                <c:pt idx="646">
                  <c:v>45</c:v>
                </c:pt>
                <c:pt idx="647">
                  <c:v>29.75</c:v>
                </c:pt>
                <c:pt idx="648">
                  <c:v>45</c:v>
                </c:pt>
                <c:pt idx="649">
                  <c:v>29.75</c:v>
                </c:pt>
                <c:pt idx="650">
                  <c:v>45</c:v>
                </c:pt>
                <c:pt idx="651">
                  <c:v>29.75</c:v>
                </c:pt>
                <c:pt idx="652">
                  <c:v>45</c:v>
                </c:pt>
                <c:pt idx="653">
                  <c:v>29.75</c:v>
                </c:pt>
                <c:pt idx="654">
                  <c:v>45</c:v>
                </c:pt>
                <c:pt idx="655">
                  <c:v>29.75</c:v>
                </c:pt>
                <c:pt idx="656">
                  <c:v>45</c:v>
                </c:pt>
                <c:pt idx="657">
                  <c:v>29.75</c:v>
                </c:pt>
                <c:pt idx="658">
                  <c:v>45</c:v>
                </c:pt>
                <c:pt idx="659">
                  <c:v>29.75</c:v>
                </c:pt>
                <c:pt idx="660">
                  <c:v>45</c:v>
                </c:pt>
                <c:pt idx="661">
                  <c:v>29.75</c:v>
                </c:pt>
                <c:pt idx="662">
                  <c:v>45</c:v>
                </c:pt>
                <c:pt idx="663">
                  <c:v>29.75</c:v>
                </c:pt>
                <c:pt idx="664">
                  <c:v>45</c:v>
                </c:pt>
                <c:pt idx="665">
                  <c:v>29.75</c:v>
                </c:pt>
                <c:pt idx="666">
                  <c:v>45</c:v>
                </c:pt>
                <c:pt idx="667">
                  <c:v>29.75</c:v>
                </c:pt>
                <c:pt idx="668">
                  <c:v>45</c:v>
                </c:pt>
                <c:pt idx="669">
                  <c:v>29.75</c:v>
                </c:pt>
                <c:pt idx="670">
                  <c:v>45</c:v>
                </c:pt>
                <c:pt idx="671">
                  <c:v>29.75</c:v>
                </c:pt>
                <c:pt idx="672">
                  <c:v>45</c:v>
                </c:pt>
                <c:pt idx="673">
                  <c:v>29.75</c:v>
                </c:pt>
                <c:pt idx="674">
                  <c:v>45</c:v>
                </c:pt>
                <c:pt idx="675">
                  <c:v>29.75</c:v>
                </c:pt>
                <c:pt idx="676">
                  <c:v>45</c:v>
                </c:pt>
                <c:pt idx="677">
                  <c:v>29.75</c:v>
                </c:pt>
                <c:pt idx="678">
                  <c:v>45</c:v>
                </c:pt>
                <c:pt idx="679">
                  <c:v>29.75</c:v>
                </c:pt>
                <c:pt idx="680">
                  <c:v>45</c:v>
                </c:pt>
                <c:pt idx="681">
                  <c:v>29.75</c:v>
                </c:pt>
                <c:pt idx="682">
                  <c:v>45</c:v>
                </c:pt>
                <c:pt idx="683">
                  <c:v>29.75</c:v>
                </c:pt>
                <c:pt idx="684">
                  <c:v>45</c:v>
                </c:pt>
                <c:pt idx="685">
                  <c:v>29.75</c:v>
                </c:pt>
                <c:pt idx="686">
                  <c:v>45</c:v>
                </c:pt>
                <c:pt idx="687">
                  <c:v>29.75</c:v>
                </c:pt>
                <c:pt idx="688">
                  <c:v>45</c:v>
                </c:pt>
                <c:pt idx="689">
                  <c:v>29.75</c:v>
                </c:pt>
                <c:pt idx="690">
                  <c:v>45</c:v>
                </c:pt>
                <c:pt idx="691">
                  <c:v>29.75</c:v>
                </c:pt>
                <c:pt idx="692">
                  <c:v>45</c:v>
                </c:pt>
                <c:pt idx="693">
                  <c:v>29.75</c:v>
                </c:pt>
                <c:pt idx="694">
                  <c:v>45</c:v>
                </c:pt>
                <c:pt idx="695">
                  <c:v>29.75</c:v>
                </c:pt>
                <c:pt idx="696">
                  <c:v>45</c:v>
                </c:pt>
                <c:pt idx="697">
                  <c:v>29.75</c:v>
                </c:pt>
                <c:pt idx="698">
                  <c:v>45</c:v>
                </c:pt>
                <c:pt idx="699">
                  <c:v>29.75</c:v>
                </c:pt>
              </c:numCache>
            </c:numRef>
          </c:yVal>
          <c:smooth val="0"/>
          <c:extLst>
            <c:ext xmlns:c16="http://schemas.microsoft.com/office/drawing/2014/chart" uri="{C3380CC4-5D6E-409C-BE32-E72D297353CC}">
              <c16:uniqueId val="{00000004-C61C-4487-B5C7-FC0E733E86ED}"/>
            </c:ext>
          </c:extLst>
        </c:ser>
        <c:ser>
          <c:idx val="5"/>
          <c:order val="5"/>
          <c:tx>
            <c:v/>
          </c:tx>
          <c:spPr>
            <a:ln w="12700">
              <a:solidFill>
                <a:srgbClr val="000000"/>
              </a:solidFill>
              <a:prstDash val="solid"/>
            </a:ln>
            <a:effectLst/>
          </c:spPr>
          <c:marker>
            <c:symbol val="none"/>
          </c:marker>
          <c:xVal>
            <c:numLit>
              <c:formatCode>General</c:formatCode>
              <c:ptCount val="23"/>
              <c:pt idx="0">
                <c:v>1.9</c:v>
              </c:pt>
              <c:pt idx="1">
                <c:v>2.1</c:v>
              </c:pt>
              <c:pt idx="2">
                <c:v>2</c:v>
              </c:pt>
              <c:pt idx="3">
                <c:v>2</c:v>
              </c:pt>
              <c:pt idx="4">
                <c:v>1.75</c:v>
              </c:pt>
              <c:pt idx="5">
                <c:v>2.25</c:v>
              </c:pt>
              <c:pt idx="6">
                <c:v>2.25</c:v>
              </c:pt>
              <c:pt idx="7">
                <c:v>2.25</c:v>
              </c:pt>
              <c:pt idx="8">
                <c:v>2.25</c:v>
              </c:pt>
              <c:pt idx="9">
                <c:v>2.25</c:v>
              </c:pt>
              <c:pt idx="10">
                <c:v>2</c:v>
              </c:pt>
              <c:pt idx="11">
                <c:v>2</c:v>
              </c:pt>
              <c:pt idx="12">
                <c:v>2.1</c:v>
              </c:pt>
              <c:pt idx="13">
                <c:v>1.9</c:v>
              </c:pt>
              <c:pt idx="14">
                <c:v>2</c:v>
              </c:pt>
              <c:pt idx="15">
                <c:v>2</c:v>
              </c:pt>
              <c:pt idx="16">
                <c:v>1.75</c:v>
              </c:pt>
              <c:pt idx="17">
                <c:v>1.75</c:v>
              </c:pt>
              <c:pt idx="18">
                <c:v>1.75</c:v>
              </c:pt>
              <c:pt idx="19">
                <c:v>2.25</c:v>
              </c:pt>
              <c:pt idx="20">
                <c:v>1.75</c:v>
              </c:pt>
              <c:pt idx="21">
                <c:v>1.75</c:v>
              </c:pt>
              <c:pt idx="22">
                <c:v>1.75</c:v>
              </c:pt>
            </c:numLit>
          </c:xVal>
          <c:yVal>
            <c:numLit>
              <c:formatCode>General</c:formatCode>
              <c:ptCount val="23"/>
              <c:pt idx="0">
                <c:v>56</c:v>
              </c:pt>
              <c:pt idx="1">
                <c:v>56</c:v>
              </c:pt>
              <c:pt idx="2">
                <c:v>56</c:v>
              </c:pt>
              <c:pt idx="3">
                <c:v>45</c:v>
              </c:pt>
              <c:pt idx="4">
                <c:v>45</c:v>
              </c:pt>
              <c:pt idx="5">
                <c:v>45</c:v>
              </c:pt>
              <c:pt idx="6">
                <c:v>45</c:v>
              </c:pt>
              <c:pt idx="7">
                <c:v>37</c:v>
              </c:pt>
              <c:pt idx="8">
                <c:v>29.75</c:v>
              </c:pt>
              <c:pt idx="9">
                <c:v>29.75</c:v>
              </c:pt>
              <c:pt idx="10">
                <c:v>29.75</c:v>
              </c:pt>
              <c:pt idx="11">
                <c:v>19</c:v>
              </c:pt>
              <c:pt idx="12">
                <c:v>19</c:v>
              </c:pt>
              <c:pt idx="13">
                <c:v>19</c:v>
              </c:pt>
              <c:pt idx="14">
                <c:v>19</c:v>
              </c:pt>
              <c:pt idx="15">
                <c:v>29.75</c:v>
              </c:pt>
              <c:pt idx="16">
                <c:v>29.75</c:v>
              </c:pt>
              <c:pt idx="17">
                <c:v>29.75</c:v>
              </c:pt>
              <c:pt idx="18">
                <c:v>37</c:v>
              </c:pt>
              <c:pt idx="19">
                <c:v>37</c:v>
              </c:pt>
              <c:pt idx="20">
                <c:v>37</c:v>
              </c:pt>
              <c:pt idx="21">
                <c:v>45</c:v>
              </c:pt>
              <c:pt idx="22">
                <c:v>45</c:v>
              </c:pt>
            </c:numLit>
          </c:yVal>
          <c:smooth val="0"/>
          <c:extLst>
            <c:ext xmlns:c16="http://schemas.microsoft.com/office/drawing/2014/chart" uri="{C3380CC4-5D6E-409C-BE32-E72D297353CC}">
              <c16:uniqueId val="{00000005-C61C-4487-B5C7-FC0E733E86ED}"/>
            </c:ext>
          </c:extLst>
        </c:ser>
        <c:ser>
          <c:idx val="6"/>
          <c:order val="6"/>
          <c:tx>
            <c:v/>
          </c:tx>
          <c:spPr>
            <a:ln w="28575">
              <a:noFill/>
            </a:ln>
            <a:effectLst/>
          </c:spPr>
          <c:marker>
            <c:symbol val="none"/>
          </c:marker>
          <c:xVal>
            <c:numLit>
              <c:formatCode>General</c:formatCode>
              <c:ptCount val="2"/>
              <c:pt idx="0">
                <c:v>1</c:v>
              </c:pt>
              <c:pt idx="1">
                <c:v>2</c:v>
              </c:pt>
            </c:numLit>
          </c:xVal>
          <c:yVal>
            <c:numLit>
              <c:formatCode>General</c:formatCode>
              <c:ptCount val="2"/>
              <c:pt idx="0">
                <c:v>80</c:v>
              </c:pt>
              <c:pt idx="1">
                <c:v>80</c:v>
              </c:pt>
            </c:numLit>
          </c:yVal>
          <c:smooth val="0"/>
          <c:extLst>
            <c:ext xmlns:c16="http://schemas.microsoft.com/office/drawing/2014/chart" uri="{C3380CC4-5D6E-409C-BE32-E72D297353CC}">
              <c16:uniqueId val="{00000006-C61C-4487-B5C7-FC0E733E86ED}"/>
            </c:ext>
          </c:extLst>
        </c:ser>
        <c:dLbls>
          <c:showLegendKey val="0"/>
          <c:showVal val="0"/>
          <c:showCatName val="0"/>
          <c:showSerName val="0"/>
          <c:showPercent val="0"/>
          <c:showBubbleSize val="0"/>
        </c:dLbls>
        <c:axId val="284760704"/>
        <c:axId val="284762496"/>
      </c:scatterChart>
      <c:valAx>
        <c:axId val="284760704"/>
        <c:scaling>
          <c:orientation val="minMax"/>
          <c:max val="3"/>
          <c:min val="0"/>
        </c:scaling>
        <c:delete val="0"/>
        <c:axPos val="b"/>
        <c:numFmt formatCode="General" sourceLinked="0"/>
        <c:majorTickMark val="none"/>
        <c:minorTickMark val="none"/>
        <c:tickLblPos val="none"/>
        <c:spPr>
          <a:ln w="9525">
            <a:noFill/>
          </a:ln>
        </c:spPr>
        <c:txPr>
          <a:bodyPr/>
          <a:lstStyle/>
          <a:p>
            <a:pPr>
              <a:defRPr sz="700"/>
            </a:pPr>
            <a:endParaRPr lang="fr-FR"/>
          </a:p>
        </c:txPr>
        <c:crossAx val="284762496"/>
        <c:crosses val="autoZero"/>
        <c:crossBetween val="midCat"/>
      </c:valAx>
      <c:valAx>
        <c:axId val="284762496"/>
        <c:scaling>
          <c:orientation val="minMax"/>
          <c:max val="80"/>
          <c:min val="10"/>
        </c:scaling>
        <c:delete val="0"/>
        <c:axPos val="l"/>
        <c:numFmt formatCode="General" sourceLinked="0"/>
        <c:majorTickMark val="in"/>
        <c:minorTickMark val="none"/>
        <c:tickLblPos val="nextTo"/>
        <c:txPr>
          <a:bodyPr/>
          <a:lstStyle/>
          <a:p>
            <a:pPr>
              <a:defRPr sz="1050"/>
            </a:pPr>
            <a:endParaRPr lang="fr-FR"/>
          </a:p>
        </c:txPr>
        <c:crossAx val="284760704"/>
        <c:crosses val="autoZero"/>
        <c:crossBetween val="midCat"/>
      </c:valAx>
      <c:spPr>
        <a:ln w="25400">
          <a:noFill/>
        </a:ln>
      </c:spPr>
    </c:plotArea>
    <c:plotVisOnly val="1"/>
    <c:dispBlanksAs val="gap"/>
    <c:showDLblsOverMax val="0"/>
  </c:chart>
  <c:spPr>
    <a:ln>
      <a:noFill/>
    </a:ln>
  </c:spPr>
  <c:externalData r:id="rId1">
    <c:autoUpdate val="0"/>
  </c:externalData>
  <c:userShapes r:id="rId2"/>
</c:chartSpace>
</file>

<file path=word/drawings/_rels/drawing2.xml.rels><?xml version="1.0" encoding="UTF-8" standalone="yes"?>
<Relationships xmlns="http://schemas.openxmlformats.org/package/2006/relationships"><Relationship Id="rId8" Type="http://schemas.openxmlformats.org/officeDocument/2006/relationships/image" Target="../media/image46.png"/><Relationship Id="rId3" Type="http://schemas.openxmlformats.org/officeDocument/2006/relationships/image" Target="../media/image39.png"/><Relationship Id="rId7" Type="http://schemas.microsoft.com/office/2007/relationships/hdphoto" Target="../media/hdphoto13.wdp"/><Relationship Id="rId2" Type="http://schemas.microsoft.com/office/2007/relationships/hdphoto" Target="../media/hdphoto10.wdp"/><Relationship Id="rId1" Type="http://schemas.openxmlformats.org/officeDocument/2006/relationships/image" Target="../media/image38.png"/><Relationship Id="rId6" Type="http://schemas.openxmlformats.org/officeDocument/2006/relationships/image" Target="../media/image45.png"/><Relationship Id="rId5" Type="http://schemas.openxmlformats.org/officeDocument/2006/relationships/image" Target="../media/image41.png"/><Relationship Id="rId4" Type="http://schemas.openxmlformats.org/officeDocument/2006/relationships/image" Target="../media/image40.png"/></Relationships>
</file>

<file path=word/drawings/drawing1.xml><?xml version="1.0" encoding="utf-8"?>
<c:userShapes xmlns:c="http://schemas.openxmlformats.org/drawingml/2006/chart">
  <cdr:relSizeAnchor xmlns:cdr="http://schemas.openxmlformats.org/drawingml/2006/chartDrawing">
    <cdr:from>
      <cdr:x>0.21632</cdr:x>
      <cdr:y>0.15761</cdr:y>
    </cdr:from>
    <cdr:to>
      <cdr:x>0.52284</cdr:x>
      <cdr:y>0.27502</cdr:y>
    </cdr:to>
    <cdr:sp macro="" textlink="">
      <cdr:nvSpPr>
        <cdr:cNvPr id="2" name="Zone de texte 1"/>
        <cdr:cNvSpPr txBox="1"/>
      </cdr:nvSpPr>
      <cdr:spPr>
        <a:xfrm xmlns:a="http://schemas.openxmlformats.org/drawingml/2006/main">
          <a:off x="650955" y="333771"/>
          <a:ext cx="922400" cy="248642"/>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fr-FR" sz="1100">
              <a:solidFill>
                <a:srgbClr val="FF0000"/>
              </a:solidFill>
            </a:rPr>
            <a:t>e+s</a:t>
          </a:r>
        </a:p>
      </cdr:txBody>
    </cdr:sp>
  </cdr:relSizeAnchor>
</c:userShapes>
</file>

<file path=word/drawings/drawing2.xml><?xml version="1.0" encoding="utf-8"?>
<c:userShapes xmlns:c="http://schemas.openxmlformats.org/drawingml/2006/chart">
  <cdr:relSizeAnchor xmlns:cdr="http://schemas.openxmlformats.org/drawingml/2006/chartDrawing">
    <cdr:from>
      <cdr:x>0.11402</cdr:x>
      <cdr:y>0.75628</cdr:y>
    </cdr:from>
    <cdr:to>
      <cdr:x>0.95385</cdr:x>
      <cdr:y>0.76506</cdr:y>
    </cdr:to>
    <cdr:cxnSp macro="">
      <cdr:nvCxnSpPr>
        <cdr:cNvPr id="3" name="Connecteur droit 2"/>
        <cdr:cNvCxnSpPr/>
      </cdr:nvCxnSpPr>
      <cdr:spPr>
        <a:xfrm xmlns:a="http://schemas.openxmlformats.org/drawingml/2006/main">
          <a:off x="680995" y="2484270"/>
          <a:ext cx="5016145" cy="28841"/>
        </a:xfrm>
        <a:prstGeom xmlns:a="http://schemas.openxmlformats.org/drawingml/2006/main" prst="line">
          <a:avLst/>
        </a:prstGeom>
        <a:ln xmlns:a="http://schemas.openxmlformats.org/drawingml/2006/main" w="12700">
          <a:solidFill>
            <a:srgbClr val="FF0000"/>
          </a:solidFill>
          <a:prstDash val="dash"/>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0.74485</cdr:x>
      <cdr:y>0.08944</cdr:y>
    </cdr:from>
    <cdr:to>
      <cdr:x>0.74485</cdr:x>
      <cdr:y>0.83352</cdr:y>
    </cdr:to>
    <cdr:cxnSp macro="">
      <cdr:nvCxnSpPr>
        <cdr:cNvPr id="14" name="Connecteur droit 13"/>
        <cdr:cNvCxnSpPr/>
      </cdr:nvCxnSpPr>
      <cdr:spPr>
        <a:xfrm xmlns:a="http://schemas.openxmlformats.org/drawingml/2006/main" flipV="1">
          <a:off x="4453076" y="293576"/>
          <a:ext cx="0" cy="2442305"/>
        </a:xfrm>
        <a:prstGeom xmlns:a="http://schemas.openxmlformats.org/drawingml/2006/main" prst="line">
          <a:avLst/>
        </a:prstGeom>
        <a:ln xmlns:a="http://schemas.openxmlformats.org/drawingml/2006/main" w="12700">
          <a:solidFill>
            <a:srgbClr val="FF0000"/>
          </a:solidFill>
          <a:prstDash val="dash"/>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0.11548</cdr:x>
      <cdr:y>0.32501</cdr:y>
    </cdr:from>
    <cdr:to>
      <cdr:x>0.95494</cdr:x>
      <cdr:y>0.69408</cdr:y>
    </cdr:to>
    <cdr:sp macro="" textlink="">
      <cdr:nvSpPr>
        <cdr:cNvPr id="11" name="Forme libre 10"/>
        <cdr:cNvSpPr/>
      </cdr:nvSpPr>
      <cdr:spPr>
        <a:xfrm xmlns:a="http://schemas.openxmlformats.org/drawingml/2006/main">
          <a:off x="690414" y="1066801"/>
          <a:ext cx="5018725" cy="1211388"/>
        </a:xfrm>
        <a:custGeom xmlns:a="http://schemas.openxmlformats.org/drawingml/2006/main">
          <a:avLst/>
          <a:gdLst>
            <a:gd name="connsiteX0" fmla="*/ 0 w 4766209"/>
            <a:gd name="connsiteY0" fmla="*/ 1675052 h 1961152"/>
            <a:gd name="connsiteX1" fmla="*/ 3600956 w 4766209"/>
            <a:gd name="connsiteY1" fmla="*/ 1828800 h 1961152"/>
            <a:gd name="connsiteX2" fmla="*/ 4766209 w 4766209"/>
            <a:gd name="connsiteY2" fmla="*/ 0 h 1961152"/>
          </a:gdLst>
          <a:ahLst/>
          <a:cxnLst>
            <a:cxn ang="0">
              <a:pos x="connsiteX0" y="connsiteY0"/>
            </a:cxn>
            <a:cxn ang="0">
              <a:pos x="connsiteX1" y="connsiteY1"/>
            </a:cxn>
            <a:cxn ang="0">
              <a:pos x="connsiteX2" y="connsiteY2"/>
            </a:cxn>
          </a:cxnLst>
          <a:rect l="l" t="t" r="r" b="b"/>
          <a:pathLst>
            <a:path w="4766209" h="1961152">
              <a:moveTo>
                <a:pt x="0" y="1675052"/>
              </a:moveTo>
              <a:cubicBezTo>
                <a:pt x="1403294" y="1891513"/>
                <a:pt x="2806588" y="2107975"/>
                <a:pt x="3600956" y="1828800"/>
              </a:cubicBezTo>
              <a:cubicBezTo>
                <a:pt x="4395324" y="1549625"/>
                <a:pt x="4580766" y="774812"/>
                <a:pt x="4766209" y="0"/>
              </a:cubicBezTo>
            </a:path>
          </a:pathLst>
        </a:custGeom>
        <a:noFill xmlns:a="http://schemas.openxmlformats.org/drawingml/2006/main"/>
        <a:ln xmlns:a="http://schemas.openxmlformats.org/drawingml/2006/main" w="19050">
          <a:solidFill>
            <a:schemeClr val="tx1">
              <a:lumMod val="50000"/>
              <a:lumOff val="50000"/>
            </a:schemeClr>
          </a:solidFill>
          <a:prstDash val="solid"/>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fr-FR">
            <a:solidFill>
              <a:sysClr val="windowText" lastClr="000000"/>
            </a:solidFill>
          </a:endParaRPr>
        </a:p>
      </cdr:txBody>
    </cdr:sp>
  </cdr:relSizeAnchor>
  <cdr:relSizeAnchor xmlns:cdr="http://schemas.openxmlformats.org/drawingml/2006/chartDrawing">
    <cdr:from>
      <cdr:x>0.14081</cdr:x>
      <cdr:y>0.0895</cdr:y>
    </cdr:from>
    <cdr:to>
      <cdr:x>0.29752</cdr:x>
      <cdr:y>0.30869</cdr:y>
    </cdr:to>
    <cdr:pic>
      <cdr:nvPicPr>
        <cdr:cNvPr id="10" name="Image 9"/>
        <cdr:cNvPicPr/>
      </cdr:nvPicPr>
      <cdr:blipFill rotWithShape="1">
        <a:blip xmlns:a="http://schemas.openxmlformats.org/drawingml/2006/main" xmlns:r="http://schemas.openxmlformats.org/officeDocument/2006/relationships" r:embed="rId1">
          <a:grayscl/>
          <a:extLst>
            <a:ext uri="{BEBA8EAE-BF5A-486C-A8C5-ECC9F3942E4B}">
              <a14:imgProps xmlns:a14="http://schemas.microsoft.com/office/drawing/2010/main">
                <a14:imgLayer r:embed="rId2">
                  <a14:imgEffect>
                    <a14:brightnessContrast bright="20000" contrast="20000"/>
                  </a14:imgEffect>
                </a14:imgLayer>
              </a14:imgProps>
            </a:ext>
          </a:extLst>
        </a:blip>
        <a:srcRect xmlns:a="http://schemas.openxmlformats.org/drawingml/2006/main" r="551" b="13512"/>
        <a:stretch xmlns:a="http://schemas.openxmlformats.org/drawingml/2006/main"/>
      </cdr:blipFill>
      <cdr:spPr>
        <a:xfrm xmlns:a="http://schemas.openxmlformats.org/drawingml/2006/main">
          <a:off x="841827" y="293767"/>
          <a:ext cx="936895" cy="719451"/>
        </a:xfrm>
        <a:prstGeom xmlns:a="http://schemas.openxmlformats.org/drawingml/2006/main" prst="rect">
          <a:avLst/>
        </a:prstGeom>
        <a:ln xmlns:a="http://schemas.openxmlformats.org/drawingml/2006/main">
          <a:solidFill>
            <a:schemeClr val="tx1"/>
          </a:solidFill>
        </a:ln>
      </cdr:spPr>
    </cdr:pic>
  </cdr:relSizeAnchor>
  <cdr:relSizeAnchor xmlns:cdr="http://schemas.openxmlformats.org/drawingml/2006/chartDrawing">
    <cdr:from>
      <cdr:x>0.45175</cdr:x>
      <cdr:y>0.09211</cdr:y>
    </cdr:from>
    <cdr:to>
      <cdr:x>0.60846</cdr:x>
      <cdr:y>0.31129</cdr:y>
    </cdr:to>
    <cdr:pic>
      <cdr:nvPicPr>
        <cdr:cNvPr id="12" name="Image 11"/>
        <cdr:cNvPicPr/>
      </cdr:nvPicPr>
      <cdr:blipFill rotWithShape="1">
        <a:blip xmlns:a="http://schemas.openxmlformats.org/drawingml/2006/main" xmlns:r="http://schemas.openxmlformats.org/officeDocument/2006/relationships" r:embed="rId3"/>
        <a:srcRect xmlns:a="http://schemas.openxmlformats.org/drawingml/2006/main" r="5655" b="14308"/>
        <a:stretch xmlns:a="http://schemas.openxmlformats.org/drawingml/2006/main"/>
      </cdr:blipFill>
      <cdr:spPr>
        <a:xfrm xmlns:a="http://schemas.openxmlformats.org/drawingml/2006/main">
          <a:off x="2700780" y="302334"/>
          <a:ext cx="936895" cy="719418"/>
        </a:xfrm>
        <a:prstGeom xmlns:a="http://schemas.openxmlformats.org/drawingml/2006/main" prst="rect">
          <a:avLst/>
        </a:prstGeom>
        <a:ln xmlns:a="http://schemas.openxmlformats.org/drawingml/2006/main">
          <a:solidFill>
            <a:schemeClr val="tx1"/>
          </a:solidFill>
        </a:ln>
      </cdr:spPr>
    </cdr:pic>
  </cdr:relSizeAnchor>
  <cdr:relSizeAnchor xmlns:cdr="http://schemas.openxmlformats.org/drawingml/2006/chartDrawing">
    <cdr:from>
      <cdr:x>0.20692</cdr:x>
      <cdr:y>0.31412</cdr:y>
    </cdr:from>
    <cdr:to>
      <cdr:x>0.23653</cdr:x>
      <cdr:y>0.39849</cdr:y>
    </cdr:to>
    <cdr:sp macro="" textlink="">
      <cdr:nvSpPr>
        <cdr:cNvPr id="2" name="Flèche vers le bas 1"/>
        <cdr:cNvSpPr/>
      </cdr:nvSpPr>
      <cdr:spPr>
        <a:xfrm xmlns:a="http://schemas.openxmlformats.org/drawingml/2006/main">
          <a:off x="1237074" y="1031041"/>
          <a:ext cx="177024" cy="276929"/>
        </a:xfrm>
        <a:prstGeom xmlns:a="http://schemas.openxmlformats.org/drawingml/2006/main" prst="downArrow">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txBody>
        <a:bodyPr xmlns:a="http://schemas.openxmlformats.org/drawingml/2006/main" vertOverflow="clip"/>
        <a:lstStyle xmlns:a="http://schemas.openxmlformats.org/drawingml/2006/main"/>
        <a:p xmlns:a="http://schemas.openxmlformats.org/drawingml/2006/main">
          <a:endParaRPr lang="fr-FR"/>
        </a:p>
      </cdr:txBody>
    </cdr:sp>
  </cdr:relSizeAnchor>
  <cdr:relSizeAnchor xmlns:cdr="http://schemas.openxmlformats.org/drawingml/2006/chartDrawing">
    <cdr:from>
      <cdr:x>0.32617</cdr:x>
      <cdr:y>0.08993</cdr:y>
    </cdr:from>
    <cdr:to>
      <cdr:x>0.32652</cdr:x>
      <cdr:y>0.83055</cdr:y>
    </cdr:to>
    <cdr:cxnSp macro="">
      <cdr:nvCxnSpPr>
        <cdr:cNvPr id="17" name="Connecteur droit 16"/>
        <cdr:cNvCxnSpPr/>
      </cdr:nvCxnSpPr>
      <cdr:spPr>
        <a:xfrm xmlns:a="http://schemas.openxmlformats.org/drawingml/2006/main" flipH="1" flipV="1">
          <a:off x="1950005" y="295172"/>
          <a:ext cx="2092" cy="2430949"/>
        </a:xfrm>
        <a:prstGeom xmlns:a="http://schemas.openxmlformats.org/drawingml/2006/main" prst="line">
          <a:avLst/>
        </a:prstGeom>
        <a:ln xmlns:a="http://schemas.openxmlformats.org/drawingml/2006/main" w="12700">
          <a:solidFill>
            <a:srgbClr val="FF0000"/>
          </a:solidFill>
          <a:prstDash val="dash"/>
        </a:ln>
      </cdr:spPr>
      <cdr:style>
        <a:lnRef xmlns:a="http://schemas.openxmlformats.org/drawingml/2006/main" idx="1">
          <a:schemeClr val="dk1"/>
        </a:lnRef>
        <a:fillRef xmlns:a="http://schemas.openxmlformats.org/drawingml/2006/main" idx="0">
          <a:schemeClr val="dk1"/>
        </a:fillRef>
        <a:effectRef xmlns:a="http://schemas.openxmlformats.org/drawingml/2006/main" idx="0">
          <a:schemeClr val="dk1"/>
        </a:effectRef>
        <a:fontRef xmlns:a="http://schemas.openxmlformats.org/drawingml/2006/main" idx="minor">
          <a:schemeClr val="tx1"/>
        </a:fontRef>
      </cdr:style>
    </cdr:cxnSp>
  </cdr:relSizeAnchor>
  <cdr:relSizeAnchor xmlns:cdr="http://schemas.openxmlformats.org/drawingml/2006/chartDrawing">
    <cdr:from>
      <cdr:x>0.72765</cdr:x>
      <cdr:y>0.09284</cdr:y>
    </cdr:from>
    <cdr:to>
      <cdr:x>0.88352</cdr:x>
      <cdr:y>0.31203</cdr:y>
    </cdr:to>
    <cdr:pic>
      <cdr:nvPicPr>
        <cdr:cNvPr id="13" name="Image 12"/>
        <cdr:cNvPicPr/>
      </cdr:nvPicPr>
      <cdr:blipFill rotWithShape="1">
        <a:blip xmlns:a="http://schemas.openxmlformats.org/drawingml/2006/main" xmlns:r="http://schemas.openxmlformats.org/officeDocument/2006/relationships" r:embed="rId4"/>
        <a:srcRect xmlns:a="http://schemas.openxmlformats.org/drawingml/2006/main" r="3463" b="13425"/>
        <a:stretch xmlns:a="http://schemas.openxmlformats.org/drawingml/2006/main"/>
      </cdr:blipFill>
      <cdr:spPr>
        <a:xfrm xmlns:a="http://schemas.openxmlformats.org/drawingml/2006/main">
          <a:off x="4346099" y="304961"/>
          <a:ext cx="930982" cy="720008"/>
        </a:xfrm>
        <a:prstGeom xmlns:a="http://schemas.openxmlformats.org/drawingml/2006/main" prst="rect">
          <a:avLst/>
        </a:prstGeom>
        <a:ln xmlns:a="http://schemas.openxmlformats.org/drawingml/2006/main">
          <a:solidFill>
            <a:schemeClr val="tx1"/>
          </a:solidFill>
        </a:ln>
      </cdr:spPr>
    </cdr:pic>
  </cdr:relSizeAnchor>
  <cdr:relSizeAnchor xmlns:cdr="http://schemas.openxmlformats.org/drawingml/2006/chartDrawing">
    <cdr:from>
      <cdr:x>0.14152</cdr:x>
      <cdr:y>0.40595</cdr:y>
    </cdr:from>
    <cdr:to>
      <cdr:x>0.29823</cdr:x>
      <cdr:y>0.62514</cdr:y>
    </cdr:to>
    <cdr:pic>
      <cdr:nvPicPr>
        <cdr:cNvPr id="19" name="Image 18"/>
        <cdr:cNvPicPr/>
      </cdr:nvPicPr>
      <cdr:blipFill rotWithShape="1">
        <a:blip xmlns:a="http://schemas.openxmlformats.org/drawingml/2006/main" xmlns:r="http://schemas.openxmlformats.org/officeDocument/2006/relationships" r:embed="rId5"/>
        <a:srcRect xmlns:a="http://schemas.openxmlformats.org/drawingml/2006/main" t="14181" r="3112"/>
        <a:stretch xmlns:a="http://schemas.openxmlformats.org/drawingml/2006/main"/>
      </cdr:blipFill>
      <cdr:spPr>
        <a:xfrm xmlns:a="http://schemas.openxmlformats.org/drawingml/2006/main">
          <a:off x="846073" y="1332456"/>
          <a:ext cx="936895" cy="719450"/>
        </a:xfrm>
        <a:prstGeom xmlns:a="http://schemas.openxmlformats.org/drawingml/2006/main" prst="rect">
          <a:avLst/>
        </a:prstGeom>
        <a:ln xmlns:a="http://schemas.openxmlformats.org/drawingml/2006/main">
          <a:solidFill>
            <a:schemeClr val="tx1"/>
          </a:solidFill>
        </a:ln>
      </cdr:spPr>
    </cdr:pic>
  </cdr:relSizeAnchor>
  <cdr:relSizeAnchor xmlns:cdr="http://schemas.openxmlformats.org/drawingml/2006/chartDrawing">
    <cdr:from>
      <cdr:x>0.45126</cdr:x>
      <cdr:y>0.40695</cdr:y>
    </cdr:from>
    <cdr:to>
      <cdr:x>0.60797</cdr:x>
      <cdr:y>0.62613</cdr:y>
    </cdr:to>
    <cdr:pic>
      <cdr:nvPicPr>
        <cdr:cNvPr id="20" name="Picture 9"/>
        <cdr:cNvPicPr/>
      </cdr:nvPicPr>
      <cdr:blipFill rotWithShape="1">
        <a:blip xmlns:a="http://schemas.openxmlformats.org/drawingml/2006/main" xmlns:r="http://schemas.openxmlformats.org/officeDocument/2006/relationships" r:embed="rId6">
          <a:extLst>
            <a:ext uri="{BEBA8EAE-BF5A-486C-A8C5-ECC9F3942E4B}">
              <a14:imgProps xmlns:a14="http://schemas.microsoft.com/office/drawing/2010/main">
                <a14:imgLayer r:embed="rId7">
                  <a14:imgEffect>
                    <a14:sharpenSoften amount="50000"/>
                  </a14:imgEffect>
                </a14:imgLayer>
              </a14:imgProps>
            </a:ext>
            <a:ext uri="{28A0092B-C50C-407E-A947-70E740481C1C}">
              <a14:useLocalDpi xmlns:a14="http://schemas.microsoft.com/office/drawing/2010/main" val="0"/>
            </a:ext>
          </a:extLst>
        </a:blip>
        <a:srcRect xmlns:a="http://schemas.openxmlformats.org/drawingml/2006/main" l="1" r="684" b="13864"/>
        <a:stretch xmlns:a="http://schemas.openxmlformats.org/drawingml/2006/main"/>
      </cdr:blipFill>
      <cdr:spPr bwMode="auto">
        <a:xfrm xmlns:a="http://schemas.openxmlformats.org/drawingml/2006/main">
          <a:off x="2697846" y="1335742"/>
          <a:ext cx="936894" cy="719418"/>
        </a:xfrm>
        <a:prstGeom xmlns:a="http://schemas.openxmlformats.org/drawingml/2006/main" prst="rect">
          <a:avLst/>
        </a:prstGeom>
        <a:noFill xmlns:a="http://schemas.openxmlformats.org/drawingml/2006/main"/>
        <a:ln xmlns:a="http://schemas.openxmlformats.org/drawingml/2006/main" w="9525">
          <a:solidFill>
            <a:schemeClr val="tx1"/>
          </a:solidFill>
          <a:miter lim="800000"/>
          <a:headEnd/>
          <a:tailEnd/>
        </a:ln>
        <a:extLst xmlns:a="http://schemas.openxmlformats.org/drawingml/2006/main"/>
      </cdr:spPr>
    </cdr:pic>
  </cdr:relSizeAnchor>
  <cdr:relSizeAnchor xmlns:cdr="http://schemas.openxmlformats.org/drawingml/2006/chartDrawing">
    <cdr:from>
      <cdr:x>0.72989</cdr:x>
      <cdr:y>0.40895</cdr:y>
    </cdr:from>
    <cdr:to>
      <cdr:x>0.8866</cdr:x>
      <cdr:y>0.62814</cdr:y>
    </cdr:to>
    <cdr:pic>
      <cdr:nvPicPr>
        <cdr:cNvPr id="21" name="Picture 12"/>
        <cdr:cNvPicPr/>
      </cdr:nvPicPr>
      <cdr:blipFill rotWithShape="1">
        <a:blip xmlns:a="http://schemas.openxmlformats.org/drawingml/2006/main" xmlns:r="http://schemas.openxmlformats.org/officeDocument/2006/relationships" r:embed="rId8">
          <a:extLst>
            <a:ext uri="{28A0092B-C50C-407E-A947-70E740481C1C}">
              <a14:useLocalDpi xmlns:a14="http://schemas.microsoft.com/office/drawing/2010/main" val="0"/>
            </a:ext>
          </a:extLst>
        </a:blip>
        <a:srcRect xmlns:a="http://schemas.openxmlformats.org/drawingml/2006/main" r="1101" b="12481"/>
        <a:stretch xmlns:a="http://schemas.openxmlformats.org/drawingml/2006/main"/>
      </cdr:blipFill>
      <cdr:spPr bwMode="auto">
        <a:xfrm xmlns:a="http://schemas.openxmlformats.org/drawingml/2006/main">
          <a:off x="4359513" y="1343337"/>
          <a:ext cx="935999" cy="720007"/>
        </a:xfrm>
        <a:prstGeom xmlns:a="http://schemas.openxmlformats.org/drawingml/2006/main" prst="rect">
          <a:avLst/>
        </a:prstGeom>
        <a:noFill xmlns:a="http://schemas.openxmlformats.org/drawingml/2006/main"/>
        <a:ln xmlns:a="http://schemas.openxmlformats.org/drawingml/2006/main" w="9525">
          <a:solidFill>
            <a:schemeClr val="tx1"/>
          </a:solidFill>
          <a:miter lim="800000"/>
          <a:headEnd/>
          <a:tailEnd/>
        </a:ln>
        <a:extLst xmlns:a="http://schemas.openxmlformats.org/drawingml/2006/main"/>
      </cdr:spPr>
    </cdr:pic>
  </cdr:relSizeAnchor>
  <cdr:relSizeAnchor xmlns:cdr="http://schemas.openxmlformats.org/drawingml/2006/chartDrawing">
    <cdr:from>
      <cdr:x>0.51932</cdr:x>
      <cdr:y>0.31498</cdr:y>
    </cdr:from>
    <cdr:to>
      <cdr:x>0.54894</cdr:x>
      <cdr:y>0.39935</cdr:y>
    </cdr:to>
    <cdr:sp macro="" textlink="">
      <cdr:nvSpPr>
        <cdr:cNvPr id="16" name="Flèche vers le bas 15"/>
        <cdr:cNvSpPr/>
      </cdr:nvSpPr>
      <cdr:spPr>
        <a:xfrm xmlns:a="http://schemas.openxmlformats.org/drawingml/2006/main">
          <a:off x="3104776" y="1033861"/>
          <a:ext cx="177084" cy="276929"/>
        </a:xfrm>
        <a:prstGeom xmlns:a="http://schemas.openxmlformats.org/drawingml/2006/main" prst="downArrow">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sp>
  </cdr:relSizeAnchor>
  <cdr:relSizeAnchor xmlns:cdr="http://schemas.openxmlformats.org/drawingml/2006/chartDrawing">
    <cdr:from>
      <cdr:x>0.79175</cdr:x>
      <cdr:y>0.31576</cdr:y>
    </cdr:from>
    <cdr:to>
      <cdr:x>0.82136</cdr:x>
      <cdr:y>0.40013</cdr:y>
    </cdr:to>
    <cdr:sp macro="" textlink="">
      <cdr:nvSpPr>
        <cdr:cNvPr id="25" name="Flèche vers le bas 24"/>
        <cdr:cNvSpPr/>
      </cdr:nvSpPr>
      <cdr:spPr>
        <a:xfrm xmlns:a="http://schemas.openxmlformats.org/drawingml/2006/main">
          <a:off x="4728994" y="1037229"/>
          <a:ext cx="176863" cy="277132"/>
        </a:xfrm>
        <a:prstGeom xmlns:a="http://schemas.openxmlformats.org/drawingml/2006/main" prst="downArrow">
          <a:avLst/>
        </a:prstGeom>
      </cdr:spPr>
      <cdr:style>
        <a:lnRef xmlns:a="http://schemas.openxmlformats.org/drawingml/2006/main" idx="2">
          <a:schemeClr val="dk1">
            <a:shade val="50000"/>
          </a:schemeClr>
        </a:lnRef>
        <a:fillRef xmlns:a="http://schemas.openxmlformats.org/drawingml/2006/main" idx="1">
          <a:schemeClr val="dk1"/>
        </a:fillRef>
        <a:effectRef xmlns:a="http://schemas.openxmlformats.org/drawingml/2006/main" idx="0">
          <a:schemeClr val="dk1"/>
        </a:effectRef>
        <a:fontRef xmlns:a="http://schemas.openxmlformats.org/drawingml/2006/main" idx="minor">
          <a:schemeClr val="lt1"/>
        </a:fontRef>
      </cdr:style>
    </cdr:sp>
  </cdr:relSizeAnchor>
</c:userShapes>
</file>

<file path=word/drawings/drawing3.xml><?xml version="1.0" encoding="utf-8"?>
<c:userShapes xmlns:c="http://schemas.openxmlformats.org/drawingml/2006/chart">
  <cdr:relSizeAnchor xmlns:cdr="http://schemas.openxmlformats.org/drawingml/2006/chartDrawing">
    <cdr:from>
      <cdr:x>0.20474</cdr:x>
      <cdr:y>0.12204</cdr:y>
    </cdr:from>
    <cdr:to>
      <cdr:x>0.87761</cdr:x>
      <cdr:y>0.26704</cdr:y>
    </cdr:to>
    <cdr:sp macro="" textlink="">
      <cdr:nvSpPr>
        <cdr:cNvPr id="3" name="Zone de texte 2"/>
        <cdr:cNvSpPr txBox="1"/>
      </cdr:nvSpPr>
      <cdr:spPr>
        <a:xfrm xmlns:a="http://schemas.openxmlformats.org/drawingml/2006/main">
          <a:off x="392635" y="263554"/>
          <a:ext cx="1290351" cy="313159"/>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pPr algn="ctr"/>
          <a:r>
            <a:rPr lang="fr-FR" sz="1100"/>
            <a:t> b              a</a:t>
          </a:r>
        </a:p>
      </cdr:txBody>
    </cdr:sp>
  </cdr:relSizeAnchor>
  <cdr:relSizeAnchor xmlns:cdr="http://schemas.openxmlformats.org/drawingml/2006/chartDrawing">
    <cdr:from>
      <cdr:x>0.30853</cdr:x>
      <cdr:y>0.89413</cdr:y>
    </cdr:from>
    <cdr:to>
      <cdr:x>0.80218</cdr:x>
      <cdr:y>0.99874</cdr:y>
    </cdr:to>
    <cdr:sp macro="" textlink="">
      <cdr:nvSpPr>
        <cdr:cNvPr id="2" name="Zone de texte 1"/>
        <cdr:cNvSpPr txBox="1"/>
      </cdr:nvSpPr>
      <cdr:spPr>
        <a:xfrm xmlns:a="http://schemas.openxmlformats.org/drawingml/2006/main">
          <a:off x="591671" y="1930997"/>
          <a:ext cx="946673" cy="225911"/>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fr-FR" sz="1100"/>
            <a:t> FSC</a:t>
          </a:r>
          <a:r>
            <a:rPr lang="fr-FR" sz="1100" baseline="0"/>
            <a:t>          FB</a:t>
          </a:r>
          <a:endParaRPr lang="fr-FR" sz="1100"/>
        </a:p>
      </cdr:txBody>
    </cdr:sp>
  </cdr:relSizeAnchor>
</c:userShapes>
</file>

<file path=word/drawings/drawing4.xml><?xml version="1.0" encoding="utf-8"?>
<c:userShapes xmlns:c="http://schemas.openxmlformats.org/drawingml/2006/chart">
  <cdr:relSizeAnchor xmlns:cdr="http://schemas.openxmlformats.org/drawingml/2006/chartDrawing">
    <cdr:from>
      <cdr:x>0.20254</cdr:x>
      <cdr:y>0.17119</cdr:y>
    </cdr:from>
    <cdr:to>
      <cdr:x>0.87541</cdr:x>
      <cdr:y>0.31619</cdr:y>
    </cdr:to>
    <cdr:sp macro="" textlink="">
      <cdr:nvSpPr>
        <cdr:cNvPr id="2" name="Zone de texte 1"/>
        <cdr:cNvSpPr txBox="1"/>
      </cdr:nvSpPr>
      <cdr:spPr>
        <a:xfrm xmlns:a="http://schemas.openxmlformats.org/drawingml/2006/main">
          <a:off x="386360" y="277303"/>
          <a:ext cx="1283515" cy="234892"/>
        </a:xfrm>
        <a:prstGeom xmlns:a="http://schemas.openxmlformats.org/drawingml/2006/main" prst="rect">
          <a:avLst/>
        </a:prstGeom>
      </cdr:spPr>
    </cdr:sp>
  </cdr:relSizeAnchor>
  <cdr:relSizeAnchor xmlns:cdr="http://schemas.openxmlformats.org/drawingml/2006/chartDrawing">
    <cdr:from>
      <cdr:x>0.20254</cdr:x>
      <cdr:y>0.17119</cdr:y>
    </cdr:from>
    <cdr:to>
      <cdr:x>0.87541</cdr:x>
      <cdr:y>0.31619</cdr:y>
    </cdr:to>
    <cdr:sp macro="" textlink="">
      <cdr:nvSpPr>
        <cdr:cNvPr id="3" name="Zone de texte 1"/>
        <cdr:cNvSpPr txBox="1"/>
      </cdr:nvSpPr>
      <cdr:spPr>
        <a:xfrm xmlns:a="http://schemas.openxmlformats.org/drawingml/2006/main">
          <a:off x="386360" y="277303"/>
          <a:ext cx="1283515" cy="234892"/>
        </a:xfrm>
        <a:prstGeom xmlns:a="http://schemas.openxmlformats.org/drawingml/2006/main" prst="rect">
          <a:avLst/>
        </a:prstGeom>
      </cdr:spPr>
    </cdr:sp>
  </cdr:relSizeAnchor>
  <cdr:relSizeAnchor xmlns:cdr="http://schemas.openxmlformats.org/drawingml/2006/chartDrawing">
    <cdr:from>
      <cdr:x>0.26662</cdr:x>
      <cdr:y>0.11841</cdr:y>
    </cdr:from>
    <cdr:to>
      <cdr:x>0.88231</cdr:x>
      <cdr:y>0.27895</cdr:y>
    </cdr:to>
    <cdr:sp macro="" textlink="">
      <cdr:nvSpPr>
        <cdr:cNvPr id="4" name="Zone de texte 1"/>
        <cdr:cNvSpPr txBox="1"/>
      </cdr:nvSpPr>
      <cdr:spPr>
        <a:xfrm xmlns:a="http://schemas.openxmlformats.org/drawingml/2006/main">
          <a:off x="508583" y="255722"/>
          <a:ext cx="1174458" cy="346711"/>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pPr algn="ctr"/>
          <a:r>
            <a:rPr lang="fr-FR"/>
            <a:t>b              a</a:t>
          </a:r>
          <a:r>
            <a:rPr lang="fr-FR" baseline="0"/>
            <a:t> </a:t>
          </a:r>
          <a:endParaRPr lang="fr-FR"/>
        </a:p>
      </cdr:txBody>
    </cdr:sp>
  </cdr:relSizeAnchor>
  <cdr:relSizeAnchor xmlns:cdr="http://schemas.openxmlformats.org/drawingml/2006/chartDrawing">
    <cdr:from>
      <cdr:x>0.35372</cdr:x>
      <cdr:y>0.89539</cdr:y>
    </cdr:from>
    <cdr:to>
      <cdr:x>0.85</cdr:x>
      <cdr:y>1</cdr:y>
    </cdr:to>
    <cdr:sp macro="" textlink="">
      <cdr:nvSpPr>
        <cdr:cNvPr id="5" name="Zone de texte 1"/>
        <cdr:cNvSpPr txBox="1"/>
      </cdr:nvSpPr>
      <cdr:spPr>
        <a:xfrm xmlns:a="http://schemas.openxmlformats.org/drawingml/2006/main">
          <a:off x="674743" y="1936376"/>
          <a:ext cx="946673" cy="225911"/>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fr-FR"/>
            <a:t>FSC</a:t>
          </a:r>
          <a:r>
            <a:rPr lang="fr-FR" baseline="0"/>
            <a:t>         FB</a:t>
          </a:r>
          <a:endParaRPr lang="fr-FR"/>
        </a:p>
      </cdr:txBody>
    </cdr:sp>
  </cdr:relSizeAnchor>
</c:userShapes>
</file>

<file path=word/drawings/drawing5.xml><?xml version="1.0" encoding="utf-8"?>
<c:userShapes xmlns:c="http://schemas.openxmlformats.org/drawingml/2006/chart">
  <cdr:relSizeAnchor xmlns:cdr="http://schemas.openxmlformats.org/drawingml/2006/chartDrawing">
    <cdr:from>
      <cdr:x>0.249</cdr:x>
      <cdr:y>0.12429</cdr:y>
    </cdr:from>
    <cdr:to>
      <cdr:x>0.86469</cdr:x>
      <cdr:y>0.28483</cdr:y>
    </cdr:to>
    <cdr:sp macro="" textlink="">
      <cdr:nvSpPr>
        <cdr:cNvPr id="2" name="Zone de texte 1"/>
        <cdr:cNvSpPr txBox="1"/>
      </cdr:nvSpPr>
      <cdr:spPr>
        <a:xfrm xmlns:a="http://schemas.openxmlformats.org/drawingml/2006/main">
          <a:off x="474972" y="272920"/>
          <a:ext cx="1174458" cy="352523"/>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pPr algn="ctr"/>
          <a:r>
            <a:rPr lang="fr-FR"/>
            <a:t>b             a</a:t>
          </a:r>
        </a:p>
      </cdr:txBody>
    </cdr:sp>
  </cdr:relSizeAnchor>
  <cdr:relSizeAnchor xmlns:cdr="http://schemas.openxmlformats.org/drawingml/2006/chartDrawing">
    <cdr:from>
      <cdr:x>0.32678</cdr:x>
      <cdr:y>0.89654</cdr:y>
    </cdr:from>
    <cdr:to>
      <cdr:x>0.82306</cdr:x>
      <cdr:y>0.99942</cdr:y>
    </cdr:to>
    <cdr:sp macro="" textlink="">
      <cdr:nvSpPr>
        <cdr:cNvPr id="3" name="Zone de texte 1"/>
        <cdr:cNvSpPr txBox="1"/>
      </cdr:nvSpPr>
      <cdr:spPr>
        <a:xfrm xmlns:a="http://schemas.openxmlformats.org/drawingml/2006/main">
          <a:off x="623345" y="1968649"/>
          <a:ext cx="946673" cy="225911"/>
        </a:xfrm>
        <a:prstGeom xmlns:a="http://schemas.openxmlformats.org/drawingml/2006/main" prst="rect">
          <a:avLst/>
        </a:prstGeom>
      </cdr:spPr>
      <cdr:txBody>
        <a:bodyPr xmlns:a="http://schemas.openxmlformats.org/drawingml/2006/main" wrap="square" rtlCol="0"/>
        <a:lstStyle xmlns:a="http://schemas.openxmlformats.org/drawingml/2006/main"/>
        <a:p xmlns:a="http://schemas.openxmlformats.org/drawingml/2006/main">
          <a:r>
            <a:rPr lang="fr-FR"/>
            <a:t> FSC         FB</a:t>
          </a:r>
        </a:p>
      </cdr:txBody>
    </cdr:sp>
  </cdr:relSizeAnchor>
</c:userShapes>
</file>

<file path=word/drawings/drawing6.xml><?xml version="1.0" encoding="utf-8"?>
<c:userShapes xmlns:c="http://schemas.openxmlformats.org/drawingml/2006/chart">
  <cdr:relSizeAnchor xmlns:cdr="http://schemas.openxmlformats.org/drawingml/2006/chartDrawing">
    <cdr:from>
      <cdr:x>0.06058</cdr:x>
      <cdr:y>0.02723</cdr:y>
    </cdr:from>
    <cdr:to>
      <cdr:x>0.91807</cdr:x>
      <cdr:y>0.09475</cdr:y>
    </cdr:to>
    <cdr:sp macro="" textlink="">
      <cdr:nvSpPr>
        <cdr:cNvPr id="7" name="Zone de texte 6"/>
        <cdr:cNvSpPr txBox="1"/>
      </cdr:nvSpPr>
      <cdr:spPr>
        <a:xfrm xmlns:a="http://schemas.openxmlformats.org/drawingml/2006/main">
          <a:off x="322386" y="89060"/>
          <a:ext cx="4563506" cy="220807"/>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fr-FR" sz="1100"/>
            <a:t>     a    b            </a:t>
          </a:r>
          <a:r>
            <a:rPr lang="fr-FR" sz="1100" baseline="0"/>
            <a:t>        </a:t>
          </a:r>
          <a:r>
            <a:rPr lang="fr-FR" sz="1100"/>
            <a:t>a</a:t>
          </a:r>
          <a:r>
            <a:rPr lang="fr-FR" sz="1100" baseline="0"/>
            <a:t>    b                    a    a                   a    a                    a    a</a:t>
          </a:r>
          <a:endParaRPr lang="fr-FR" sz="1100"/>
        </a:p>
      </cdr:txBody>
    </cdr:sp>
  </cdr:relSizeAnchor>
  <cdr:relSizeAnchor xmlns:cdr="http://schemas.openxmlformats.org/drawingml/2006/chartDrawing">
    <cdr:from>
      <cdr:x>0.22124</cdr:x>
      <cdr:y>0.13598</cdr:y>
    </cdr:from>
    <cdr:to>
      <cdr:x>0.87818</cdr:x>
      <cdr:y>0.13748</cdr:y>
    </cdr:to>
    <cdr:cxnSp macro="">
      <cdr:nvCxnSpPr>
        <cdr:cNvPr id="8" name="Connecteur droit 7"/>
        <cdr:cNvCxnSpPr/>
      </cdr:nvCxnSpPr>
      <cdr:spPr>
        <a:xfrm xmlns:a="http://schemas.openxmlformats.org/drawingml/2006/main">
          <a:off x="1177447" y="444674"/>
          <a:ext cx="3496174" cy="4919"/>
        </a:xfrm>
        <a:prstGeom xmlns:a="http://schemas.openxmlformats.org/drawingml/2006/main" prst="line">
          <a:avLst/>
        </a:prstGeom>
        <a:ln xmlns:a="http://schemas.openxmlformats.org/drawingml/2006/main" w="9525">
          <a:solidFill>
            <a:schemeClr val="tx1"/>
          </a:solidFill>
          <a:prstDash val="dash"/>
          <a:headEnd type="none" w="med" len="med"/>
          <a:tailEnd type="non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0.06166</cdr:x>
      <cdr:y>0.26438</cdr:y>
    </cdr:from>
    <cdr:to>
      <cdr:x>0.21969</cdr:x>
      <cdr:y>0.26467</cdr:y>
    </cdr:to>
    <cdr:cxnSp macro="">
      <cdr:nvCxnSpPr>
        <cdr:cNvPr id="11" name="Connecteur droit 10"/>
        <cdr:cNvCxnSpPr/>
      </cdr:nvCxnSpPr>
      <cdr:spPr>
        <a:xfrm xmlns:a="http://schemas.openxmlformats.org/drawingml/2006/main">
          <a:off x="328150" y="864577"/>
          <a:ext cx="841025" cy="962"/>
        </a:xfrm>
        <a:prstGeom xmlns:a="http://schemas.openxmlformats.org/drawingml/2006/main" prst="line">
          <a:avLst/>
        </a:prstGeom>
        <a:ln xmlns:a="http://schemas.openxmlformats.org/drawingml/2006/main" w="9525">
          <a:solidFill>
            <a:schemeClr val="tx1"/>
          </a:solidFill>
          <a:prstDash val="dash"/>
          <a:headEnd type="none" w="med" len="med"/>
          <a:tailEnd type="none" w="med" len="med"/>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0.22007</cdr:x>
      <cdr:y>0.04979</cdr:y>
    </cdr:from>
    <cdr:to>
      <cdr:x>0.22124</cdr:x>
      <cdr:y>0.80436</cdr:y>
    </cdr:to>
    <cdr:cxnSp macro="">
      <cdr:nvCxnSpPr>
        <cdr:cNvPr id="5" name="Connecteur droit 4"/>
        <cdr:cNvCxnSpPr/>
      </cdr:nvCxnSpPr>
      <cdr:spPr>
        <a:xfrm xmlns:a="http://schemas.openxmlformats.org/drawingml/2006/main">
          <a:off x="1171184" y="162838"/>
          <a:ext cx="6262" cy="2467628"/>
        </a:xfrm>
        <a:prstGeom xmlns:a="http://schemas.openxmlformats.org/drawingml/2006/main" prst="line">
          <a:avLst/>
        </a:prstGeom>
        <a:ln xmlns:a="http://schemas.openxmlformats.org/drawingml/2006/main">
          <a:solidFill>
            <a:schemeClr val="tx1"/>
          </a:solidFill>
          <a:prstDash val="dash"/>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0.04556</cdr:x>
      <cdr:y>0.20875</cdr:y>
    </cdr:from>
    <cdr:to>
      <cdr:x>0.135</cdr:x>
      <cdr:y>0.27195</cdr:y>
    </cdr:to>
    <cdr:sp macro="" textlink="">
      <cdr:nvSpPr>
        <cdr:cNvPr id="14" name="Zone de texte 13"/>
        <cdr:cNvSpPr txBox="1"/>
      </cdr:nvSpPr>
      <cdr:spPr>
        <a:xfrm xmlns:a="http://schemas.openxmlformats.org/drawingml/2006/main">
          <a:off x="242452" y="682668"/>
          <a:ext cx="475989" cy="206680"/>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fr-FR" sz="1000"/>
            <a:t>MAX</a:t>
          </a:r>
        </a:p>
      </cdr:txBody>
    </cdr:sp>
  </cdr:relSizeAnchor>
  <cdr:relSizeAnchor xmlns:cdr="http://schemas.openxmlformats.org/drawingml/2006/chartDrawing">
    <cdr:from>
      <cdr:x>0.05426</cdr:x>
      <cdr:y>0.22237</cdr:y>
    </cdr:from>
    <cdr:to>
      <cdr:x>0.1437</cdr:x>
      <cdr:y>0.28557</cdr:y>
    </cdr:to>
    <cdr:sp macro="" textlink="">
      <cdr:nvSpPr>
        <cdr:cNvPr id="15" name="Zone de texte 1"/>
        <cdr:cNvSpPr txBox="1"/>
      </cdr:nvSpPr>
      <cdr:spPr>
        <a:xfrm xmlns:a="http://schemas.openxmlformats.org/drawingml/2006/main">
          <a:off x="288793" y="727205"/>
          <a:ext cx="475989" cy="206680"/>
        </a:xfrm>
        <a:prstGeom xmlns:a="http://schemas.openxmlformats.org/drawingml/2006/main" prst="rect">
          <a:avLst/>
        </a:prstGeom>
      </cdr:spPr>
    </cdr:sp>
  </cdr:relSizeAnchor>
  <cdr:relSizeAnchor xmlns:cdr="http://schemas.openxmlformats.org/drawingml/2006/chartDrawing">
    <cdr:from>
      <cdr:x>0.06737</cdr:x>
      <cdr:y>0.22237</cdr:y>
    </cdr:from>
    <cdr:to>
      <cdr:x>0.15681</cdr:x>
      <cdr:y>0.28557</cdr:y>
    </cdr:to>
    <cdr:sp macro="" textlink="">
      <cdr:nvSpPr>
        <cdr:cNvPr id="16" name="Zone de texte 1"/>
        <cdr:cNvSpPr txBox="1"/>
      </cdr:nvSpPr>
      <cdr:spPr>
        <a:xfrm xmlns:a="http://schemas.openxmlformats.org/drawingml/2006/main">
          <a:off x="358536" y="727205"/>
          <a:ext cx="475989" cy="206680"/>
        </a:xfrm>
        <a:prstGeom xmlns:a="http://schemas.openxmlformats.org/drawingml/2006/main" prst="rect">
          <a:avLst/>
        </a:prstGeom>
      </cdr:spPr>
    </cdr:sp>
  </cdr:relSizeAnchor>
  <cdr:relSizeAnchor xmlns:cdr="http://schemas.openxmlformats.org/drawingml/2006/chartDrawing">
    <cdr:from>
      <cdr:x>0.21001</cdr:x>
      <cdr:y>0.07707</cdr:y>
    </cdr:from>
    <cdr:to>
      <cdr:x>0.30063</cdr:x>
      <cdr:y>0.13406</cdr:y>
    </cdr:to>
    <cdr:sp macro="" textlink="">
      <cdr:nvSpPr>
        <cdr:cNvPr id="17" name="Zone de texte 16"/>
        <cdr:cNvSpPr txBox="1"/>
      </cdr:nvSpPr>
      <cdr:spPr>
        <a:xfrm xmlns:a="http://schemas.openxmlformats.org/drawingml/2006/main">
          <a:off x="1117682" y="252025"/>
          <a:ext cx="482252" cy="186393"/>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fr-FR" sz="1000"/>
            <a:t>MAX</a:t>
          </a:r>
          <a:endParaRPr lang="fr-FR" sz="1100"/>
        </a:p>
      </cdr:txBody>
    </cdr:sp>
  </cdr:relSizeAnchor>
</c:userShape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5A53AAA-1972-4661-B34D-B762B5EAC2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81</Pages>
  <Words>138079</Words>
  <Characters>759439</Characters>
  <Application>Microsoft Office Word</Application>
  <DocSecurity>0</DocSecurity>
  <Lines>6328</Lines>
  <Paragraphs>1791</Paragraphs>
  <ScaleCrop>false</ScaleCrop>
  <HeadingPairs>
    <vt:vector size="2" baseType="variant">
      <vt:variant>
        <vt:lpstr>Titre</vt:lpstr>
      </vt:variant>
      <vt:variant>
        <vt:i4>1</vt:i4>
      </vt:variant>
    </vt:vector>
  </HeadingPairs>
  <TitlesOfParts>
    <vt:vector size="1" baseType="lpstr">
      <vt:lpstr/>
    </vt:vector>
  </TitlesOfParts>
  <Company>INRA</Company>
  <LinksUpToDate>false</LinksUpToDate>
  <CharactersWithSpaces>895727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Melissa Assad-Bustillos</dc:creator>
  <cp:lastModifiedBy>Milia Remy (EXT)</cp:lastModifiedBy>
  <cp:revision>20</cp:revision>
  <cp:lastPrinted>2018-05-24T14:24:00Z</cp:lastPrinted>
  <dcterms:created xsi:type="dcterms:W3CDTF">2019-04-07T12:55:00Z</dcterms:created>
  <dcterms:modified xsi:type="dcterms:W3CDTF">2019-04-07T21:04:00Z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http://www.zotero.org/styles/american-political-science-association</vt:lpwstr>
  </property>
  <property fmtid="{D5CDD505-2E9C-101B-9397-08002B2CF9AE}" pid="3" name="Mendeley Recent Style Name 0_1">
    <vt:lpwstr>American Political Science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http://www.zotero.org/styles/food-and-function</vt:lpwstr>
  </property>
  <property fmtid="{D5CDD505-2E9C-101B-9397-08002B2CF9AE}" pid="11" name="Mendeley Recent Style Name 4_1">
    <vt:lpwstr>Food &amp; Function</vt:lpwstr>
  </property>
  <property fmtid="{D5CDD505-2E9C-101B-9397-08002B2CF9AE}" pid="12" name="Mendeley Recent Style Id 5_1">
    <vt:lpwstr>http://www.zotero.org/styles/food-hydrocolloids</vt:lpwstr>
  </property>
  <property fmtid="{D5CDD505-2E9C-101B-9397-08002B2CF9AE}" pid="13" name="Mendeley Recent Style Name 5_1">
    <vt:lpwstr>Food Hydrocolloids</vt:lpwstr>
  </property>
  <property fmtid="{D5CDD505-2E9C-101B-9397-08002B2CF9AE}" pid="14" name="Mendeley Recent Style Id 6_1">
    <vt:lpwstr>http://www.zotero.org/styles/food-research-international</vt:lpwstr>
  </property>
  <property fmtid="{D5CDD505-2E9C-101B-9397-08002B2CF9AE}" pid="15" name="Mendeley Recent Style Name 6_1">
    <vt:lpwstr>Food Research International</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9771d69d-d964-3e4f-9dc3-afc9d7cd5720</vt:lpwstr>
  </property>
  <property fmtid="{D5CDD505-2E9C-101B-9397-08002B2CF9AE}" pid="24" name="Mendeley Citation Style_1">
    <vt:lpwstr>http://www.zotero.org/styles/food-hydrocolloids</vt:lpwstr>
  </property>
  <property fmtid="{D5CDD505-2E9C-101B-9397-08002B2CF9AE}" pid="25" name="MSIP_Label_6e83a6fe-0b6e-4399-9d09-a1c8d8d5000c_Enabled">
    <vt:lpwstr>True</vt:lpwstr>
  </property>
  <property fmtid="{D5CDD505-2E9C-101B-9397-08002B2CF9AE}" pid="26" name="MSIP_Label_6e83a6fe-0b6e-4399-9d09-a1c8d8d5000c_SiteId">
    <vt:lpwstr>d5bb6d35-8a82-4329-b49a-5030bd6497ab</vt:lpwstr>
  </property>
  <property fmtid="{D5CDD505-2E9C-101B-9397-08002B2CF9AE}" pid="27" name="MSIP_Label_6e83a6fe-0b6e-4399-9d09-a1c8d8d5000c_Owner">
    <vt:lpwstr>miliare@cib.net</vt:lpwstr>
  </property>
  <property fmtid="{D5CDD505-2E9C-101B-9397-08002B2CF9AE}" pid="28" name="MSIP_Label_6e83a6fe-0b6e-4399-9d09-a1c8d8d5000c_SetDate">
    <vt:lpwstr>2019-04-07T11:15:49.0544715Z</vt:lpwstr>
  </property>
  <property fmtid="{D5CDD505-2E9C-101B-9397-08002B2CF9AE}" pid="29" name="MSIP_Label_6e83a6fe-0b6e-4399-9d09-a1c8d8d5000c_Name">
    <vt:lpwstr>C1 - Public Natixis</vt:lpwstr>
  </property>
  <property fmtid="{D5CDD505-2E9C-101B-9397-08002B2CF9AE}" pid="30" name="MSIP_Label_6e83a6fe-0b6e-4399-9d09-a1c8d8d5000c_Application">
    <vt:lpwstr>Microsoft Azure Information Protection</vt:lpwstr>
  </property>
  <property fmtid="{D5CDD505-2E9C-101B-9397-08002B2CF9AE}" pid="31" name="MSIP_Label_6e83a6fe-0b6e-4399-9d09-a1c8d8d5000c_Extended_MSFT_Method">
    <vt:lpwstr>Manual</vt:lpwstr>
  </property>
  <property fmtid="{D5CDD505-2E9C-101B-9397-08002B2CF9AE}" pid="32" name="Sensitivity">
    <vt:lpwstr>C1 - Public Natixis</vt:lpwstr>
  </property>
</Properties>
</file>